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027B">
      <w:pPr>
        <w:ind w:right="199" w:rightChars="95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雅礼中学202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男子足球项目</w:t>
      </w:r>
      <w:r>
        <w:rPr>
          <w:rFonts w:hint="eastAsia" w:ascii="黑体" w:hAnsi="黑体" w:eastAsia="黑体" w:cs="黑体"/>
          <w:b/>
          <w:sz w:val="44"/>
          <w:szCs w:val="44"/>
        </w:rPr>
        <w:t>特长生</w:t>
      </w:r>
    </w:p>
    <w:p w14:paraId="2903845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测试方法与评分标准</w:t>
      </w:r>
    </w:p>
    <w:p w14:paraId="2F5363AE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</w:p>
    <w:p w14:paraId="5EC7553F">
      <w:pPr>
        <w:pStyle w:val="3"/>
        <w:widowControl/>
        <w:numPr>
          <w:ilvl w:val="0"/>
          <w:numId w:val="0"/>
        </w:numPr>
        <w:spacing w:before="0" w:line="384" w:lineRule="auto"/>
        <w:ind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专业测试具体安排</w:t>
      </w:r>
    </w:p>
    <w:tbl>
      <w:tblPr>
        <w:tblStyle w:val="16"/>
        <w:tblW w:w="7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6"/>
        <w:gridCol w:w="1004"/>
        <w:gridCol w:w="2579"/>
        <w:gridCol w:w="2988"/>
      </w:tblGrid>
      <w:tr w14:paraId="4EDB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" w:hRule="atLeast"/>
          <w:jc w:val="center"/>
        </w:trPr>
        <w:tc>
          <w:tcPr>
            <w:tcW w:w="1156" w:type="dxa"/>
            <w:shd w:val="clear" w:color="auto" w:fill="auto"/>
          </w:tcPr>
          <w:p w14:paraId="201E42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类型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3F5A86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</w:p>
        </w:tc>
        <w:tc>
          <w:tcPr>
            <w:tcW w:w="5567" w:type="dxa"/>
            <w:gridSpan w:val="2"/>
          </w:tcPr>
          <w:p w14:paraId="3A50F53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测试内容</w:t>
            </w:r>
          </w:p>
        </w:tc>
      </w:tr>
      <w:tr w14:paraId="003E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0" w:hRule="atLeast"/>
          <w:jc w:val="center"/>
        </w:trPr>
        <w:tc>
          <w:tcPr>
            <w:tcW w:w="1156" w:type="dxa"/>
            <w:shd w:val="clear" w:color="auto" w:fill="auto"/>
            <w:vAlign w:val="center"/>
          </w:tcPr>
          <w:p w14:paraId="56E59CFB">
            <w:pPr>
              <w:spacing w:line="384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体育类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1C435FB">
            <w:pPr>
              <w:spacing w:line="384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男足</w:t>
            </w:r>
          </w:p>
        </w:tc>
        <w:tc>
          <w:tcPr>
            <w:tcW w:w="2579" w:type="dxa"/>
            <w:shd w:val="clear" w:color="auto" w:fill="auto"/>
          </w:tcPr>
          <w:p w14:paraId="42BBDE04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非守门员</w:t>
            </w:r>
          </w:p>
          <w:p w14:paraId="3C4128F4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5×25米折返跑（20分）</w:t>
            </w:r>
          </w:p>
          <w:p w14:paraId="2ACCFFE5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长传（20分）</w:t>
            </w:r>
          </w:p>
          <w:p w14:paraId="1581B336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绕杆射门（20分）</w:t>
            </w:r>
          </w:p>
          <w:p w14:paraId="2BC4C8E1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比赛（40分）</w:t>
            </w:r>
          </w:p>
        </w:tc>
        <w:tc>
          <w:tcPr>
            <w:tcW w:w="2988" w:type="dxa"/>
            <w:shd w:val="clear" w:color="auto" w:fill="auto"/>
          </w:tcPr>
          <w:p w14:paraId="375B244C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守门员</w:t>
            </w:r>
          </w:p>
          <w:p w14:paraId="3E8C592B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立定三级跳远（20分）</w:t>
            </w:r>
          </w:p>
          <w:p w14:paraId="29458D21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掷远与踢远（20分）</w:t>
            </w:r>
          </w:p>
          <w:p w14:paraId="6C4401E7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扑接球（20分）</w:t>
            </w:r>
          </w:p>
          <w:p w14:paraId="0809EFBC">
            <w:pPr>
              <w:spacing w:line="3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比赛（40分）</w:t>
            </w:r>
          </w:p>
        </w:tc>
      </w:tr>
    </w:tbl>
    <w:p w14:paraId="33DBEA0B">
      <w:pPr>
        <w:rPr>
          <w:rFonts w:hint="eastAsia"/>
          <w:sz w:val="32"/>
          <w:szCs w:val="32"/>
        </w:rPr>
      </w:pPr>
    </w:p>
    <w:p w14:paraId="3EF44935">
      <w:pPr>
        <w:pStyle w:val="15"/>
        <w:widowControl/>
        <w:spacing w:before="0" w:after="0"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测试标准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非守门员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eastAsia="zh-CN"/>
        </w:rPr>
        <w:t>）</w:t>
      </w:r>
    </w:p>
    <w:p w14:paraId="4821A6FE">
      <w:pPr>
        <w:pStyle w:val="2"/>
        <w:widowControl/>
        <w:numPr>
          <w:ilvl w:val="0"/>
          <w:numId w:val="0"/>
        </w:numPr>
        <w:spacing w:before="0" w:line="360" w:lineRule="auto"/>
        <w:ind w:leftChars="0"/>
        <w:rPr>
          <w:rFonts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黑体"/>
          <w:sz w:val="24"/>
          <w:szCs w:val="24"/>
        </w:rPr>
        <w:t>考核指标与所占分值</w:t>
      </w:r>
    </w:p>
    <w:tbl>
      <w:tblPr>
        <w:tblStyle w:val="19"/>
        <w:tblW w:w="821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2067"/>
        <w:gridCol w:w="1209"/>
        <w:gridCol w:w="1648"/>
        <w:gridCol w:w="1643"/>
      </w:tblGrid>
      <w:tr w14:paraId="040F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E103351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Cs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8A7B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Cs/>
                <w:spacing w:val="2"/>
                <w:sz w:val="24"/>
                <w:szCs w:val="24"/>
              </w:rPr>
              <w:t>专项素质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8BA3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Cs/>
                <w:spacing w:val="-4"/>
                <w:sz w:val="24"/>
                <w:szCs w:val="24"/>
              </w:rPr>
              <w:t>专项技术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EF30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Cs/>
                <w:sz w:val="24"/>
                <w:szCs w:val="24"/>
              </w:rPr>
              <w:t>实战能力</w:t>
            </w:r>
          </w:p>
        </w:tc>
      </w:tr>
      <w:tr w14:paraId="7782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A79D6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考核指标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0930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2"/>
                <w:sz w:val="24"/>
                <w:szCs w:val="24"/>
              </w:rPr>
              <w:t>5×25米折返跑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7FC8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长传踢准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F38D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绕杆射门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01E2B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4"/>
                <w:sz w:val="24"/>
                <w:szCs w:val="24"/>
              </w:rPr>
              <w:t>比赛</w:t>
            </w:r>
          </w:p>
        </w:tc>
      </w:tr>
      <w:tr w14:paraId="37B5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19CF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分值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F4F0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20分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73C0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20分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2816A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20分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923A">
            <w:pPr>
              <w:pStyle w:val="20"/>
              <w:spacing w:line="360" w:lineRule="auto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40分</w:t>
            </w:r>
          </w:p>
        </w:tc>
      </w:tr>
    </w:tbl>
    <w:p w14:paraId="4F2C5D24">
      <w:pPr>
        <w:pStyle w:val="2"/>
        <w:widowControl/>
        <w:numPr>
          <w:ilvl w:val="0"/>
          <w:numId w:val="1"/>
        </w:numPr>
        <w:spacing w:before="0" w:line="360" w:lineRule="auto"/>
        <w:rPr>
          <w:rFonts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</w:rPr>
        <w:t>考试方法与评分标准</w:t>
      </w:r>
    </w:p>
    <w:p w14:paraId="73FDFF13">
      <w:pPr>
        <w:pStyle w:val="3"/>
        <w:widowControl/>
        <w:numPr>
          <w:ilvl w:val="0"/>
          <w:numId w:val="2"/>
        </w:numPr>
        <w:spacing w:before="0" w:line="360" w:lineRule="auto"/>
        <w:rPr>
          <w:rFonts w:ascii="仿宋" w:hAnsi="仿宋" w:eastAsia="仿宋" w:cstheme="minorEastAsia"/>
          <w:sz w:val="24"/>
          <w:szCs w:val="24"/>
        </w:rPr>
      </w:pPr>
      <w:r>
        <w:rPr>
          <w:rFonts w:hint="eastAsia" w:ascii="仿宋" w:hAnsi="仿宋" w:eastAsia="仿宋" w:cstheme="minorEastAsia"/>
          <w:sz w:val="24"/>
          <w:szCs w:val="24"/>
        </w:rPr>
        <w:t>专项素质</w:t>
      </w:r>
    </w:p>
    <w:p w14:paraId="722F634D">
      <w:pPr>
        <w:pStyle w:val="11"/>
        <w:spacing w:before="0" w:after="0" w:line="360" w:lineRule="auto"/>
        <w:ind w:firstLine="480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5×25米折返跑</w:t>
      </w:r>
    </w:p>
    <w:p w14:paraId="1F01744A">
      <w:pPr>
        <w:pStyle w:val="11"/>
        <w:spacing w:before="0" w:after="0" w:line="360" w:lineRule="auto"/>
        <w:ind w:firstLine="480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1.考试方法：考生从起跑线向场内垂直方向快跑，在跑动中依次用手击倒位于5米、 10米、15米、20米和25米各处的标志物后返回起跑线，要求每击倒一个标志物须立即 返回一次，再跑到下一个标志物，以此类推。考生应以站立式起跑，脚动开表计时，完成 所有折返距离回到起跑线时停表，记录完成的时间。未击倒标志物，成绩无效。每人测试1次 。</w:t>
      </w:r>
    </w:p>
    <w:p w14:paraId="6813A039">
      <w:pPr>
        <w:pStyle w:val="11"/>
        <w:spacing w:before="0" w:after="0" w:line="360" w:lineRule="auto"/>
        <w:ind w:left="480" w:firstLine="0" w:firstLineChars="0"/>
        <w:rPr>
          <w:rFonts w:hint="eastAsia" w:ascii="仿宋" w:hAnsi="仿宋" w:eastAsia="仿宋" w:cstheme="minorEastAsia"/>
          <w:szCs w:val="24"/>
        </w:rPr>
      </w:pPr>
      <w:r>
        <w:rPr>
          <w:rFonts w:hint="eastAsia" w:ascii="仿宋" w:hAnsi="仿宋" w:eastAsia="仿宋" w:cstheme="minorEastAsia"/>
        </w:rPr>
        <w:t>2.评分标准：见</w:t>
      </w:r>
      <w:bookmarkStart w:id="0" w:name="_GoBack"/>
      <w:bookmarkEnd w:id="0"/>
      <w:r>
        <w:rPr>
          <w:rFonts w:hint="eastAsia" w:ascii="仿宋" w:hAnsi="仿宋" w:eastAsia="仿宋" w:cstheme="minorEastAsia"/>
        </w:rPr>
        <w:t>表1。</w:t>
      </w:r>
    </w:p>
    <w:p w14:paraId="172B53AB">
      <w:pPr>
        <w:pStyle w:val="21"/>
        <w:widowControl/>
        <w:spacing w:before="0" w:after="0" w:line="360" w:lineRule="auto"/>
        <w:rPr>
          <w:rFonts w:hint="eastAsia" w:ascii="仿宋" w:hAnsi="仿宋" w:eastAsia="仿宋" w:cstheme="minorEastAsia"/>
          <w:szCs w:val="24"/>
        </w:rPr>
      </w:pPr>
    </w:p>
    <w:p w14:paraId="74A7ECE1">
      <w:pPr>
        <w:pStyle w:val="21"/>
        <w:widowControl/>
        <w:spacing w:before="0" w:after="0" w:line="360" w:lineRule="auto"/>
        <w:jc w:val="both"/>
        <w:rPr>
          <w:rFonts w:ascii="仿宋" w:hAnsi="仿宋" w:eastAsia="仿宋" w:cstheme="minorEastAsia"/>
          <w:szCs w:val="24"/>
        </w:rPr>
      </w:pPr>
      <w:r>
        <w:rPr>
          <w:rFonts w:hint="eastAsia" w:ascii="仿宋" w:hAnsi="仿宋" w:eastAsia="仿宋" w:cstheme="minorEastAsia"/>
          <w:szCs w:val="24"/>
        </w:rPr>
        <w:t>表1</w:t>
      </w:r>
      <w:r>
        <w:rPr>
          <w:rFonts w:hint="eastAsia" w:ascii="仿宋" w:hAnsi="仿宋" w:eastAsia="仿宋" w:cstheme="minorEastAsia"/>
          <w:szCs w:val="24"/>
          <w:lang w:eastAsia="zh-CN"/>
        </w:rPr>
        <w:t>：</w:t>
      </w:r>
      <w:r>
        <w:rPr>
          <w:rFonts w:hint="eastAsia" w:ascii="仿宋" w:hAnsi="仿宋" w:eastAsia="仿宋" w:cstheme="minorEastAsia"/>
          <w:szCs w:val="24"/>
        </w:rPr>
        <w:t xml:space="preserve"> 5×25米折返跑评分表</w:t>
      </w:r>
    </w:p>
    <w:tbl>
      <w:tblPr>
        <w:tblStyle w:val="17"/>
        <w:tblW w:w="8199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721"/>
        <w:gridCol w:w="1332"/>
        <w:gridCol w:w="2803"/>
      </w:tblGrid>
      <w:tr w14:paraId="3745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6937707E">
            <w:pPr>
              <w:widowControl w:val="0"/>
              <w:spacing w:line="312" w:lineRule="auto"/>
              <w:jc w:val="center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2721" w:type="dxa"/>
            <w:tcBorders>
              <w:bottom w:val="single" w:color="auto" w:sz="4" w:space="0"/>
            </w:tcBorders>
            <w:vAlign w:val="center"/>
          </w:tcPr>
          <w:p w14:paraId="0EE37C40">
            <w:pPr>
              <w:widowControl w:val="0"/>
              <w:spacing w:line="312" w:lineRule="auto"/>
              <w:jc w:val="center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成绩（秒）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225AFF">
            <w:pPr>
              <w:widowControl w:val="0"/>
              <w:spacing w:line="312" w:lineRule="auto"/>
              <w:jc w:val="center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28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09C7DE">
            <w:pPr>
              <w:widowControl w:val="0"/>
              <w:spacing w:line="312" w:lineRule="auto"/>
              <w:jc w:val="center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成绩（秒）</w:t>
            </w:r>
          </w:p>
        </w:tc>
      </w:tr>
      <w:tr w14:paraId="3E74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01E618CB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20</w:t>
            </w:r>
          </w:p>
        </w:tc>
        <w:tc>
          <w:tcPr>
            <w:tcW w:w="2721" w:type="dxa"/>
            <w:shd w:val="clear" w:color="auto" w:fill="EBEBEB"/>
          </w:tcPr>
          <w:p w14:paraId="7351E694">
            <w:pPr>
              <w:pStyle w:val="20"/>
              <w:widowControl w:val="0"/>
              <w:spacing w:line="312" w:lineRule="auto"/>
              <w:ind w:left="600"/>
              <w:jc w:val="both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 xml:space="preserve">     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.00</w:t>
            </w:r>
          </w:p>
        </w:tc>
        <w:tc>
          <w:tcPr>
            <w:tcW w:w="1332" w:type="dxa"/>
            <w:shd w:val="clear" w:color="auto" w:fill="EBEBEB"/>
          </w:tcPr>
          <w:p w14:paraId="2807BCDF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10</w:t>
            </w:r>
          </w:p>
        </w:tc>
        <w:tc>
          <w:tcPr>
            <w:tcW w:w="2803" w:type="dxa"/>
            <w:shd w:val="clear" w:color="auto" w:fill="EBEBEB"/>
          </w:tcPr>
          <w:p w14:paraId="4BE58037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.71~3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.00</w:t>
            </w:r>
          </w:p>
        </w:tc>
      </w:tr>
      <w:tr w14:paraId="5832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1C9A6650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19</w:t>
            </w:r>
          </w:p>
        </w:tc>
        <w:tc>
          <w:tcPr>
            <w:tcW w:w="2721" w:type="dxa"/>
            <w:shd w:val="clear" w:color="auto" w:fill="DADADA"/>
          </w:tcPr>
          <w:p w14:paraId="6A53D2D7">
            <w:pPr>
              <w:pStyle w:val="20"/>
              <w:widowControl w:val="0"/>
              <w:spacing w:line="312" w:lineRule="auto"/>
              <w:ind w:left="30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.01~3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.30</w:t>
            </w:r>
          </w:p>
        </w:tc>
        <w:tc>
          <w:tcPr>
            <w:tcW w:w="1332" w:type="dxa"/>
            <w:shd w:val="clear" w:color="auto" w:fill="DADADA"/>
          </w:tcPr>
          <w:p w14:paraId="2CCC82C2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9</w:t>
            </w:r>
          </w:p>
        </w:tc>
        <w:tc>
          <w:tcPr>
            <w:tcW w:w="2803" w:type="dxa"/>
            <w:shd w:val="clear" w:color="auto" w:fill="DADADA"/>
          </w:tcPr>
          <w:p w14:paraId="3CC12198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.01~3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.30</w:t>
            </w:r>
          </w:p>
        </w:tc>
      </w:tr>
      <w:tr w14:paraId="33CB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2AE0605C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18</w:t>
            </w:r>
          </w:p>
        </w:tc>
        <w:tc>
          <w:tcPr>
            <w:tcW w:w="2721" w:type="dxa"/>
            <w:shd w:val="clear" w:color="auto" w:fill="EBEBEB"/>
          </w:tcPr>
          <w:p w14:paraId="7CDD8668">
            <w:pPr>
              <w:pStyle w:val="20"/>
              <w:widowControl w:val="0"/>
              <w:spacing w:line="312" w:lineRule="auto"/>
              <w:ind w:left="30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.31~3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.60</w:t>
            </w:r>
          </w:p>
        </w:tc>
        <w:tc>
          <w:tcPr>
            <w:tcW w:w="1332" w:type="dxa"/>
            <w:shd w:val="clear" w:color="auto" w:fill="EBEBEB"/>
          </w:tcPr>
          <w:p w14:paraId="597A2D94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8</w:t>
            </w:r>
          </w:p>
        </w:tc>
        <w:tc>
          <w:tcPr>
            <w:tcW w:w="2803" w:type="dxa"/>
            <w:shd w:val="clear" w:color="auto" w:fill="EBEBEB"/>
          </w:tcPr>
          <w:p w14:paraId="3F3372E3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.31~3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.60</w:t>
            </w:r>
          </w:p>
        </w:tc>
      </w:tr>
      <w:tr w14:paraId="1AA3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193FC2E6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17</w:t>
            </w:r>
          </w:p>
        </w:tc>
        <w:tc>
          <w:tcPr>
            <w:tcW w:w="2721" w:type="dxa"/>
            <w:shd w:val="clear" w:color="auto" w:fill="DADADA"/>
          </w:tcPr>
          <w:p w14:paraId="3E24A81A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.61~3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.90</w:t>
            </w:r>
          </w:p>
        </w:tc>
        <w:tc>
          <w:tcPr>
            <w:tcW w:w="1332" w:type="dxa"/>
            <w:shd w:val="clear" w:color="auto" w:fill="DADADA"/>
          </w:tcPr>
          <w:p w14:paraId="1F51D047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7</w:t>
            </w:r>
          </w:p>
        </w:tc>
        <w:tc>
          <w:tcPr>
            <w:tcW w:w="2803" w:type="dxa"/>
            <w:shd w:val="clear" w:color="auto" w:fill="DADADA"/>
          </w:tcPr>
          <w:p w14:paraId="20AFFDAD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.61~3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.90</w:t>
            </w:r>
          </w:p>
        </w:tc>
      </w:tr>
      <w:tr w14:paraId="2CFE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0F67C05C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16</w:t>
            </w:r>
          </w:p>
        </w:tc>
        <w:tc>
          <w:tcPr>
            <w:tcW w:w="2721" w:type="dxa"/>
            <w:shd w:val="clear" w:color="auto" w:fill="EBEBEB"/>
          </w:tcPr>
          <w:p w14:paraId="1A4B5494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.91~3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.20</w:t>
            </w:r>
          </w:p>
        </w:tc>
        <w:tc>
          <w:tcPr>
            <w:tcW w:w="1332" w:type="dxa"/>
            <w:shd w:val="clear" w:color="auto" w:fill="EBEBEB"/>
          </w:tcPr>
          <w:p w14:paraId="56F86C5C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6</w:t>
            </w:r>
          </w:p>
        </w:tc>
        <w:tc>
          <w:tcPr>
            <w:tcW w:w="2803" w:type="dxa"/>
            <w:shd w:val="clear" w:color="auto" w:fill="EBEBEB"/>
          </w:tcPr>
          <w:p w14:paraId="1361E0EA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.91~3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.20</w:t>
            </w:r>
          </w:p>
        </w:tc>
      </w:tr>
      <w:tr w14:paraId="0B5F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2B8B6913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15</w:t>
            </w:r>
          </w:p>
        </w:tc>
        <w:tc>
          <w:tcPr>
            <w:tcW w:w="2721" w:type="dxa"/>
            <w:shd w:val="clear" w:color="auto" w:fill="DADADA"/>
          </w:tcPr>
          <w:p w14:paraId="1E4AD45F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.21~3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.50</w:t>
            </w:r>
          </w:p>
        </w:tc>
        <w:tc>
          <w:tcPr>
            <w:tcW w:w="1332" w:type="dxa"/>
            <w:shd w:val="clear" w:color="auto" w:fill="DADADA"/>
          </w:tcPr>
          <w:p w14:paraId="37C20B84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5</w:t>
            </w:r>
          </w:p>
        </w:tc>
        <w:tc>
          <w:tcPr>
            <w:tcW w:w="2803" w:type="dxa"/>
            <w:shd w:val="clear" w:color="auto" w:fill="DADADA"/>
          </w:tcPr>
          <w:p w14:paraId="2A4099FA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.21~3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.50</w:t>
            </w:r>
          </w:p>
        </w:tc>
      </w:tr>
      <w:tr w14:paraId="4A24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74B60735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14</w:t>
            </w:r>
          </w:p>
        </w:tc>
        <w:tc>
          <w:tcPr>
            <w:tcW w:w="2721" w:type="dxa"/>
            <w:shd w:val="clear" w:color="auto" w:fill="EBEBEB"/>
          </w:tcPr>
          <w:p w14:paraId="063F751E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.51~3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.80</w:t>
            </w:r>
          </w:p>
        </w:tc>
        <w:tc>
          <w:tcPr>
            <w:tcW w:w="1332" w:type="dxa"/>
            <w:shd w:val="clear" w:color="auto" w:fill="EBEBEB"/>
          </w:tcPr>
          <w:p w14:paraId="4B7CB2ED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4</w:t>
            </w:r>
          </w:p>
        </w:tc>
        <w:tc>
          <w:tcPr>
            <w:tcW w:w="2803" w:type="dxa"/>
            <w:shd w:val="clear" w:color="auto" w:fill="EBEBEB"/>
          </w:tcPr>
          <w:p w14:paraId="09E8FC54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.51~3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.80</w:t>
            </w:r>
          </w:p>
        </w:tc>
      </w:tr>
      <w:tr w14:paraId="5632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0015DB43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13</w:t>
            </w:r>
          </w:p>
        </w:tc>
        <w:tc>
          <w:tcPr>
            <w:tcW w:w="2721" w:type="dxa"/>
            <w:shd w:val="clear" w:color="auto" w:fill="DADADA"/>
          </w:tcPr>
          <w:p w14:paraId="618953DB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.81~3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.10</w:t>
            </w:r>
          </w:p>
        </w:tc>
        <w:tc>
          <w:tcPr>
            <w:tcW w:w="1332" w:type="dxa"/>
            <w:shd w:val="clear" w:color="auto" w:fill="DADADA"/>
          </w:tcPr>
          <w:p w14:paraId="6C62F371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3</w:t>
            </w:r>
          </w:p>
        </w:tc>
        <w:tc>
          <w:tcPr>
            <w:tcW w:w="2803" w:type="dxa"/>
            <w:shd w:val="clear" w:color="auto" w:fill="DADADA"/>
          </w:tcPr>
          <w:p w14:paraId="2B221955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.81~3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.10</w:t>
            </w:r>
          </w:p>
        </w:tc>
      </w:tr>
      <w:tr w14:paraId="4B67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6F1558FB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12</w:t>
            </w:r>
          </w:p>
        </w:tc>
        <w:tc>
          <w:tcPr>
            <w:tcW w:w="2721" w:type="dxa"/>
            <w:shd w:val="clear" w:color="auto" w:fill="EBEBEB"/>
          </w:tcPr>
          <w:p w14:paraId="21038E7F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.11~3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.40</w:t>
            </w:r>
          </w:p>
        </w:tc>
        <w:tc>
          <w:tcPr>
            <w:tcW w:w="1332" w:type="dxa"/>
            <w:shd w:val="clear" w:color="auto" w:fill="EBEBEB"/>
          </w:tcPr>
          <w:p w14:paraId="207E549D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2</w:t>
            </w:r>
          </w:p>
        </w:tc>
        <w:tc>
          <w:tcPr>
            <w:tcW w:w="2803" w:type="dxa"/>
            <w:shd w:val="clear" w:color="auto" w:fill="EBEBEB"/>
          </w:tcPr>
          <w:p w14:paraId="2980C089">
            <w:pPr>
              <w:pStyle w:val="20"/>
              <w:widowControl w:val="0"/>
              <w:spacing w:line="312" w:lineRule="auto"/>
              <w:ind w:left="2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.11~3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.40</w:t>
            </w:r>
          </w:p>
        </w:tc>
      </w:tr>
      <w:tr w14:paraId="2D6F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bottom w:val="single" w:color="auto" w:sz="4" w:space="0"/>
            </w:tcBorders>
            <w:shd w:val="clear" w:color="auto" w:fill="DADADA"/>
          </w:tcPr>
          <w:p w14:paraId="4CBB03C7">
            <w:pPr>
              <w:pStyle w:val="20"/>
              <w:widowControl w:val="0"/>
              <w:spacing w:line="312" w:lineRule="auto"/>
              <w:ind w:left="324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11</w:t>
            </w:r>
          </w:p>
        </w:tc>
        <w:tc>
          <w:tcPr>
            <w:tcW w:w="2721" w:type="dxa"/>
            <w:tcBorders>
              <w:bottom w:val="single" w:color="auto" w:sz="4" w:space="0"/>
            </w:tcBorders>
            <w:shd w:val="clear" w:color="auto" w:fill="DADADA"/>
          </w:tcPr>
          <w:p w14:paraId="3D8CC1A2">
            <w:pPr>
              <w:pStyle w:val="20"/>
              <w:widowControl w:val="0"/>
              <w:spacing w:line="312" w:lineRule="auto"/>
              <w:ind w:left="291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.41~3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.70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shd w:val="clear" w:color="auto" w:fill="DADADA"/>
          </w:tcPr>
          <w:p w14:paraId="5BED439C">
            <w:pPr>
              <w:pStyle w:val="20"/>
              <w:widowControl w:val="0"/>
              <w:spacing w:line="312" w:lineRule="auto"/>
              <w:ind w:left="37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bottom w:val="single" w:color="auto" w:sz="4" w:space="0"/>
            </w:tcBorders>
            <w:shd w:val="clear" w:color="auto" w:fill="DADADA"/>
          </w:tcPr>
          <w:p w14:paraId="384796C2">
            <w:pPr>
              <w:pStyle w:val="20"/>
              <w:widowControl w:val="0"/>
              <w:spacing w:line="312" w:lineRule="auto"/>
              <w:ind w:left="395"/>
              <w:jc w:val="center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1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theme="minorEastAsia"/>
                <w:spacing w:val="1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theme="minorEastAsia"/>
                <w:spacing w:val="1"/>
                <w:sz w:val="24"/>
                <w:szCs w:val="24"/>
              </w:rPr>
              <w:t>.40以上</w:t>
            </w:r>
          </w:p>
        </w:tc>
      </w:tr>
    </w:tbl>
    <w:p w14:paraId="70733F21">
      <w:pPr>
        <w:spacing w:line="360" w:lineRule="auto"/>
        <w:rPr>
          <w:rFonts w:ascii="仿宋" w:hAnsi="仿宋" w:eastAsia="仿宋" w:cstheme="minorEastAsia"/>
          <w:sz w:val="24"/>
          <w:szCs w:val="24"/>
        </w:rPr>
      </w:pPr>
    </w:p>
    <w:p w14:paraId="7EE0F340">
      <w:pPr>
        <w:pStyle w:val="3"/>
        <w:widowControl/>
        <w:numPr>
          <w:ilvl w:val="0"/>
          <w:numId w:val="2"/>
        </w:numPr>
        <w:spacing w:before="0" w:line="360" w:lineRule="auto"/>
        <w:rPr>
          <w:rFonts w:ascii="仿宋" w:hAnsi="仿宋" w:eastAsia="仿宋" w:cstheme="minorEastAsia"/>
          <w:sz w:val="24"/>
          <w:szCs w:val="24"/>
        </w:rPr>
      </w:pPr>
      <w:r>
        <w:rPr>
          <w:rFonts w:hint="eastAsia" w:ascii="仿宋" w:hAnsi="仿宋" w:eastAsia="仿宋" w:cstheme="minorEastAsia"/>
          <w:sz w:val="24"/>
          <w:szCs w:val="24"/>
        </w:rPr>
        <w:t>专项技术</w:t>
      </w:r>
    </w:p>
    <w:p w14:paraId="728821BD">
      <w:pPr>
        <w:pStyle w:val="11"/>
        <w:spacing w:before="0" w:after="0" w:line="360" w:lineRule="auto"/>
        <w:ind w:firstLine="480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1.长传踢准</w:t>
      </w:r>
    </w:p>
    <w:p w14:paraId="670CF3ED">
      <w:pPr>
        <w:ind w:firstLine="560"/>
        <w:rPr>
          <w:rFonts w:hint="eastAsia" w:ascii="仿宋" w:hAnsi="仿宋" w:eastAsia="仿宋" w:cstheme="minorEastAsia"/>
          <w:sz w:val="24"/>
          <w:szCs w:val="24"/>
          <w:lang w:eastAsia="zh-CN"/>
        </w:rPr>
      </w:pP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考试方法：考生需在规定区域内，</w:t>
      </w:r>
      <w:r>
        <w:rPr>
          <w:rFonts w:hint="eastAsia" w:ascii="仿宋" w:hAnsi="仿宋" w:eastAsia="仿宋"/>
          <w:sz w:val="24"/>
          <w:szCs w:val="24"/>
        </w:rPr>
        <w:t>从起点线向25米处的半径为2米、2.5米、3米、3.5米的同心圆内传球，左右脚均可，脚法不限，连续传球5次，以其第一落点为评分标准</w:t>
      </w:r>
      <w:r>
        <w:rPr>
          <w:rFonts w:hint="eastAsia" w:ascii="仿宋" w:hAnsi="仿宋" w:eastAsia="仿宋" w:cstheme="minorEastAsia"/>
          <w:sz w:val="24"/>
          <w:szCs w:val="24"/>
          <w:lang w:eastAsia="zh-CN"/>
        </w:rPr>
        <w:t>。</w:t>
      </w:r>
    </w:p>
    <w:p w14:paraId="00E4EC0C">
      <w:pPr>
        <w:ind w:firstLine="560"/>
        <w:rPr>
          <w:rFonts w:ascii="仿宋" w:hAnsi="仿宋" w:eastAsia="仿宋"/>
          <w:sz w:val="24"/>
          <w:szCs w:val="24"/>
        </w:rPr>
      </w:pPr>
    </w:p>
    <w:p w14:paraId="29729126">
      <w:pPr>
        <w:pStyle w:val="11"/>
        <w:spacing w:before="0" w:after="0" w:line="360" w:lineRule="auto"/>
        <w:rPr>
          <w:rFonts w:hint="eastAsia"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评分标准：，满分为20分。具体评分规则如下：</w:t>
      </w:r>
      <w:r>
        <w:rPr>
          <w:rFonts w:hint="eastAsia" w:ascii="仿宋" w:hAnsi="仿宋" w:eastAsia="仿宋"/>
        </w:rPr>
        <w:t>球的落点在半径为2米的圆内或圆的线上得4分，2.5米的圆内或线上为3分，3米的圆内或线上为2分，3.5米的圆内或线上为1分</w:t>
      </w:r>
      <w:r>
        <w:rPr>
          <w:rFonts w:hint="eastAsia" w:ascii="仿宋" w:hAnsi="仿宋" w:eastAsia="仿宋" w:cstheme="minorEastAsia"/>
        </w:rPr>
        <w:t>。6次机会，取5次最好成绩，累加为最终得分，如出现落点压线情况，按较优区域标准计分。</w:t>
      </w:r>
    </w:p>
    <w:p w14:paraId="7AF76A0E">
      <w:pPr>
        <w:pStyle w:val="11"/>
        <w:spacing w:before="0" w:after="0" w:line="360" w:lineRule="auto"/>
        <w:ind w:firstLine="480"/>
        <w:rPr>
          <w:rFonts w:ascii="仿宋" w:hAnsi="仿宋" w:eastAsia="仿宋" w:cstheme="minorEastAsia"/>
        </w:rPr>
      </w:pPr>
      <w:r>
        <w:rPr>
          <w:rFonts w:ascii="仿宋" w:hAnsi="仿宋" w:eastAsia="仿宋" w:cstheme="minorEastAsia"/>
        </w:rPr>
        <w:drawing>
          <wp:inline distT="0" distB="0" distL="0" distR="0">
            <wp:extent cx="2477135" cy="1741170"/>
            <wp:effectExtent l="0" t="0" r="6985" b="11430"/>
            <wp:docPr id="2" name="图片 2" descr="../截屏2026-03-19%20下午12.17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截屏2026-03-19%20下午12.17.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FE30">
      <w:pPr>
        <w:spacing w:line="360" w:lineRule="auto"/>
        <w:rPr>
          <w:rFonts w:ascii="仿宋" w:hAnsi="仿宋" w:eastAsia="仿宋" w:cstheme="minorEastAsia"/>
          <w:sz w:val="24"/>
          <w:szCs w:val="24"/>
        </w:rPr>
        <w:sectPr>
          <w:type w:val="continuous"/>
          <w:pgSz w:w="10830" w:h="15080"/>
          <w:pgMar w:top="1134" w:right="1287" w:bottom="1134" w:left="1281" w:header="0" w:footer="760" w:gutter="0"/>
          <w:cols w:space="0" w:num="1"/>
        </w:sectPr>
      </w:pPr>
    </w:p>
    <w:p w14:paraId="71BA5CAE">
      <w:pPr>
        <w:pStyle w:val="4"/>
        <w:widowControl/>
        <w:spacing w:before="0" w:line="360" w:lineRule="auto"/>
        <w:rPr>
          <w:rFonts w:ascii="仿宋" w:hAnsi="仿宋" w:eastAsia="仿宋" w:cstheme="minorEastAsia"/>
          <w:sz w:val="24"/>
        </w:rPr>
      </w:pPr>
      <w:r>
        <w:rPr>
          <w:rFonts w:hint="eastAsia" w:ascii="仿宋" w:hAnsi="仿宋" w:eastAsia="仿宋" w:cstheme="minorEastAsia"/>
          <w:sz w:val="24"/>
        </w:rPr>
        <w:t>2.绕杆射门</w:t>
      </w:r>
    </w:p>
    <w:p w14:paraId="15826318">
      <w:pPr>
        <w:pStyle w:val="11"/>
        <w:numPr>
          <w:ilvl w:val="0"/>
          <w:numId w:val="3"/>
        </w:numPr>
        <w:spacing w:before="0" w:after="0" w:line="360" w:lineRule="auto"/>
        <w:ind w:firstLineChars="0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考试方法：如图2所示，从罚球区线中点垂直向场内延伸至20米处，画 一  条平行于球门线的横线作为起点线。距罚球区线2米处起，沿20米垂线共插置8根标志杆。 考生将球置于2米长的起点线标志杆正后方，运球依次绕过8根标志杆后起脚射门。球动开表计时，当球从空中或地面越过球门线时停表，记录完成的时间。凡出现漏杆、射门偏出球门，球击中横梁或立柱弹出或弹回，身体未从杆旁绕过而将杆撞倒，均属无效，不计成 绩。每人测试2次，取最好成绩。</w:t>
      </w:r>
    </w:p>
    <w:p w14:paraId="46204824">
      <w:pPr>
        <w:spacing w:line="360" w:lineRule="auto"/>
        <w:ind w:firstLine="1339"/>
        <w:rPr>
          <w:rFonts w:ascii="仿宋" w:hAnsi="仿宋" w:eastAsia="仿宋" w:cstheme="minorEastAsia"/>
          <w:sz w:val="24"/>
          <w:szCs w:val="24"/>
        </w:rPr>
      </w:pPr>
      <w:r>
        <w:rPr>
          <w:rFonts w:ascii="仿宋" w:hAnsi="仿宋" w:eastAsia="仿宋" w:cstheme="minorEastAsia"/>
          <w:position w:val="-58"/>
          <w:sz w:val="24"/>
          <w:szCs w:val="24"/>
        </w:rPr>
        <w:pict>
          <v:group id="_x0000_s1030" o:spid="_x0000_s1030" o:spt="203" style="height:146.05pt;width:277pt;" coordsize="5540,2921">
            <o:lock v:ext="edit"/>
            <v:shape id="_x0000_s1031" o:spid="_x0000_s1031" o:spt="75" type="#_x0000_t75" style="position:absolute;left:9;top:0;height:2921;width:5530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1032" o:spid="_x0000_s1032" o:spt="202" type="#_x0000_t202" style="position:absolute;left:-20;top:548;height:2300;width:555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8A16D05">
                    <w:pPr>
                      <w:spacing w:before="20" w:line="223" w:lineRule="auto"/>
                      <w:ind w:left="466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4"/>
                        <w:sz w:val="19"/>
                        <w:szCs w:val="19"/>
                      </w:rPr>
                      <w:t>起</w:t>
                    </w:r>
                    <w:r>
                      <w:rPr>
                        <w:rFonts w:ascii="黑体" w:hAnsi="黑体" w:eastAsia="黑体" w:cs="黑体"/>
                        <w:spacing w:val="-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4"/>
                        <w:sz w:val="19"/>
                        <w:szCs w:val="19"/>
                      </w:rPr>
                      <w:t>点</w:t>
                    </w:r>
                  </w:p>
                  <w:p w14:paraId="23E02E50">
                    <w:pPr>
                      <w:spacing w:before="39" w:line="204" w:lineRule="auto"/>
                      <w:ind w:left="1609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25"/>
                        <w:sz w:val="19"/>
                        <w:szCs w:val="19"/>
                      </w:rPr>
                      <w:t>考生</w:t>
                    </w:r>
                  </w:p>
                  <w:p w14:paraId="6A5D7034">
                    <w:pPr>
                      <w:spacing w:line="222" w:lineRule="auto"/>
                      <w:ind w:left="5079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z w:val="19"/>
                        <w:szCs w:val="19"/>
                      </w:rPr>
                      <w:t>球</w:t>
                    </w:r>
                  </w:p>
                  <w:p w14:paraId="1DA65D20">
                    <w:pPr>
                      <w:spacing w:before="21" w:line="167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10"/>
                        <w:sz w:val="19"/>
                        <w:szCs w:val="19"/>
                      </w:rPr>
                      <w:t>球厂</w:t>
                    </w:r>
                  </w:p>
                  <w:p w14:paraId="124F4D20">
                    <w:pPr>
                      <w:spacing w:line="205" w:lineRule="auto"/>
                      <w:ind w:right="15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22"/>
                        <w:szCs w:val="22"/>
                      </w:rPr>
                      <w:t>考生</w:t>
                    </w:r>
                  </w:p>
                  <w:p w14:paraId="074E7675">
                    <w:pPr>
                      <w:spacing w:line="280" w:lineRule="auto"/>
                    </w:pPr>
                  </w:p>
                  <w:p w14:paraId="682311F6">
                    <w:pPr>
                      <w:spacing w:before="55" w:line="255" w:lineRule="auto"/>
                      <w:ind w:left="2749" w:right="1010" w:hanging="2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spacing w:val="-6"/>
                        <w:position w:val="-3"/>
                        <w:sz w:val="19"/>
                        <w:szCs w:val="19"/>
                      </w:rPr>
                      <w:t xml:space="preserve">3m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position w:val="3"/>
                        <w:sz w:val="19"/>
                        <w:szCs w:val="19"/>
                      </w:rPr>
                      <w:t xml:space="preserve">3m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3"/>
                        <w:sz w:val="19"/>
                        <w:szCs w:val="19"/>
                      </w:rPr>
                      <w:t xml:space="preserve">    </w:t>
                    </w:r>
                    <w:r>
                      <w:rPr>
                        <w:spacing w:val="-7"/>
                        <w:position w:val="2"/>
                        <w:sz w:val="19"/>
                        <w:szCs w:val="19"/>
                      </w:rPr>
                      <w:t>5m</w:t>
                    </w:r>
                    <w:r>
                      <w:rPr>
                        <w:position w:val="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20m</w:t>
                    </w:r>
                  </w:p>
                  <w:p w14:paraId="2474F1B2">
                    <w:pPr>
                      <w:spacing w:before="60" w:line="219" w:lineRule="auto"/>
                      <w:ind w:left="135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运球线路---------</w:t>
                    </w:r>
                    <w:r>
                      <w:rPr>
                        <w:rFonts w:ascii="黑体" w:hAnsi="黑体" w:eastAsia="黑体" w:cs="黑体"/>
                        <w:spacing w:val="29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射</w:t>
                    </w:r>
                    <w:r>
                      <w:rPr>
                        <w:rFonts w:ascii="黑体" w:hAnsi="黑体" w:eastAsia="黑体" w:cs="黑体"/>
                        <w:spacing w:val="-2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门</w:t>
                    </w:r>
                    <w:r>
                      <w:rPr>
                        <w:rFonts w:ascii="黑体" w:hAnsi="黑体" w:eastAsia="黑体" w:cs="黑体"/>
                        <w:spacing w:val="-3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线</w:t>
                    </w:r>
                    <w:r>
                      <w:rPr>
                        <w:rFonts w:ascii="黑体" w:hAnsi="黑体" w:eastAsia="黑体" w:cs="黑体"/>
                        <w:spacing w:val="-3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路</w:t>
                    </w:r>
                    <w:r>
                      <w:rPr>
                        <w:rFonts w:ascii="黑体" w:hAnsi="黑体" w:eastAsia="黑体" w:cs="黑体"/>
                        <w:spacing w:val="-4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—</w:t>
                    </w:r>
                  </w:p>
                </w:txbxContent>
              </v:textbox>
            </v:shape>
            <v:shape id="_x0000_s1033" o:spid="_x0000_s1033" o:spt="202" type="#_x0000_t202" style="position:absolute;left:3669;top:1274;height:345;width:3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8244FCF">
                    <w:pPr>
                      <w:spacing w:before="19" w:line="196" w:lineRule="auto"/>
                      <w:jc w:val="right"/>
                      <w:rPr>
                        <w:sz w:val="42"/>
                        <w:szCs w:val="42"/>
                      </w:rPr>
                    </w:pPr>
                    <w:r>
                      <w:rPr>
                        <w:spacing w:val="-9"/>
                        <w:w w:val="92"/>
                        <w:sz w:val="42"/>
                        <w:szCs w:val="42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7C5E4C">
      <w:pPr>
        <w:pStyle w:val="21"/>
        <w:widowControl/>
        <w:spacing w:before="0" w:after="0" w:line="360" w:lineRule="auto"/>
        <w:rPr>
          <w:rFonts w:hint="eastAsia" w:ascii="仿宋" w:hAnsi="仿宋" w:eastAsia="仿宋" w:cstheme="minorEastAsia"/>
          <w:szCs w:val="24"/>
        </w:rPr>
      </w:pPr>
      <w:r>
        <w:rPr>
          <w:rFonts w:hint="eastAsia" w:ascii="仿宋" w:hAnsi="仿宋" w:eastAsia="仿宋" w:cstheme="minorEastAsia"/>
          <w:szCs w:val="24"/>
        </w:rPr>
        <w:t>图2 运球过杆射门示意图</w:t>
      </w:r>
    </w:p>
    <w:p w14:paraId="413A85EA">
      <w:pPr>
        <w:rPr>
          <w:rFonts w:hint="eastAsia"/>
          <w:lang w:eastAsia="zh-CN"/>
        </w:rPr>
      </w:pPr>
    </w:p>
    <w:p w14:paraId="406BCEDF">
      <w:pPr>
        <w:pStyle w:val="11"/>
        <w:numPr>
          <w:ilvl w:val="0"/>
          <w:numId w:val="3"/>
        </w:numPr>
        <w:spacing w:before="0" w:after="0" w:line="360" w:lineRule="auto"/>
        <w:ind w:firstLineChars="0"/>
        <w:rPr>
          <w:rFonts w:ascii="仿宋" w:hAnsi="仿宋" w:eastAsia="仿宋" w:cstheme="minorEastAsia"/>
          <w:szCs w:val="24"/>
        </w:rPr>
      </w:pPr>
      <w:r>
        <w:rPr>
          <w:rFonts w:hint="eastAsia" w:ascii="仿宋" w:hAnsi="仿宋" w:eastAsia="仿宋" w:cstheme="minorEastAsia"/>
        </w:rPr>
        <w:t>评分标准：见</w:t>
      </w:r>
      <w:r>
        <w:rPr>
          <w:rFonts w:hint="eastAsia" w:ascii="仿宋" w:hAnsi="仿宋" w:eastAsia="仿宋" w:cstheme="minorEastAsia"/>
          <w:szCs w:val="24"/>
        </w:rPr>
        <w:t>表2  绕杆射门评分表</w:t>
      </w:r>
    </w:p>
    <w:tbl>
      <w:tblPr>
        <w:tblStyle w:val="17"/>
        <w:tblW w:w="8199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721"/>
        <w:gridCol w:w="1332"/>
        <w:gridCol w:w="2803"/>
      </w:tblGrid>
      <w:tr w14:paraId="4728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</w:tcPr>
          <w:p w14:paraId="02EC22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2721" w:type="dxa"/>
          </w:tcPr>
          <w:p w14:paraId="37E8A2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成绩（秒）</w:t>
            </w:r>
          </w:p>
        </w:tc>
        <w:tc>
          <w:tcPr>
            <w:tcW w:w="1332" w:type="dxa"/>
            <w:shd w:val="clear" w:color="auto" w:fill="auto"/>
          </w:tcPr>
          <w:p w14:paraId="72A31D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2803" w:type="dxa"/>
            <w:shd w:val="clear" w:color="auto" w:fill="auto"/>
          </w:tcPr>
          <w:p w14:paraId="76A8DC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pacing w:val="5"/>
                <w:sz w:val="24"/>
                <w:szCs w:val="24"/>
                <w:lang w:eastAsia="zh-CN"/>
              </w:rPr>
              <w:t>成绩（秒）</w:t>
            </w:r>
          </w:p>
        </w:tc>
      </w:tr>
      <w:tr w14:paraId="4347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056E620A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20</w:t>
            </w:r>
          </w:p>
        </w:tc>
        <w:tc>
          <w:tcPr>
            <w:tcW w:w="2721" w:type="dxa"/>
            <w:shd w:val="clear" w:color="auto" w:fill="EBEBEB"/>
          </w:tcPr>
          <w:p w14:paraId="76B3CEAE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62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2"/>
                <w:sz w:val="24"/>
                <w:szCs w:val="24"/>
              </w:rPr>
              <w:t>8.00</w:t>
            </w:r>
          </w:p>
        </w:tc>
        <w:tc>
          <w:tcPr>
            <w:tcW w:w="1332" w:type="dxa"/>
            <w:shd w:val="clear" w:color="auto" w:fill="EBEBEB"/>
          </w:tcPr>
          <w:p w14:paraId="6B0CDA20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10</w:t>
            </w:r>
          </w:p>
        </w:tc>
        <w:tc>
          <w:tcPr>
            <w:tcW w:w="2803" w:type="dxa"/>
            <w:shd w:val="clear" w:color="auto" w:fill="EBEBEB"/>
          </w:tcPr>
          <w:p w14:paraId="6718F3A3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8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9.81~10.00</w:t>
            </w:r>
          </w:p>
        </w:tc>
      </w:tr>
      <w:tr w14:paraId="4004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2B9FFB12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19</w:t>
            </w:r>
          </w:p>
        </w:tc>
        <w:tc>
          <w:tcPr>
            <w:tcW w:w="2721" w:type="dxa"/>
            <w:shd w:val="clear" w:color="auto" w:fill="DADADA"/>
          </w:tcPr>
          <w:p w14:paraId="336F9F0E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8.01~8.20</w:t>
            </w:r>
          </w:p>
        </w:tc>
        <w:tc>
          <w:tcPr>
            <w:tcW w:w="1332" w:type="dxa"/>
            <w:shd w:val="clear" w:color="auto" w:fill="DADADA"/>
          </w:tcPr>
          <w:p w14:paraId="5C35BACB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9</w:t>
            </w:r>
          </w:p>
        </w:tc>
        <w:tc>
          <w:tcPr>
            <w:tcW w:w="2803" w:type="dxa"/>
            <w:shd w:val="clear" w:color="auto" w:fill="DADADA"/>
          </w:tcPr>
          <w:p w14:paraId="144BEE5E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10.01~10.20</w:t>
            </w:r>
          </w:p>
        </w:tc>
      </w:tr>
      <w:tr w14:paraId="77F7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7E124E6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18</w:t>
            </w:r>
          </w:p>
        </w:tc>
        <w:tc>
          <w:tcPr>
            <w:tcW w:w="2721" w:type="dxa"/>
            <w:shd w:val="clear" w:color="auto" w:fill="EBEBEB"/>
          </w:tcPr>
          <w:p w14:paraId="1F56DF2C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8.21~8.40</w:t>
            </w:r>
          </w:p>
        </w:tc>
        <w:tc>
          <w:tcPr>
            <w:tcW w:w="1332" w:type="dxa"/>
            <w:shd w:val="clear" w:color="auto" w:fill="EBEBEB"/>
          </w:tcPr>
          <w:p w14:paraId="62BC6A55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8</w:t>
            </w:r>
          </w:p>
        </w:tc>
        <w:tc>
          <w:tcPr>
            <w:tcW w:w="2803" w:type="dxa"/>
            <w:shd w:val="clear" w:color="auto" w:fill="EBEBEB"/>
          </w:tcPr>
          <w:p w14:paraId="7148266D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10.21~10.40</w:t>
            </w:r>
          </w:p>
        </w:tc>
      </w:tr>
      <w:tr w14:paraId="4D4D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5F4D7F6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17</w:t>
            </w:r>
          </w:p>
        </w:tc>
        <w:tc>
          <w:tcPr>
            <w:tcW w:w="2721" w:type="dxa"/>
            <w:shd w:val="clear" w:color="auto" w:fill="DADADA"/>
          </w:tcPr>
          <w:p w14:paraId="3B1DAC3F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8.41~8.60</w:t>
            </w:r>
          </w:p>
        </w:tc>
        <w:tc>
          <w:tcPr>
            <w:tcW w:w="1332" w:type="dxa"/>
            <w:shd w:val="clear" w:color="auto" w:fill="DADADA"/>
          </w:tcPr>
          <w:p w14:paraId="7C65C333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7</w:t>
            </w:r>
          </w:p>
        </w:tc>
        <w:tc>
          <w:tcPr>
            <w:tcW w:w="2803" w:type="dxa"/>
            <w:shd w:val="clear" w:color="auto" w:fill="DADADA"/>
          </w:tcPr>
          <w:p w14:paraId="66FE8552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10.41~10.60</w:t>
            </w:r>
          </w:p>
        </w:tc>
      </w:tr>
      <w:tr w14:paraId="1E22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2FB99393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16</w:t>
            </w:r>
          </w:p>
        </w:tc>
        <w:tc>
          <w:tcPr>
            <w:tcW w:w="2721" w:type="dxa"/>
            <w:shd w:val="clear" w:color="auto" w:fill="EBEBEB"/>
          </w:tcPr>
          <w:p w14:paraId="7D5F421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8.61~8.80</w:t>
            </w:r>
          </w:p>
        </w:tc>
        <w:tc>
          <w:tcPr>
            <w:tcW w:w="1332" w:type="dxa"/>
            <w:shd w:val="clear" w:color="auto" w:fill="EBEBEB"/>
          </w:tcPr>
          <w:p w14:paraId="4A778ECD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6</w:t>
            </w:r>
          </w:p>
        </w:tc>
        <w:tc>
          <w:tcPr>
            <w:tcW w:w="2803" w:type="dxa"/>
            <w:shd w:val="clear" w:color="auto" w:fill="EBEBEB"/>
          </w:tcPr>
          <w:p w14:paraId="67AE2084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10.61~10.80</w:t>
            </w:r>
          </w:p>
        </w:tc>
      </w:tr>
      <w:tr w14:paraId="7DB7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286A3F0F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15</w:t>
            </w:r>
          </w:p>
        </w:tc>
        <w:tc>
          <w:tcPr>
            <w:tcW w:w="2721" w:type="dxa"/>
            <w:shd w:val="clear" w:color="auto" w:fill="DADADA"/>
          </w:tcPr>
          <w:p w14:paraId="0F01F014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8.81~9.00</w:t>
            </w:r>
          </w:p>
        </w:tc>
        <w:tc>
          <w:tcPr>
            <w:tcW w:w="1332" w:type="dxa"/>
            <w:shd w:val="clear" w:color="auto" w:fill="DADADA"/>
          </w:tcPr>
          <w:p w14:paraId="5863E9A2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5</w:t>
            </w:r>
          </w:p>
        </w:tc>
        <w:tc>
          <w:tcPr>
            <w:tcW w:w="2803" w:type="dxa"/>
            <w:shd w:val="clear" w:color="auto" w:fill="DADADA"/>
          </w:tcPr>
          <w:p w14:paraId="0C06D8CD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10.81~11.00</w:t>
            </w:r>
          </w:p>
        </w:tc>
      </w:tr>
      <w:tr w14:paraId="33BC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134BEBF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14</w:t>
            </w:r>
          </w:p>
        </w:tc>
        <w:tc>
          <w:tcPr>
            <w:tcW w:w="2721" w:type="dxa"/>
            <w:shd w:val="clear" w:color="auto" w:fill="EBEBEB"/>
          </w:tcPr>
          <w:p w14:paraId="62A843C3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9.01~9.20</w:t>
            </w:r>
          </w:p>
        </w:tc>
        <w:tc>
          <w:tcPr>
            <w:tcW w:w="1332" w:type="dxa"/>
            <w:shd w:val="clear" w:color="auto" w:fill="EBEBEB"/>
          </w:tcPr>
          <w:p w14:paraId="6C3C724B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4</w:t>
            </w:r>
          </w:p>
        </w:tc>
        <w:tc>
          <w:tcPr>
            <w:tcW w:w="2803" w:type="dxa"/>
            <w:shd w:val="clear" w:color="auto" w:fill="EBEBEB"/>
          </w:tcPr>
          <w:p w14:paraId="65F99B02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11.01~11.20</w:t>
            </w:r>
          </w:p>
        </w:tc>
      </w:tr>
      <w:tr w14:paraId="14F2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63A0232F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13</w:t>
            </w:r>
          </w:p>
        </w:tc>
        <w:tc>
          <w:tcPr>
            <w:tcW w:w="2721" w:type="dxa"/>
            <w:shd w:val="clear" w:color="auto" w:fill="DADADA"/>
          </w:tcPr>
          <w:p w14:paraId="1172C115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9.21~9.40</w:t>
            </w:r>
          </w:p>
        </w:tc>
        <w:tc>
          <w:tcPr>
            <w:tcW w:w="1332" w:type="dxa"/>
            <w:shd w:val="clear" w:color="auto" w:fill="DADADA"/>
          </w:tcPr>
          <w:p w14:paraId="7A65F18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3</w:t>
            </w:r>
          </w:p>
        </w:tc>
        <w:tc>
          <w:tcPr>
            <w:tcW w:w="2803" w:type="dxa"/>
            <w:shd w:val="clear" w:color="auto" w:fill="DADADA"/>
          </w:tcPr>
          <w:p w14:paraId="33EFE35F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11.21~11.40</w:t>
            </w:r>
          </w:p>
        </w:tc>
      </w:tr>
      <w:tr w14:paraId="2169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EBEBEB"/>
          </w:tcPr>
          <w:p w14:paraId="3584E5A1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12</w:t>
            </w:r>
          </w:p>
        </w:tc>
        <w:tc>
          <w:tcPr>
            <w:tcW w:w="2721" w:type="dxa"/>
            <w:shd w:val="clear" w:color="auto" w:fill="EBEBEB"/>
          </w:tcPr>
          <w:p w14:paraId="466A301F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9.41~9.60</w:t>
            </w:r>
          </w:p>
        </w:tc>
        <w:tc>
          <w:tcPr>
            <w:tcW w:w="1332" w:type="dxa"/>
            <w:shd w:val="clear" w:color="auto" w:fill="EBEBEB"/>
          </w:tcPr>
          <w:p w14:paraId="72C4FEE8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2</w:t>
            </w:r>
          </w:p>
        </w:tc>
        <w:tc>
          <w:tcPr>
            <w:tcW w:w="2803" w:type="dxa"/>
            <w:shd w:val="clear" w:color="auto" w:fill="EBEBEB"/>
          </w:tcPr>
          <w:p w14:paraId="0A740ED5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11.41~11.60</w:t>
            </w:r>
          </w:p>
        </w:tc>
      </w:tr>
      <w:tr w14:paraId="5579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shd w:val="clear" w:color="auto" w:fill="DADADA"/>
          </w:tcPr>
          <w:p w14:paraId="712931C2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24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6"/>
                <w:sz w:val="24"/>
                <w:szCs w:val="24"/>
              </w:rPr>
              <w:t>11</w:t>
            </w:r>
          </w:p>
        </w:tc>
        <w:tc>
          <w:tcPr>
            <w:tcW w:w="2721" w:type="dxa"/>
            <w:shd w:val="clear" w:color="auto" w:fill="DADADA"/>
          </w:tcPr>
          <w:p w14:paraId="5466E5AC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2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1"/>
                <w:sz w:val="24"/>
                <w:szCs w:val="24"/>
              </w:rPr>
              <w:t>9.61~9.80</w:t>
            </w:r>
          </w:p>
        </w:tc>
        <w:tc>
          <w:tcPr>
            <w:tcW w:w="1332" w:type="dxa"/>
            <w:shd w:val="clear" w:color="auto" w:fill="DADADA"/>
          </w:tcPr>
          <w:p w14:paraId="0A85DD9D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375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1</w:t>
            </w:r>
          </w:p>
        </w:tc>
        <w:tc>
          <w:tcPr>
            <w:tcW w:w="2803" w:type="dxa"/>
            <w:shd w:val="clear" w:color="auto" w:fill="DADADA"/>
          </w:tcPr>
          <w:p w14:paraId="4C93999D">
            <w:pPr>
              <w:pStyle w:val="2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237"/>
              <w:jc w:val="both"/>
              <w:textAlignment w:val="baseline"/>
              <w:rPr>
                <w:rFonts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-3"/>
                <w:sz w:val="24"/>
                <w:szCs w:val="24"/>
              </w:rPr>
              <w:t>11.61~11.80</w:t>
            </w:r>
          </w:p>
        </w:tc>
      </w:tr>
    </w:tbl>
    <w:p w14:paraId="1E9F8B7A">
      <w:pPr>
        <w:pStyle w:val="3"/>
        <w:widowControl/>
        <w:numPr>
          <w:ilvl w:val="0"/>
          <w:numId w:val="2"/>
        </w:numPr>
        <w:spacing w:before="0" w:line="360" w:lineRule="auto"/>
        <w:rPr>
          <w:rFonts w:ascii="仿宋" w:hAnsi="仿宋" w:eastAsia="仿宋" w:cstheme="minorEastAsia"/>
          <w:sz w:val="24"/>
          <w:szCs w:val="24"/>
        </w:rPr>
      </w:pPr>
      <w:r>
        <w:rPr>
          <w:rFonts w:hint="eastAsia" w:ascii="仿宋" w:hAnsi="仿宋" w:eastAsia="仿宋" w:cstheme="minorEastAsia"/>
          <w:sz w:val="24"/>
          <w:szCs w:val="24"/>
        </w:rPr>
        <w:t>实战能力</w:t>
      </w:r>
    </w:p>
    <w:p w14:paraId="69B690F9">
      <w:pPr>
        <w:pStyle w:val="11"/>
        <w:spacing w:before="0" w:after="0" w:line="360" w:lineRule="auto"/>
        <w:ind w:firstLine="480"/>
        <w:rPr>
          <w:rFonts w:ascii="仿宋" w:hAnsi="仿宋" w:eastAsia="仿宋" w:cstheme="minorEastAsia"/>
        </w:rPr>
      </w:pPr>
      <w:r>
        <w:rPr>
          <w:rFonts w:hint="eastAsia" w:ascii="仿宋" w:hAnsi="仿宋" w:eastAsia="仿宋" w:cstheme="minorEastAsia"/>
        </w:rPr>
        <w:t>比赛</w:t>
      </w:r>
    </w:p>
    <w:p w14:paraId="1BE48F81">
      <w:pPr>
        <w:pStyle w:val="22"/>
        <w:numPr>
          <w:ilvl w:val="0"/>
          <w:numId w:val="4"/>
        </w:numPr>
        <w:ind w:firstLineChars="0"/>
        <w:rPr>
          <w:rFonts w:ascii="仿宋" w:hAnsi="仿宋" w:eastAsia="仿宋" w:cs="MS Mincho"/>
        </w:rPr>
      </w:pPr>
      <w:r>
        <w:rPr>
          <w:rFonts w:ascii="仿宋" w:hAnsi="仿宋" w:eastAsia="仿宋" w:cs="MS Mincho"/>
        </w:rPr>
        <w:t>考</w:t>
      </w:r>
      <w:r>
        <w:rPr>
          <w:rFonts w:ascii="仿宋" w:hAnsi="仿宋" w:eastAsia="仿宋" w:cs="宋体"/>
        </w:rPr>
        <w:t>试</w:t>
      </w:r>
      <w:r>
        <w:rPr>
          <w:rFonts w:hint="eastAsia" w:ascii="仿宋" w:hAnsi="仿宋" w:eastAsia="仿宋" w:cs="MS Mincho"/>
        </w:rPr>
        <w:t>方法</w:t>
      </w:r>
    </w:p>
    <w:p w14:paraId="2A6202AF">
      <w:pPr>
        <w:rPr>
          <w:rFonts w:ascii="仿宋" w:hAnsi="仿宋" w:eastAsia="仿宋" w:cs="MS Mincho"/>
          <w:sz w:val="24"/>
          <w:szCs w:val="24"/>
        </w:rPr>
      </w:pPr>
      <w:r>
        <w:rPr>
          <w:rFonts w:hint="eastAsia" w:ascii="仿宋" w:hAnsi="仿宋" w:eastAsia="仿宋" w:cs="MS Mincho"/>
          <w:sz w:val="24"/>
          <w:szCs w:val="24"/>
        </w:rPr>
        <w:t xml:space="preserve">    考官</w:t>
      </w:r>
      <w:r>
        <w:rPr>
          <w:rFonts w:ascii="仿宋" w:hAnsi="仿宋" w:eastAsia="仿宋" w:cs="MS Mincho"/>
          <w:sz w:val="24"/>
          <w:szCs w:val="24"/>
        </w:rPr>
        <w:t>根据</w:t>
      </w:r>
      <w:r>
        <w:rPr>
          <w:rFonts w:hint="eastAsia" w:ascii="仿宋" w:hAnsi="仿宋" w:eastAsia="仿宋" w:cs="MS Mincho"/>
          <w:sz w:val="24"/>
          <w:szCs w:val="24"/>
        </w:rPr>
        <w:t>考生人数及考生的</w:t>
      </w:r>
      <w:r>
        <w:rPr>
          <w:rFonts w:ascii="仿宋" w:hAnsi="仿宋" w:eastAsia="仿宋" w:cs="MS Mincho"/>
          <w:sz w:val="24"/>
          <w:szCs w:val="24"/>
        </w:rPr>
        <w:t>位置随机分</w:t>
      </w:r>
      <w:r>
        <w:rPr>
          <w:rFonts w:ascii="仿宋" w:hAnsi="仿宋" w:eastAsia="仿宋" w:cs="宋体"/>
          <w:sz w:val="24"/>
          <w:szCs w:val="24"/>
        </w:rPr>
        <w:t>为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MS Mincho"/>
          <w:sz w:val="24"/>
          <w:szCs w:val="24"/>
        </w:rPr>
        <w:t>支球</w:t>
      </w:r>
      <w:r>
        <w:rPr>
          <w:rFonts w:ascii="仿宋" w:hAnsi="仿宋" w:eastAsia="仿宋" w:cs="宋体"/>
          <w:sz w:val="24"/>
          <w:szCs w:val="24"/>
        </w:rPr>
        <w:t>队进</w:t>
      </w:r>
      <w:r>
        <w:rPr>
          <w:rFonts w:ascii="仿宋" w:hAnsi="仿宋" w:eastAsia="仿宋" w:cs="MS Mincho"/>
          <w:sz w:val="24"/>
          <w:szCs w:val="24"/>
        </w:rPr>
        <w:t>行比</w:t>
      </w:r>
      <w:r>
        <w:rPr>
          <w:rFonts w:ascii="仿宋" w:hAnsi="仿宋" w:eastAsia="仿宋" w:cs="宋体"/>
          <w:sz w:val="24"/>
          <w:szCs w:val="24"/>
        </w:rPr>
        <w:t>赛</w:t>
      </w:r>
      <w:r>
        <w:rPr>
          <w:rFonts w:ascii="仿宋" w:hAnsi="仿宋" w:eastAsia="仿宋" w:cs="MS Mincho"/>
          <w:sz w:val="24"/>
          <w:szCs w:val="24"/>
        </w:rPr>
        <w:t>，比</w:t>
      </w:r>
      <w:r>
        <w:rPr>
          <w:rFonts w:ascii="仿宋" w:hAnsi="仿宋" w:eastAsia="仿宋" w:cs="宋体"/>
          <w:sz w:val="24"/>
          <w:szCs w:val="24"/>
        </w:rPr>
        <w:t>赛</w:t>
      </w:r>
      <w:r>
        <w:rPr>
          <w:rFonts w:ascii="仿宋" w:hAnsi="仿宋" w:eastAsia="仿宋" w:cs="MS Mincho"/>
          <w:sz w:val="24"/>
          <w:szCs w:val="24"/>
        </w:rPr>
        <w:t>上下半</w:t>
      </w:r>
      <w:r>
        <w:rPr>
          <w:rFonts w:ascii="仿宋" w:hAnsi="仿宋" w:eastAsia="仿宋" w:cs="宋体"/>
          <w:sz w:val="24"/>
          <w:szCs w:val="24"/>
        </w:rPr>
        <w:t>场</w:t>
      </w:r>
      <w:r>
        <w:rPr>
          <w:rFonts w:ascii="仿宋" w:hAnsi="仿宋" w:eastAsia="仿宋" w:cs="MS Mincho"/>
          <w:sz w:val="24"/>
          <w:szCs w:val="24"/>
        </w:rPr>
        <w:t>各</w:t>
      </w:r>
      <w:r>
        <w:rPr>
          <w:rFonts w:ascii="仿宋" w:hAnsi="仿宋" w:eastAsia="仿宋"/>
          <w:sz w:val="24"/>
          <w:szCs w:val="24"/>
        </w:rPr>
        <w:t xml:space="preserve"> 15</w:t>
      </w:r>
      <w:r>
        <w:rPr>
          <w:rFonts w:ascii="仿宋" w:hAnsi="仿宋" w:eastAsia="仿宋" w:cs="MS Mincho"/>
          <w:sz w:val="24"/>
          <w:szCs w:val="24"/>
        </w:rPr>
        <w:t>分</w:t>
      </w:r>
      <w:r>
        <w:rPr>
          <w:rFonts w:ascii="仿宋" w:hAnsi="仿宋" w:eastAsia="仿宋" w:cs="宋体"/>
          <w:sz w:val="24"/>
          <w:szCs w:val="24"/>
        </w:rPr>
        <w:t>钟</w:t>
      </w:r>
      <w:r>
        <w:rPr>
          <w:rFonts w:ascii="仿宋" w:hAnsi="仿宋" w:eastAsia="仿宋" w:cs="MS Mincho"/>
          <w:sz w:val="24"/>
          <w:szCs w:val="24"/>
        </w:rPr>
        <w:t>，中</w:t>
      </w:r>
      <w:r>
        <w:rPr>
          <w:rFonts w:ascii="仿宋" w:hAnsi="仿宋" w:eastAsia="仿宋" w:cs="宋体"/>
          <w:sz w:val="24"/>
          <w:szCs w:val="24"/>
        </w:rPr>
        <w:t>场</w:t>
      </w:r>
      <w:r>
        <w:rPr>
          <w:rFonts w:ascii="仿宋" w:hAnsi="仿宋" w:eastAsia="仿宋" w:cs="MS Mincho"/>
          <w:sz w:val="24"/>
          <w:szCs w:val="24"/>
        </w:rPr>
        <w:t>休息</w:t>
      </w:r>
      <w:r>
        <w:rPr>
          <w:rFonts w:ascii="仿宋" w:hAnsi="仿宋" w:eastAsia="仿宋"/>
          <w:sz w:val="24"/>
          <w:szCs w:val="24"/>
        </w:rPr>
        <w:t xml:space="preserve"> 5 </w:t>
      </w:r>
      <w:r>
        <w:rPr>
          <w:rFonts w:ascii="仿宋" w:hAnsi="仿宋" w:eastAsia="仿宋" w:cs="MS Mincho"/>
          <w:sz w:val="24"/>
          <w:szCs w:val="24"/>
        </w:rPr>
        <w:t>分</w:t>
      </w:r>
      <w:r>
        <w:rPr>
          <w:rFonts w:ascii="仿宋" w:hAnsi="仿宋" w:eastAsia="仿宋" w:cs="宋体"/>
          <w:sz w:val="24"/>
          <w:szCs w:val="24"/>
        </w:rPr>
        <w:t>钟</w:t>
      </w:r>
      <w:r>
        <w:rPr>
          <w:rFonts w:ascii="仿宋" w:hAnsi="仿宋" w:eastAsia="仿宋" w:cs="MS Mincho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>计分方式：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MS Mincho"/>
          <w:sz w:val="24"/>
          <w:szCs w:val="24"/>
        </w:rPr>
        <w:t>由每位</w:t>
      </w:r>
      <w:r>
        <w:rPr>
          <w:rFonts w:ascii="仿宋" w:hAnsi="仿宋" w:eastAsia="仿宋" w:cs="宋体"/>
          <w:sz w:val="24"/>
          <w:szCs w:val="24"/>
        </w:rPr>
        <w:t>评</w:t>
      </w:r>
      <w:r>
        <w:rPr>
          <w:rFonts w:ascii="仿宋" w:hAnsi="仿宋" w:eastAsia="仿宋" w:cs="MS Mincho"/>
          <w:sz w:val="24"/>
          <w:szCs w:val="24"/>
        </w:rPr>
        <w:t>委根据</w:t>
      </w:r>
      <w:r>
        <w:rPr>
          <w:rFonts w:ascii="仿宋" w:hAnsi="仿宋" w:eastAsia="仿宋" w:cs="宋体"/>
          <w:sz w:val="24"/>
          <w:szCs w:val="24"/>
        </w:rPr>
        <w:t>评</w:t>
      </w:r>
      <w:r>
        <w:rPr>
          <w:rFonts w:ascii="仿宋" w:hAnsi="仿宋" w:eastAsia="仿宋" w:cs="MS Mincho"/>
          <w:sz w:val="24"/>
          <w:szCs w:val="24"/>
        </w:rPr>
        <w:t>分</w:t>
      </w:r>
      <w:r>
        <w:rPr>
          <w:rFonts w:ascii="仿宋" w:hAnsi="仿宋" w:eastAsia="仿宋" w:cs="宋体"/>
          <w:sz w:val="24"/>
          <w:szCs w:val="24"/>
        </w:rPr>
        <w:t>标</w:t>
      </w:r>
      <w:r>
        <w:rPr>
          <w:rFonts w:ascii="仿宋" w:hAnsi="仿宋" w:eastAsia="仿宋" w:cs="MS Mincho"/>
          <w:sz w:val="24"/>
          <w:szCs w:val="24"/>
        </w:rPr>
        <w:t>准</w:t>
      </w:r>
      <w:r>
        <w:rPr>
          <w:rFonts w:ascii="仿宋" w:hAnsi="仿宋" w:eastAsia="仿宋" w:cs="宋体"/>
          <w:sz w:val="24"/>
          <w:szCs w:val="24"/>
        </w:rPr>
        <w:t>对</w:t>
      </w:r>
      <w:r>
        <w:rPr>
          <w:rFonts w:ascii="仿宋" w:hAnsi="仿宋" w:eastAsia="仿宋" w:cs="MS Mincho"/>
          <w:sz w:val="24"/>
          <w:szCs w:val="24"/>
        </w:rPr>
        <w:t>考生的基本技</w:t>
      </w:r>
      <w:r>
        <w:rPr>
          <w:rFonts w:ascii="仿宋" w:hAnsi="仿宋" w:eastAsia="仿宋" w:cs="宋体"/>
          <w:sz w:val="24"/>
          <w:szCs w:val="24"/>
        </w:rPr>
        <w:t>术</w:t>
      </w:r>
      <w:r>
        <w:rPr>
          <w:rFonts w:ascii="仿宋" w:hAnsi="仿宋" w:eastAsia="仿宋" w:cs="MS Mincho"/>
          <w:sz w:val="24"/>
          <w:szCs w:val="24"/>
        </w:rPr>
        <w:t>、位置技</w:t>
      </w:r>
      <w:r>
        <w:rPr>
          <w:rFonts w:ascii="仿宋" w:hAnsi="仿宋" w:eastAsia="仿宋" w:cs="宋体"/>
          <w:sz w:val="24"/>
          <w:szCs w:val="24"/>
        </w:rPr>
        <w:t>术</w:t>
      </w:r>
      <w:r>
        <w:rPr>
          <w:rFonts w:ascii="仿宋" w:hAnsi="仿宋" w:eastAsia="仿宋" w:cs="MS Mincho"/>
          <w:sz w:val="24"/>
          <w:szCs w:val="24"/>
        </w:rPr>
        <w:t>、</w:t>
      </w:r>
      <w:r>
        <w:rPr>
          <w:rFonts w:ascii="仿宋" w:hAnsi="仿宋" w:eastAsia="仿宋" w:cs="宋体"/>
          <w:sz w:val="24"/>
          <w:szCs w:val="24"/>
        </w:rPr>
        <w:t>战术</w:t>
      </w:r>
      <w:r>
        <w:rPr>
          <w:rFonts w:ascii="仿宋" w:hAnsi="仿宋" w:eastAsia="仿宋" w:cs="MS Mincho"/>
          <w:sz w:val="24"/>
          <w:szCs w:val="24"/>
        </w:rPr>
        <w:t>意</w:t>
      </w:r>
      <w:r>
        <w:rPr>
          <w:rFonts w:ascii="仿宋" w:hAnsi="仿宋" w:eastAsia="仿宋" w:cs="宋体"/>
          <w:sz w:val="24"/>
          <w:szCs w:val="24"/>
        </w:rPr>
        <w:t>识</w:t>
      </w:r>
      <w:r>
        <w:rPr>
          <w:rFonts w:ascii="仿宋" w:hAnsi="仿宋" w:eastAsia="仿宋" w:cs="MS Mincho"/>
          <w:sz w:val="24"/>
          <w:szCs w:val="24"/>
        </w:rPr>
        <w:t>、个人特点、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>综合能力等</w:t>
      </w:r>
      <w:r>
        <w:rPr>
          <w:rFonts w:ascii="仿宋" w:hAnsi="仿宋" w:eastAsia="仿宋"/>
          <w:sz w:val="24"/>
          <w:szCs w:val="24"/>
        </w:rPr>
        <w:t xml:space="preserve"> 5 </w:t>
      </w:r>
      <w:r>
        <w:rPr>
          <w:rFonts w:ascii="仿宋" w:hAnsi="仿宋" w:eastAsia="仿宋" w:cs="MS Mincho"/>
          <w:sz w:val="24"/>
          <w:szCs w:val="24"/>
        </w:rPr>
        <w:t>个方面</w:t>
      </w:r>
      <w:r>
        <w:rPr>
          <w:rFonts w:ascii="仿宋" w:hAnsi="仿宋" w:eastAsia="仿宋" w:cs="宋体"/>
          <w:sz w:val="24"/>
          <w:szCs w:val="24"/>
        </w:rPr>
        <w:t>进</w:t>
      </w:r>
      <w:r>
        <w:rPr>
          <w:rFonts w:ascii="仿宋" w:hAnsi="仿宋" w:eastAsia="仿宋" w:cs="MS Mincho"/>
          <w:sz w:val="24"/>
          <w:szCs w:val="24"/>
        </w:rPr>
        <w:t>行</w:t>
      </w:r>
      <w:r>
        <w:rPr>
          <w:rFonts w:ascii="仿宋" w:hAnsi="仿宋" w:eastAsia="仿宋" w:cs="宋体"/>
          <w:sz w:val="24"/>
          <w:szCs w:val="24"/>
        </w:rPr>
        <w:t>综</w:t>
      </w:r>
      <w:r>
        <w:rPr>
          <w:rFonts w:ascii="仿宋" w:hAnsi="仿宋" w:eastAsia="仿宋" w:cs="MS Mincho"/>
          <w:sz w:val="24"/>
          <w:szCs w:val="24"/>
        </w:rPr>
        <w:t>合</w:t>
      </w:r>
      <w:r>
        <w:rPr>
          <w:rFonts w:ascii="仿宋" w:hAnsi="仿宋" w:eastAsia="仿宋" w:cs="宋体"/>
          <w:sz w:val="24"/>
          <w:szCs w:val="24"/>
        </w:rPr>
        <w:t>评</w:t>
      </w:r>
      <w:r>
        <w:rPr>
          <w:rFonts w:ascii="仿宋" w:hAnsi="仿宋" w:eastAsia="仿宋" w:cs="MS Mincho"/>
          <w:sz w:val="24"/>
          <w:szCs w:val="24"/>
        </w:rPr>
        <w:t>定，</w:t>
      </w:r>
      <w:r>
        <w:rPr>
          <w:rFonts w:hint="eastAsia" w:ascii="仿宋" w:hAnsi="仿宋" w:eastAsia="仿宋" w:cs="MS Mincho"/>
          <w:sz w:val="24"/>
          <w:szCs w:val="24"/>
        </w:rPr>
        <w:t>给出比赛总分，</w:t>
      </w:r>
      <w:r>
        <w:rPr>
          <w:rFonts w:ascii="仿宋" w:hAnsi="仿宋" w:eastAsia="仿宋" w:cs="MS Mincho"/>
          <w:sz w:val="24"/>
          <w:szCs w:val="24"/>
        </w:rPr>
        <w:t>最后取</w:t>
      </w:r>
      <w:r>
        <w:rPr>
          <w:rFonts w:ascii="仿宋" w:hAnsi="仿宋" w:eastAsia="仿宋" w:cs="宋体"/>
          <w:sz w:val="24"/>
          <w:szCs w:val="24"/>
        </w:rPr>
        <w:t>评</w:t>
      </w:r>
      <w:r>
        <w:rPr>
          <w:rFonts w:ascii="仿宋" w:hAnsi="仿宋" w:eastAsia="仿宋" w:cs="MS Mincho"/>
          <w:sz w:val="24"/>
          <w:szCs w:val="24"/>
        </w:rPr>
        <w:t>委的平均成</w:t>
      </w:r>
      <w:r>
        <w:rPr>
          <w:rFonts w:ascii="仿宋" w:hAnsi="仿宋" w:eastAsia="仿宋" w:cs="宋体"/>
          <w:sz w:val="24"/>
          <w:szCs w:val="24"/>
        </w:rPr>
        <w:t>绩</w:t>
      </w:r>
      <w:r>
        <w:rPr>
          <w:rFonts w:ascii="仿宋" w:hAnsi="仿宋" w:eastAsia="仿宋" w:cs="MS Mincho"/>
          <w:sz w:val="24"/>
          <w:szCs w:val="24"/>
        </w:rPr>
        <w:t>。</w:t>
      </w:r>
    </w:p>
    <w:p w14:paraId="0D0DBD9B">
      <w:pPr>
        <w:pStyle w:val="22"/>
        <w:numPr>
          <w:ilvl w:val="0"/>
          <w:numId w:val="4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评分标准</w:t>
      </w:r>
    </w:p>
    <w:tbl>
      <w:tblPr>
        <w:tblStyle w:val="17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1275"/>
        <w:gridCol w:w="1276"/>
        <w:gridCol w:w="1559"/>
        <w:gridCol w:w="2132"/>
      </w:tblGrid>
      <w:tr w14:paraId="7F8A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8" w:type="dxa"/>
          </w:tcPr>
          <w:p w14:paraId="632FA877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1418" w:type="dxa"/>
          </w:tcPr>
          <w:p w14:paraId="365ED02C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基本技术</w:t>
            </w:r>
          </w:p>
        </w:tc>
        <w:tc>
          <w:tcPr>
            <w:tcW w:w="1275" w:type="dxa"/>
          </w:tcPr>
          <w:p w14:paraId="6E64F3E2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位置技术</w:t>
            </w:r>
          </w:p>
        </w:tc>
        <w:tc>
          <w:tcPr>
            <w:tcW w:w="1276" w:type="dxa"/>
          </w:tcPr>
          <w:p w14:paraId="31ED2561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</w:t>
            </w:r>
          </w:p>
        </w:tc>
        <w:tc>
          <w:tcPr>
            <w:tcW w:w="1559" w:type="dxa"/>
          </w:tcPr>
          <w:p w14:paraId="71BFD2E0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个人特点</w:t>
            </w:r>
          </w:p>
        </w:tc>
        <w:tc>
          <w:tcPr>
            <w:tcW w:w="2132" w:type="dxa"/>
          </w:tcPr>
          <w:p w14:paraId="6709D701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综合能力</w:t>
            </w:r>
          </w:p>
        </w:tc>
      </w:tr>
      <w:tr w14:paraId="75F6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</w:trPr>
        <w:tc>
          <w:tcPr>
            <w:tcW w:w="818" w:type="dxa"/>
          </w:tcPr>
          <w:p w14:paraId="7458BC7C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B43DD0F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5842D3D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AC85E1D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</w:t>
            </w:r>
          </w:p>
          <w:p w14:paraId="73CF8062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</w:t>
            </w:r>
          </w:p>
          <w:p w14:paraId="7A7D278F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</w:t>
            </w:r>
          </w:p>
          <w:p w14:paraId="2E6391CF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</w:t>
            </w:r>
          </w:p>
        </w:tc>
        <w:tc>
          <w:tcPr>
            <w:tcW w:w="1418" w:type="dxa"/>
          </w:tcPr>
          <w:p w14:paraId="3CDD8B97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传、接、</w:t>
            </w:r>
            <w:r>
              <w:rPr>
                <w:rFonts w:hint="eastAsia" w:ascii="仿宋" w:hAnsi="仿宋" w:eastAsia="仿宋" w:cs=".Apple Color Emoji UI"/>
                <w:sz w:val="24"/>
                <w:szCs w:val="24"/>
              </w:rPr>
              <w:t>带、控、射、头球等个人基本技术以及基本的步伐、变向跑、折返跑等有球与无球技术等。</w:t>
            </w:r>
          </w:p>
        </w:tc>
        <w:tc>
          <w:tcPr>
            <w:tcW w:w="1275" w:type="dxa"/>
          </w:tcPr>
          <w:p w14:paraId="1A40EE15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后卫的防守技术、中场的组织与跑位、前锋的穿插与射门，各个位置的指责与整体的协调性等。</w:t>
            </w:r>
          </w:p>
        </w:tc>
        <w:tc>
          <w:tcPr>
            <w:tcW w:w="1276" w:type="dxa"/>
          </w:tcPr>
          <w:p w14:paraId="47FA6762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小组、局部、整体的进攻、防守、攻防转换以及定位球攻防意识。</w:t>
            </w:r>
          </w:p>
        </w:tc>
        <w:tc>
          <w:tcPr>
            <w:tcW w:w="1559" w:type="dxa"/>
          </w:tcPr>
          <w:p w14:paraId="6C5CE694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射门欲望与抢点、传渗透球意识、头球及补位意识、1v1攻防、场上奔跑能力等。</w:t>
            </w:r>
          </w:p>
        </w:tc>
        <w:tc>
          <w:tcPr>
            <w:tcW w:w="2132" w:type="dxa"/>
          </w:tcPr>
          <w:p w14:paraId="43069CA6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阅读比赛的能力、观察、决策</w:t>
            </w:r>
          </w:p>
          <w:p w14:paraId="6FB460E5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应变能力、创造力、团队精神、心理状态的稳定性等。</w:t>
            </w:r>
          </w:p>
        </w:tc>
      </w:tr>
    </w:tbl>
    <w:p w14:paraId="013C1C95">
      <w:pPr>
        <w:spacing w:line="360" w:lineRule="auto"/>
        <w:rPr>
          <w:rFonts w:asciiTheme="minorEastAsia" w:hAnsiTheme="minorEastAsia" w:eastAsiaTheme="minorEastAsia" w:cstheme="minorEastAsia"/>
          <w:sz w:val="20"/>
          <w:szCs w:val="20"/>
        </w:rPr>
        <w:sectPr>
          <w:headerReference r:id="rId3" w:type="default"/>
          <w:footerReference r:id="rId4" w:type="default"/>
          <w:pgSz w:w="10830" w:h="15080"/>
          <w:pgMar w:top="1134" w:right="1287" w:bottom="1134" w:left="1281" w:header="0" w:footer="760" w:gutter="0"/>
          <w:cols w:space="0" w:num="1"/>
        </w:sectPr>
      </w:pPr>
    </w:p>
    <w:p w14:paraId="7A213433">
      <w:pPr>
        <w:spacing w:before="38" w:line="220" w:lineRule="auto"/>
        <w:rPr>
          <w:rFonts w:hint="eastAsia" w:ascii="宋体" w:hAnsi="宋体" w:eastAsia="宋体" w:cs="宋体"/>
          <w:b/>
          <w:bCs/>
          <w:spacing w:val="3"/>
          <w:sz w:val="24"/>
          <w:szCs w:val="24"/>
        </w:rPr>
      </w:pPr>
    </w:p>
    <w:p w14:paraId="66DC91F2">
      <w:pPr>
        <w:spacing w:before="38" w:line="220" w:lineRule="auto"/>
        <w:ind w:left="103"/>
        <w:jc w:val="center"/>
        <w:rPr>
          <w:rFonts w:hint="eastAsia" w:ascii="黑体" w:hAnsi="黑体" w:eastAsia="黑体" w:cs="宋体"/>
          <w:b/>
          <w:bCs/>
          <w:spacing w:val="3"/>
          <w:sz w:val="32"/>
          <w:szCs w:val="24"/>
        </w:rPr>
      </w:pPr>
      <w:r>
        <w:rPr>
          <w:rFonts w:ascii="黑体" w:hAnsi="黑体" w:eastAsia="黑体" w:cs="宋体"/>
          <w:b/>
          <w:bCs/>
          <w:spacing w:val="3"/>
          <w:sz w:val="32"/>
          <w:szCs w:val="24"/>
        </w:rPr>
        <w:t>守门员</w:t>
      </w:r>
      <w:r>
        <w:rPr>
          <w:rFonts w:hint="eastAsia" w:ascii="黑体" w:hAnsi="黑体" w:eastAsia="黑体" w:cs="宋体"/>
          <w:b/>
          <w:bCs/>
          <w:spacing w:val="3"/>
          <w:sz w:val="32"/>
          <w:szCs w:val="24"/>
        </w:rPr>
        <w:t>测试方法</w:t>
      </w:r>
    </w:p>
    <w:p w14:paraId="36D7DB3D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守门员招生标准及要求</w:t>
      </w:r>
    </w:p>
    <w:p w14:paraId="12028356">
      <w:pPr>
        <w:shd w:val="clear" w:color="auto" w:fill="FFFFFF"/>
        <w:spacing w:before="100" w:beforeAutospacing="1" w:after="100" w:afterAutospacing="1"/>
        <w:outlineLvl w:val="2"/>
        <w:rPr>
          <w:rFonts w:ascii="仿宋" w:hAnsi="仿宋" w:eastAsia="仿宋" w:cs=".Apple Color Emoji UI"/>
          <w:b/>
          <w:sz w:val="24"/>
          <w:szCs w:val="24"/>
        </w:rPr>
      </w:pPr>
      <w:r>
        <w:rPr>
          <w:rFonts w:hint="eastAsia" w:ascii="仿宋" w:hAnsi="仿宋" w:eastAsia="仿宋" w:cs=".Apple Color Emoji UI"/>
          <w:b/>
          <w:sz w:val="24"/>
          <w:szCs w:val="24"/>
        </w:rPr>
        <w:t>一、</w:t>
      </w:r>
      <w:r>
        <w:rPr>
          <w:rFonts w:ascii="仿宋" w:hAnsi="仿宋" w:eastAsia="仿宋" w:cs=".Apple Color Emoji UI"/>
          <w:b/>
          <w:sz w:val="24"/>
          <w:szCs w:val="24"/>
        </w:rPr>
        <w:t>测试指标及所占比例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444"/>
        <w:gridCol w:w="1427"/>
        <w:gridCol w:w="1093"/>
        <w:gridCol w:w="1277"/>
      </w:tblGrid>
      <w:tr w14:paraId="43BF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5753B5C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3460" w:type="dxa"/>
            <w:vAlign w:val="center"/>
          </w:tcPr>
          <w:p w14:paraId="7D72E5FA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专项素质 </w:t>
            </w:r>
          </w:p>
        </w:tc>
        <w:tc>
          <w:tcPr>
            <w:tcW w:w="2532" w:type="dxa"/>
            <w:gridSpan w:val="2"/>
            <w:vAlign w:val="center"/>
          </w:tcPr>
          <w:p w14:paraId="3BED9272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专项技术</w:t>
            </w:r>
          </w:p>
        </w:tc>
        <w:tc>
          <w:tcPr>
            <w:tcW w:w="1282" w:type="dxa"/>
            <w:vAlign w:val="center"/>
          </w:tcPr>
          <w:p w14:paraId="2417E52D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实战能力</w:t>
            </w:r>
          </w:p>
        </w:tc>
      </w:tr>
      <w:tr w14:paraId="2AE9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A746337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考试指标</w:t>
            </w:r>
          </w:p>
        </w:tc>
        <w:tc>
          <w:tcPr>
            <w:tcW w:w="3460" w:type="dxa"/>
            <w:vAlign w:val="center"/>
          </w:tcPr>
          <w:p w14:paraId="4E0EEB87">
            <w:pPr>
              <w:widowControl w:val="0"/>
              <w:ind w:firstLine="960" w:firstLineChars="4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立定三级跳远</w:t>
            </w:r>
          </w:p>
        </w:tc>
        <w:tc>
          <w:tcPr>
            <w:tcW w:w="1434" w:type="dxa"/>
            <w:vAlign w:val="center"/>
          </w:tcPr>
          <w:p w14:paraId="2D6E7CE0">
            <w:pPr>
              <w:widowControl w:val="0"/>
              <w:spacing w:before="100" w:beforeAutospacing="1" w:after="100" w:afterAutospacing="1" w:line="45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掷远和踢远</w:t>
            </w:r>
          </w:p>
        </w:tc>
        <w:tc>
          <w:tcPr>
            <w:tcW w:w="1098" w:type="dxa"/>
          </w:tcPr>
          <w:p w14:paraId="02B96742">
            <w:pPr>
              <w:widowControl w:val="0"/>
              <w:spacing w:before="100" w:beforeAutospacing="1" w:after="100" w:afterAutospacing="1" w:line="45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扑接球</w:t>
            </w:r>
          </w:p>
        </w:tc>
        <w:tc>
          <w:tcPr>
            <w:tcW w:w="1282" w:type="dxa"/>
            <w:vAlign w:val="center"/>
          </w:tcPr>
          <w:p w14:paraId="1DBB0633">
            <w:pPr>
              <w:widowControl w:val="0"/>
              <w:spacing w:before="100" w:beforeAutospacing="1" w:after="100" w:afterAutospacing="1" w:line="45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比赛</w:t>
            </w:r>
          </w:p>
        </w:tc>
      </w:tr>
      <w:tr w14:paraId="49BB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0C5E37D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 分值</w:t>
            </w:r>
          </w:p>
        </w:tc>
        <w:tc>
          <w:tcPr>
            <w:tcW w:w="3460" w:type="dxa"/>
            <w:vAlign w:val="center"/>
          </w:tcPr>
          <w:p w14:paraId="22B50A4E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 </w:t>
            </w:r>
          </w:p>
        </w:tc>
        <w:tc>
          <w:tcPr>
            <w:tcW w:w="1434" w:type="dxa"/>
            <w:vAlign w:val="center"/>
          </w:tcPr>
          <w:p w14:paraId="1659084A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0分</w:t>
            </w:r>
          </w:p>
        </w:tc>
        <w:tc>
          <w:tcPr>
            <w:tcW w:w="1098" w:type="dxa"/>
          </w:tcPr>
          <w:p w14:paraId="709FA9F7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1282" w:type="dxa"/>
            <w:vAlign w:val="center"/>
          </w:tcPr>
          <w:p w14:paraId="38485394">
            <w:pPr>
              <w:widowControl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40分 </w:t>
            </w:r>
          </w:p>
        </w:tc>
      </w:tr>
    </w:tbl>
    <w:p w14:paraId="2D1A406E">
      <w:pPr>
        <w:widowControl w:val="0"/>
        <w:numPr>
          <w:ilvl w:val="0"/>
          <w:numId w:val="5"/>
        </w:numPr>
        <w:tabs>
          <w:tab w:val="left" w:pos="312"/>
        </w:tabs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测试方法与评分标准</w:t>
      </w:r>
    </w:p>
    <w:p w14:paraId="63268A42">
      <w:pPr>
        <w:tabs>
          <w:tab w:val="left" w:pos="312"/>
        </w:tabs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（一）专项素质</w:t>
      </w:r>
    </w:p>
    <w:p w14:paraId="5892FF0F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>.立定三级跳</w:t>
      </w:r>
      <w:r>
        <w:rPr>
          <w:rFonts w:hint="eastAsia" w:ascii="仿宋" w:hAnsi="仿宋" w:eastAsia="仿宋"/>
          <w:b/>
          <w:bCs/>
          <w:sz w:val="24"/>
          <w:szCs w:val="24"/>
        </w:rPr>
        <w:t>远</w:t>
      </w:r>
    </w:p>
    <w:p w14:paraId="1A4FD0AC">
      <w:pPr>
        <w:rPr>
          <w:rFonts w:ascii="仿宋" w:hAnsi="仿宋" w:eastAsia="仿宋" w:cs="MS Mincho"/>
          <w:color w:val="333333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</w:rPr>
        <w:t>（1）</w:t>
      </w:r>
      <w:r>
        <w:rPr>
          <w:rFonts w:ascii="仿宋" w:hAnsi="仿宋" w:eastAsia="仿宋"/>
          <w:sz w:val="24"/>
          <w:szCs w:val="24"/>
        </w:rPr>
        <w:t>测试方法：</w:t>
      </w:r>
      <w:r>
        <w:rPr>
          <w:rFonts w:hint="eastAsia" w:ascii="仿宋" w:hAnsi="仿宋" w:eastAsia="仿宋"/>
          <w:sz w:val="24"/>
          <w:szCs w:val="24"/>
        </w:rPr>
        <w:t>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。其他未尽事宜参照田径竞赛规则执行。每人测试2次，取最好成绩。</w:t>
      </w:r>
    </w:p>
    <w:p w14:paraId="03051162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（2）评分标准</w:t>
      </w:r>
      <w:r>
        <w:rPr>
          <w:rFonts w:ascii="仿宋" w:hAnsi="仿宋" w:eastAsia="仿宋"/>
          <w:sz w:val="24"/>
          <w:szCs w:val="24"/>
        </w:rPr>
        <w:t>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36"/>
        <w:gridCol w:w="766"/>
        <w:gridCol w:w="696"/>
        <w:gridCol w:w="766"/>
        <w:gridCol w:w="696"/>
        <w:gridCol w:w="781"/>
        <w:gridCol w:w="774"/>
        <w:gridCol w:w="777"/>
        <w:gridCol w:w="696"/>
        <w:gridCol w:w="696"/>
      </w:tblGrid>
      <w:tr w14:paraId="35E5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79" w:type="dxa"/>
          </w:tcPr>
          <w:p w14:paraId="7478873C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分数</w:t>
            </w:r>
          </w:p>
        </w:tc>
        <w:tc>
          <w:tcPr>
            <w:tcW w:w="836" w:type="dxa"/>
          </w:tcPr>
          <w:p w14:paraId="4EE8F03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0分</w:t>
            </w:r>
          </w:p>
        </w:tc>
        <w:tc>
          <w:tcPr>
            <w:tcW w:w="766" w:type="dxa"/>
          </w:tcPr>
          <w:p w14:paraId="5953B88E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9分</w:t>
            </w:r>
          </w:p>
        </w:tc>
        <w:tc>
          <w:tcPr>
            <w:tcW w:w="696" w:type="dxa"/>
          </w:tcPr>
          <w:p w14:paraId="7BDC0C3B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8分</w:t>
            </w:r>
          </w:p>
        </w:tc>
        <w:tc>
          <w:tcPr>
            <w:tcW w:w="766" w:type="dxa"/>
          </w:tcPr>
          <w:p w14:paraId="43CE1BCF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7分</w:t>
            </w:r>
          </w:p>
        </w:tc>
        <w:tc>
          <w:tcPr>
            <w:tcW w:w="696" w:type="dxa"/>
          </w:tcPr>
          <w:p w14:paraId="550DAF16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  <w:tc>
          <w:tcPr>
            <w:tcW w:w="781" w:type="dxa"/>
          </w:tcPr>
          <w:p w14:paraId="0902C57F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  <w:tc>
          <w:tcPr>
            <w:tcW w:w="774" w:type="dxa"/>
          </w:tcPr>
          <w:p w14:paraId="4A5F5F3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4分</w:t>
            </w:r>
          </w:p>
        </w:tc>
        <w:tc>
          <w:tcPr>
            <w:tcW w:w="777" w:type="dxa"/>
          </w:tcPr>
          <w:p w14:paraId="47D3D4A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3分</w:t>
            </w:r>
          </w:p>
        </w:tc>
        <w:tc>
          <w:tcPr>
            <w:tcW w:w="696" w:type="dxa"/>
          </w:tcPr>
          <w:p w14:paraId="2491320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2分</w:t>
            </w:r>
          </w:p>
        </w:tc>
        <w:tc>
          <w:tcPr>
            <w:tcW w:w="696" w:type="dxa"/>
          </w:tcPr>
          <w:p w14:paraId="713914F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1分</w:t>
            </w:r>
          </w:p>
        </w:tc>
      </w:tr>
      <w:tr w14:paraId="63F7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</w:tcPr>
          <w:p w14:paraId="469FFF39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距离</w:t>
            </w:r>
          </w:p>
        </w:tc>
        <w:tc>
          <w:tcPr>
            <w:tcW w:w="836" w:type="dxa"/>
          </w:tcPr>
          <w:p w14:paraId="030F19C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66" w:type="dxa"/>
          </w:tcPr>
          <w:p w14:paraId="755BD81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.9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696" w:type="dxa"/>
          </w:tcPr>
          <w:p w14:paraId="5F7E593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.8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66" w:type="dxa"/>
          </w:tcPr>
          <w:p w14:paraId="0D31F9B0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.7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696" w:type="dxa"/>
          </w:tcPr>
          <w:p w14:paraId="514492D4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81" w:type="dxa"/>
          </w:tcPr>
          <w:p w14:paraId="4EC1AA34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74" w:type="dxa"/>
          </w:tcPr>
          <w:p w14:paraId="76AB68E6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.4m</w:t>
            </w:r>
          </w:p>
        </w:tc>
        <w:tc>
          <w:tcPr>
            <w:tcW w:w="777" w:type="dxa"/>
          </w:tcPr>
          <w:p w14:paraId="28E441DB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.3m</w:t>
            </w:r>
          </w:p>
        </w:tc>
        <w:tc>
          <w:tcPr>
            <w:tcW w:w="696" w:type="dxa"/>
          </w:tcPr>
          <w:p w14:paraId="57BF439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.2m</w:t>
            </w:r>
          </w:p>
        </w:tc>
        <w:tc>
          <w:tcPr>
            <w:tcW w:w="696" w:type="dxa"/>
          </w:tcPr>
          <w:p w14:paraId="5F914B00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.1m</w:t>
            </w:r>
          </w:p>
        </w:tc>
      </w:tr>
      <w:tr w14:paraId="6601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</w:tcPr>
          <w:p w14:paraId="1E77489E">
            <w:pPr>
              <w:widowControl w:val="0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分数</w:t>
            </w:r>
          </w:p>
        </w:tc>
        <w:tc>
          <w:tcPr>
            <w:tcW w:w="836" w:type="dxa"/>
          </w:tcPr>
          <w:p w14:paraId="61299C5B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766" w:type="dxa"/>
          </w:tcPr>
          <w:p w14:paraId="1460296D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9分</w:t>
            </w:r>
          </w:p>
        </w:tc>
        <w:tc>
          <w:tcPr>
            <w:tcW w:w="696" w:type="dxa"/>
          </w:tcPr>
          <w:p w14:paraId="4821F052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8分</w:t>
            </w:r>
          </w:p>
        </w:tc>
        <w:tc>
          <w:tcPr>
            <w:tcW w:w="766" w:type="dxa"/>
          </w:tcPr>
          <w:p w14:paraId="590D5CB1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7分</w:t>
            </w:r>
          </w:p>
        </w:tc>
        <w:tc>
          <w:tcPr>
            <w:tcW w:w="696" w:type="dxa"/>
          </w:tcPr>
          <w:p w14:paraId="70A9E982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  <w:tc>
          <w:tcPr>
            <w:tcW w:w="781" w:type="dxa"/>
          </w:tcPr>
          <w:p w14:paraId="4170200E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  <w:tc>
          <w:tcPr>
            <w:tcW w:w="774" w:type="dxa"/>
          </w:tcPr>
          <w:p w14:paraId="058A8E6F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4分</w:t>
            </w:r>
          </w:p>
        </w:tc>
        <w:tc>
          <w:tcPr>
            <w:tcW w:w="777" w:type="dxa"/>
          </w:tcPr>
          <w:p w14:paraId="2F86E788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</w:t>
            </w:r>
          </w:p>
        </w:tc>
        <w:tc>
          <w:tcPr>
            <w:tcW w:w="696" w:type="dxa"/>
          </w:tcPr>
          <w:p w14:paraId="656D1084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2分</w:t>
            </w:r>
          </w:p>
        </w:tc>
        <w:tc>
          <w:tcPr>
            <w:tcW w:w="696" w:type="dxa"/>
          </w:tcPr>
          <w:p w14:paraId="241F7611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1分</w:t>
            </w:r>
          </w:p>
        </w:tc>
      </w:tr>
      <w:tr w14:paraId="52F2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9" w:type="dxa"/>
          </w:tcPr>
          <w:p w14:paraId="54AA5807">
            <w:pPr>
              <w:widowControl w:val="0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距离</w:t>
            </w:r>
          </w:p>
        </w:tc>
        <w:tc>
          <w:tcPr>
            <w:tcW w:w="836" w:type="dxa"/>
          </w:tcPr>
          <w:p w14:paraId="25FFE820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66" w:type="dxa"/>
          </w:tcPr>
          <w:p w14:paraId="6578D676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.9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696" w:type="dxa"/>
          </w:tcPr>
          <w:p w14:paraId="67C8479A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.8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66" w:type="dxa"/>
          </w:tcPr>
          <w:p w14:paraId="096FDDE1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.7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696" w:type="dxa"/>
          </w:tcPr>
          <w:p w14:paraId="239FA8AD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81" w:type="dxa"/>
          </w:tcPr>
          <w:p w14:paraId="3F16C792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</w:p>
        </w:tc>
        <w:tc>
          <w:tcPr>
            <w:tcW w:w="774" w:type="dxa"/>
          </w:tcPr>
          <w:p w14:paraId="67F2F3E5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.4m</w:t>
            </w:r>
          </w:p>
        </w:tc>
        <w:tc>
          <w:tcPr>
            <w:tcW w:w="777" w:type="dxa"/>
          </w:tcPr>
          <w:p w14:paraId="6E837972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.3m</w:t>
            </w:r>
          </w:p>
        </w:tc>
        <w:tc>
          <w:tcPr>
            <w:tcW w:w="696" w:type="dxa"/>
          </w:tcPr>
          <w:p w14:paraId="44D701C6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.2m</w:t>
            </w:r>
          </w:p>
        </w:tc>
        <w:tc>
          <w:tcPr>
            <w:tcW w:w="696" w:type="dxa"/>
          </w:tcPr>
          <w:p w14:paraId="076BF069">
            <w:pPr>
              <w:widowControl w:val="0"/>
              <w:jc w:val="both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.1m</w:t>
            </w:r>
          </w:p>
        </w:tc>
      </w:tr>
    </w:tbl>
    <w:p w14:paraId="3FFF52A7">
      <w:pPr>
        <w:rPr>
          <w:rFonts w:ascii="仿宋" w:hAnsi="仿宋" w:eastAsia="仿宋"/>
          <w:b/>
          <w:bCs/>
          <w:sz w:val="24"/>
          <w:szCs w:val="24"/>
        </w:rPr>
      </w:pPr>
    </w:p>
    <w:p w14:paraId="4112965A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（二）专项技术</w:t>
      </w:r>
    </w:p>
    <w:p w14:paraId="011ED1B1">
      <w:pPr>
        <w:tabs>
          <w:tab w:val="left" w:pos="312"/>
        </w:tabs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、掷远和踢准</w:t>
      </w:r>
    </w:p>
    <w:p w14:paraId="165F225C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（1）考试方法：如图2-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所示，在球场适当位置画一条1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米线作为测试区横宽，从横宽线两端分别向场内垂直画两条6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米以上平行直线作为测试区纵长，标出距离数。考生站在起点线后，原地或助跑均可以，先将球以手掷远2次（允许戴手套进行），然后再用脚踢远2次（采用凌空球、反弹球、定位球等方法不限），出球前身体的任何部位都不能超过起点线，出球后可以过线，各取一次最好成绩相加为最终成绩。每次掷、踢球的落点必须在测试区横宽以内，否则不计成绩。</w:t>
      </w:r>
    </w:p>
    <w:p w14:paraId="5AB5D99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  <w:lang w:eastAsia="zh-CN"/>
        </w:rPr>
        <w:drawing>
          <wp:inline distT="0" distB="0" distL="0" distR="0">
            <wp:extent cx="5273675" cy="2078355"/>
            <wp:effectExtent l="0" t="0" r="952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98E13">
      <w:pPr>
        <w:numPr>
          <w:ilvl w:val="0"/>
          <w:numId w:val="6"/>
        </w:numPr>
        <w:kinsoku/>
        <w:autoSpaceDE/>
        <w:autoSpaceDN/>
        <w:adjustRightInd/>
        <w:snapToGrid/>
        <w:ind w:firstLine="120" w:firstLineChars="5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成绩评定：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22"/>
        <w:gridCol w:w="2119"/>
        <w:gridCol w:w="2119"/>
      </w:tblGrid>
      <w:tr w14:paraId="6899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57C35A3">
            <w:pPr>
              <w:widowControl w:val="0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  <w:t>分值</w:t>
            </w:r>
          </w:p>
        </w:tc>
        <w:tc>
          <w:tcPr>
            <w:tcW w:w="2129" w:type="dxa"/>
          </w:tcPr>
          <w:p w14:paraId="292273AD">
            <w:pPr>
              <w:widowControl w:val="0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  <w:t>成绩（米）</w:t>
            </w:r>
          </w:p>
        </w:tc>
        <w:tc>
          <w:tcPr>
            <w:tcW w:w="2129" w:type="dxa"/>
          </w:tcPr>
          <w:p w14:paraId="29BC75F0">
            <w:pPr>
              <w:widowControl w:val="0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  <w:t>分值</w:t>
            </w:r>
          </w:p>
        </w:tc>
        <w:tc>
          <w:tcPr>
            <w:tcW w:w="2129" w:type="dxa"/>
          </w:tcPr>
          <w:p w14:paraId="3E05339B">
            <w:pPr>
              <w:widowControl w:val="0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pct10" w:color="auto" w:fill="FFFFFF"/>
              </w:rPr>
              <w:t>成绩</w:t>
            </w:r>
          </w:p>
        </w:tc>
      </w:tr>
      <w:tr w14:paraId="0BB7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81E2FC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691B1B69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4FF7879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14:paraId="6619ED78">
            <w:pPr>
              <w:widowControl w:val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45</w:t>
            </w:r>
          </w:p>
        </w:tc>
      </w:tr>
      <w:tr w14:paraId="11AF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C53D234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14:paraId="26B3D0E9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14:paraId="5B62411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14:paraId="63676C36">
            <w:pPr>
              <w:widowControl w:val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40</w:t>
            </w:r>
          </w:p>
        </w:tc>
      </w:tr>
      <w:tr w14:paraId="5A37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D189D8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14:paraId="045F475E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56418B0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14:paraId="2B7FA05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35</w:t>
            </w:r>
          </w:p>
        </w:tc>
      </w:tr>
      <w:tr w14:paraId="1258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B4A08C6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14:paraId="023F561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14:paraId="52D6991B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14:paraId="0DBC781B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30</w:t>
            </w:r>
          </w:p>
        </w:tc>
      </w:tr>
      <w:tr w14:paraId="2100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34FCF39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14:paraId="07CDA66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7774CDEC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14:paraId="570CCC25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25</w:t>
            </w:r>
          </w:p>
        </w:tc>
      </w:tr>
      <w:tr w14:paraId="1221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F0FCEEE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0C823AFC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14:paraId="7B1D83B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14:paraId="36526609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</w:t>
            </w:r>
          </w:p>
        </w:tc>
      </w:tr>
      <w:tr w14:paraId="00B2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E983A32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14:paraId="50FD454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1F57F96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14:paraId="0D07D63D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米以下</w:t>
            </w:r>
          </w:p>
        </w:tc>
      </w:tr>
    </w:tbl>
    <w:p w14:paraId="5DA205B4">
      <w:pPr>
        <w:rPr>
          <w:rFonts w:ascii="仿宋" w:hAnsi="仿宋" w:eastAsia="仿宋"/>
          <w:sz w:val="24"/>
          <w:szCs w:val="24"/>
        </w:rPr>
      </w:pPr>
    </w:p>
    <w:p w14:paraId="2BC1C3C7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2.扑接球</w:t>
      </w:r>
    </w:p>
    <w:p w14:paraId="43807220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（1）考试方法：考生守门，扑接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个（左右两侧各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次）来自罚球弧线外射中球门的有效射门球（含地滚球、半高球、高球以及需要倒地扑救的球）。考生运用技术动作（接高球、拳击球、托球）出击接4个（左右两侧各2次）来自罚球区两侧线外的有效传中球。出球位置如下图红色位置。</w:t>
      </w:r>
    </w:p>
    <w:p w14:paraId="31A6FE62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  <w:lang w:eastAsia="zh-CN"/>
        </w:rPr>
        <w:drawing>
          <wp:inline distT="0" distB="0" distL="0" distR="0">
            <wp:extent cx="4987925" cy="20872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B763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(</w:t>
      </w:r>
      <w:r>
        <w:rPr>
          <w:rFonts w:ascii="仿宋" w:hAnsi="仿宋" w:eastAsia="仿宋"/>
          <w:sz w:val="24"/>
          <w:szCs w:val="24"/>
        </w:rPr>
        <w:t>2)</w:t>
      </w:r>
      <w:r>
        <w:rPr>
          <w:rFonts w:hint="eastAsia" w:ascii="仿宋" w:hAnsi="仿宋" w:eastAsia="仿宋"/>
          <w:sz w:val="24"/>
          <w:szCs w:val="24"/>
        </w:rPr>
        <w:t>评分标准：考评员参照扑接球评分细则（表2-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）独立对考生进行技术技能评定。采用1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分制评分，分数至多可到小数点后1位。</w:t>
      </w:r>
    </w:p>
    <w:p w14:paraId="4E7D3D3C">
      <w:pPr>
        <w:jc w:val="center"/>
        <w:rPr>
          <w:rFonts w:hint="eastAsia" w:ascii="仿宋" w:hAnsi="仿宋" w:eastAsia="仿宋"/>
          <w:b/>
          <w:bCs/>
          <w:sz w:val="24"/>
          <w:szCs w:val="24"/>
        </w:rPr>
      </w:pPr>
    </w:p>
    <w:p w14:paraId="35A312C5">
      <w:pPr>
        <w:jc w:val="center"/>
        <w:rPr>
          <w:rFonts w:hint="eastAsia" w:ascii="仿宋" w:hAnsi="仿宋" w:eastAsia="仿宋"/>
          <w:b/>
          <w:bCs/>
          <w:sz w:val="24"/>
          <w:szCs w:val="24"/>
        </w:rPr>
      </w:pPr>
    </w:p>
    <w:p w14:paraId="4C13DF97">
      <w:pPr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扑接球评分细则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6533"/>
      </w:tblGrid>
      <w:tr w14:paraId="7195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1757D65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等级（分值范围）</w:t>
            </w:r>
          </w:p>
        </w:tc>
        <w:tc>
          <w:tcPr>
            <w:tcW w:w="6565" w:type="dxa"/>
          </w:tcPr>
          <w:p w14:paraId="035867DB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评分标准</w:t>
            </w:r>
          </w:p>
        </w:tc>
      </w:tr>
      <w:tr w14:paraId="6ED2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C307F43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优（16-20分）</w:t>
            </w:r>
          </w:p>
        </w:tc>
        <w:tc>
          <w:tcPr>
            <w:tcW w:w="6565" w:type="dxa"/>
          </w:tcPr>
          <w:p w14:paraId="6B8F2D8A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技术动作规范，动作运用合理，选位意识好，身体移动快速、协调</w:t>
            </w:r>
          </w:p>
        </w:tc>
      </w:tr>
      <w:tr w14:paraId="7C01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96CDF5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良（12-15分）</w:t>
            </w:r>
          </w:p>
        </w:tc>
        <w:tc>
          <w:tcPr>
            <w:tcW w:w="6565" w:type="dxa"/>
          </w:tcPr>
          <w:p w14:paraId="47680127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技术动作规范，动作运用较合理，选位意识较好，身体移动快速、协调</w:t>
            </w:r>
          </w:p>
        </w:tc>
      </w:tr>
      <w:tr w14:paraId="2E5B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E08C426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中（8-1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</w:p>
        </w:tc>
        <w:tc>
          <w:tcPr>
            <w:tcW w:w="6565" w:type="dxa"/>
          </w:tcPr>
          <w:p w14:paraId="4159D560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技术动作基本规范，动作运用较合理，选位意识尚可，身体移动快速、较协调</w:t>
            </w:r>
          </w:p>
        </w:tc>
      </w:tr>
      <w:tr w14:paraId="5809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8A7CAB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差（7分及以下）</w:t>
            </w:r>
          </w:p>
        </w:tc>
        <w:tc>
          <w:tcPr>
            <w:tcW w:w="6565" w:type="dxa"/>
          </w:tcPr>
          <w:p w14:paraId="2818BCA0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技术动作不规范，动作运用不合理，选位意识较差，身体移动较慢不协调</w:t>
            </w:r>
          </w:p>
        </w:tc>
      </w:tr>
    </w:tbl>
    <w:p w14:paraId="712D57A0">
      <w:pPr>
        <w:rPr>
          <w:rFonts w:ascii="仿宋" w:hAnsi="仿宋" w:eastAsia="仿宋"/>
          <w:b/>
          <w:bCs/>
          <w:sz w:val="24"/>
          <w:szCs w:val="24"/>
        </w:rPr>
      </w:pPr>
    </w:p>
    <w:p w14:paraId="73877C26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（三）、实战能力</w:t>
      </w:r>
    </w:p>
    <w:p w14:paraId="2FB2B4B8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比赛</w:t>
      </w:r>
    </w:p>
    <w:p w14:paraId="75CBB482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（1）考试方法：视考生人数分队进行比赛。</w:t>
      </w:r>
    </w:p>
    <w:p w14:paraId="22D8CBE0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（2）评分标准：考评员参照实战能力评分细则（表2-</w:t>
      </w: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），独立对考生的技术能力、战术能力、心理素质以及比赛作风等方面进行综合评定。采用1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分制评分，分数至多可到小数点后1位。</w:t>
      </w:r>
    </w:p>
    <w:p w14:paraId="72121289">
      <w:pPr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守门员实战能力评分细则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6533"/>
      </w:tblGrid>
      <w:tr w14:paraId="0EAA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A5DFA85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等级（分值范围）</w:t>
            </w:r>
          </w:p>
        </w:tc>
        <w:tc>
          <w:tcPr>
            <w:tcW w:w="6565" w:type="dxa"/>
          </w:tcPr>
          <w:p w14:paraId="426097C2">
            <w:pPr>
              <w:widowControl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评价标准</w:t>
            </w:r>
          </w:p>
        </w:tc>
      </w:tr>
      <w:tr w14:paraId="741D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887E1C7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优（35-40分）</w:t>
            </w:r>
          </w:p>
        </w:tc>
        <w:tc>
          <w:tcPr>
            <w:tcW w:w="6565" w:type="dxa"/>
          </w:tcPr>
          <w:p w14:paraId="1FED77E5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战术意识水平表现突出，攻守职责完成很好；对抗情况下技术动作运用及完成合理、规范；比赛作风顽强、心理状态稳定</w:t>
            </w:r>
          </w:p>
        </w:tc>
      </w:tr>
      <w:tr w14:paraId="357F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467AF08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良（30-34.9分）</w:t>
            </w:r>
          </w:p>
        </w:tc>
        <w:tc>
          <w:tcPr>
            <w:tcW w:w="6565" w:type="dxa"/>
          </w:tcPr>
          <w:p w14:paraId="38B2915C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战术意识水平表现良好，攻守职责完成良好；对抗情况下技术动作运用较合理、完成动作较规范；比赛作风良好、心理状态稳定</w:t>
            </w:r>
          </w:p>
        </w:tc>
      </w:tr>
      <w:tr w14:paraId="0F2D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FB591D4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中（20-</w:t>
            </w:r>
            <w:r>
              <w:rPr>
                <w:rFonts w:ascii="仿宋" w:hAnsi="仿宋" w:eastAsia="仿宋"/>
                <w:sz w:val="24"/>
                <w:szCs w:val="24"/>
              </w:rPr>
              <w:t>29.9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</w:p>
        </w:tc>
        <w:tc>
          <w:tcPr>
            <w:tcW w:w="6565" w:type="dxa"/>
          </w:tcPr>
          <w:p w14:paraId="23A86B67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战术意识水平表现一般，攻守职责完成一般；对抗情况下技术动作运用基本合理、完成动作基本规范；比赛作风较好、心理状态有波动</w:t>
            </w:r>
          </w:p>
        </w:tc>
      </w:tr>
      <w:tr w14:paraId="4AA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E29EECB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差（20分以下）</w:t>
            </w:r>
          </w:p>
        </w:tc>
        <w:tc>
          <w:tcPr>
            <w:tcW w:w="6565" w:type="dxa"/>
          </w:tcPr>
          <w:p w14:paraId="39BAB43E"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战术意识水平表现差，攻守职责不清楚；对抗情况下技术动作运用不合理、完成动作不规范；比赛作风一般、心理状态不稳定</w:t>
            </w:r>
          </w:p>
        </w:tc>
      </w:tr>
    </w:tbl>
    <w:p w14:paraId="31E50A5D">
      <w:pPr>
        <w:spacing w:before="38" w:line="220" w:lineRule="auto"/>
        <w:ind w:left="103"/>
        <w:jc w:val="center"/>
        <w:rPr>
          <w:rFonts w:hint="eastAsia" w:ascii="仿宋" w:hAnsi="仿宋" w:eastAsia="仿宋" w:cs="宋体"/>
          <w:sz w:val="24"/>
          <w:szCs w:val="24"/>
        </w:rPr>
      </w:pPr>
    </w:p>
    <w:sectPr>
      <w:headerReference r:id="rId5" w:type="default"/>
      <w:footerReference r:id="rId6" w:type="default"/>
      <w:pgSz w:w="10830" w:h="15080"/>
      <w:pgMar w:top="1134" w:right="1287" w:bottom="1134" w:left="1281" w:header="0" w:footer="76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.Apple Color Emoji U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45CF1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31A7">
    <w:pPr>
      <w:spacing w:line="173" w:lineRule="auto"/>
      <w:ind w:left="19"/>
      <w:rPr>
        <w:rFonts w:ascii="Times New Roman" w:hAnsi="Times New Roman" w:eastAsia="Times New Roman" w:cs="Times New Roman"/>
        <w:sz w:val="14"/>
        <w:szCs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057D">
    <w:pPr>
      <w:pStyle w:val="11"/>
      <w:spacing w:before="34" w:line="245" w:lineRule="auto"/>
      <w:ind w:right="6330" w:firstLine="260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1F50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21F60"/>
    <w:multiLevelType w:val="singleLevel"/>
    <w:tmpl w:val="CAE21F60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6EB02BD"/>
    <w:multiLevelType w:val="singleLevel"/>
    <w:tmpl w:val="D6EB02BD"/>
    <w:lvl w:ilvl="0" w:tentative="0">
      <w:start w:val="1"/>
      <w:numFmt w:val="chineseCounting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2">
    <w:nsid w:val="E5971F26"/>
    <w:multiLevelType w:val="singleLevel"/>
    <w:tmpl w:val="E5971F26"/>
    <w:lvl w:ilvl="0" w:tentative="0">
      <w:start w:val="1"/>
      <w:numFmt w:val="decimal"/>
      <w:suff w:val="space"/>
      <w:lvlText w:val="(%1)"/>
      <w:lvlJc w:val="left"/>
      <w:pPr>
        <w:ind w:left="0" w:firstLine="480"/>
      </w:pPr>
      <w:rPr>
        <w:rFonts w:hint="default"/>
      </w:rPr>
    </w:lvl>
  </w:abstractNum>
  <w:abstractNum w:abstractNumId="3">
    <w:nsid w:val="EA91A539"/>
    <w:multiLevelType w:val="singleLevel"/>
    <w:tmpl w:val="EA91A53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070574BB"/>
    <w:multiLevelType w:val="multilevel"/>
    <w:tmpl w:val="070574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EE61C5D"/>
    <w:multiLevelType w:val="multilevel"/>
    <w:tmpl w:val="7EE61C5D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U5NWVmMWJhZjM0MGIzM2E0ODU1YzgxNWZmODAzODYifQ=="/>
  </w:docVars>
  <w:rsids>
    <w:rsidRoot w:val="008734A8"/>
    <w:rsid w:val="003275D9"/>
    <w:rsid w:val="004234C8"/>
    <w:rsid w:val="00492F92"/>
    <w:rsid w:val="004D3A42"/>
    <w:rsid w:val="005330FB"/>
    <w:rsid w:val="00653ABF"/>
    <w:rsid w:val="006C0531"/>
    <w:rsid w:val="007561B0"/>
    <w:rsid w:val="008734A8"/>
    <w:rsid w:val="008D2A60"/>
    <w:rsid w:val="00BE701F"/>
    <w:rsid w:val="00D2442D"/>
    <w:rsid w:val="00D92F34"/>
    <w:rsid w:val="00F45F8C"/>
    <w:rsid w:val="031162EA"/>
    <w:rsid w:val="03655CA8"/>
    <w:rsid w:val="0BB82AE0"/>
    <w:rsid w:val="0BEA7DDC"/>
    <w:rsid w:val="0C333478"/>
    <w:rsid w:val="1D202F51"/>
    <w:rsid w:val="20F83249"/>
    <w:rsid w:val="28DD20C7"/>
    <w:rsid w:val="296C128F"/>
    <w:rsid w:val="2AAF1D7B"/>
    <w:rsid w:val="312F6847"/>
    <w:rsid w:val="332E4FFD"/>
    <w:rsid w:val="3BA7084C"/>
    <w:rsid w:val="4205405F"/>
    <w:rsid w:val="52F57359"/>
    <w:rsid w:val="553E75CC"/>
    <w:rsid w:val="59FE0C0B"/>
    <w:rsid w:val="6DA65D95"/>
    <w:rsid w:val="6E603C35"/>
    <w:rsid w:val="6EE6350D"/>
    <w:rsid w:val="723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21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22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2649</Words>
  <Characters>3213</Characters>
  <Lines>34</Lines>
  <Paragraphs>9</Paragraphs>
  <TotalTime>9</TotalTime>
  <ScaleCrop>false</ScaleCrop>
  <LinksUpToDate>false</LinksUpToDate>
  <CharactersWithSpaces>3248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2026-03-15T16:56:00Z</dcterms:created>
  <dc:creator>Administrator</dc:creator>
  <cp:lastModifiedBy>罗志能</cp:lastModifiedBy>
  <dcterms:modified xsi:type="dcterms:W3CDTF">2026-05-05T03:43:20Z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2026-03-15T16:56:09Z</vt:filetime>
  </property>
  <property fmtid="{D5CDD505-2E9C-101B-9397-08002B2CF9AE}" pid="4" name="UsrData">
    <vt:lpwstr>69b6742543cd31001f1d148dwl</vt:lpwstr>
  </property>
  <property fmtid="{D5CDD505-2E9C-101B-9397-08002B2CF9AE}" pid="5" name="KSOTemplateDocerSaveRecord">
    <vt:lpwstr>eyJoZGlkIjoiYTJhZGI3ZjhiODlhNjk2YjI0YmJlYjU4ZmQ5ZTE2OWUiLCJ1c2VySWQiOiIxNjYxNjE1NTc1In0=</vt:lpwstr>
  </property>
  <property fmtid="{D5CDD505-2E9C-101B-9397-08002B2CF9AE}" pid="6" name="KSOProductBuildVer">
    <vt:lpwstr>2052-12.1.0.25865</vt:lpwstr>
  </property>
  <property fmtid="{D5CDD505-2E9C-101B-9397-08002B2CF9AE}" pid="7" name="ICV">
    <vt:lpwstr>BF251EF51341426BBEC80E3868250583_13</vt:lpwstr>
  </property>
</Properties>
</file>