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156" w:after="156"/>
        <w:rPr>
          <w:rFonts w:hint="eastAsia" w:ascii="微软雅黑" w:hAnsi="微软雅黑" w:eastAsia="微软雅黑"/>
          <w:lang w:eastAsia="zh-CN"/>
        </w:rPr>
      </w:pPr>
    </w:p>
    <w:p>
      <w:pPr>
        <w:pStyle w:val="3"/>
        <w:spacing w:before="156" w:after="156"/>
        <w:rPr>
          <w:rFonts w:hint="eastAsia" w:ascii="微软雅黑" w:hAnsi="微软雅黑" w:eastAsia="微软雅黑"/>
          <w:lang w:eastAsia="zh-CN"/>
        </w:rPr>
      </w:pPr>
    </w:p>
    <w:p>
      <w:pPr>
        <w:pStyle w:val="3"/>
        <w:spacing w:before="156" w:after="156"/>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70500" cy="7200900"/>
            <wp:effectExtent l="0" t="0" r="6350" b="0"/>
            <wp:docPr id="10" name="图片 1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3"/>
                    <pic:cNvPicPr>
                      <a:picLocks noChangeAspect="1"/>
                    </pic:cNvPicPr>
                  </pic:nvPicPr>
                  <pic:blipFill>
                    <a:blip r:embed="rId8"/>
                    <a:stretch>
                      <a:fillRect/>
                    </a:stretch>
                  </pic:blipFill>
                  <pic:spPr>
                    <a:xfrm>
                      <a:off x="0" y="0"/>
                      <a:ext cx="5270500" cy="7200900"/>
                    </a:xfrm>
                    <a:prstGeom prst="rect">
                      <a:avLst/>
                    </a:prstGeom>
                  </pic:spPr>
                </pic:pic>
              </a:graphicData>
            </a:graphic>
          </wp:inline>
        </w:drawing>
      </w:r>
      <w:bookmarkStart w:id="0" w:name="_GoBack"/>
      <w:bookmarkEnd w:id="0"/>
      <w:r>
        <w:rPr>
          <w:rFonts w:hint="eastAsia" w:ascii="微软雅黑" w:hAnsi="微软雅黑" w:eastAsia="微软雅黑"/>
          <w:lang w:eastAsia="zh-CN"/>
        </w:rPr>
        <w:drawing>
          <wp:inline distT="0" distB="0" distL="114300" distR="114300">
            <wp:extent cx="5271770" cy="7387590"/>
            <wp:effectExtent l="0" t="0" r="5080" b="3810"/>
            <wp:docPr id="9" name="图片 9"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
                    <pic:cNvPicPr>
                      <a:picLocks noChangeAspect="1"/>
                    </pic:cNvPicPr>
                  </pic:nvPicPr>
                  <pic:blipFill>
                    <a:blip r:embed="rId9"/>
                    <a:stretch>
                      <a:fillRect/>
                    </a:stretch>
                  </pic:blipFill>
                  <pic:spPr>
                    <a:xfrm>
                      <a:off x="0" y="0"/>
                      <a:ext cx="5271770" cy="7387590"/>
                    </a:xfrm>
                    <a:prstGeom prst="rect">
                      <a:avLst/>
                    </a:prstGeom>
                  </pic:spPr>
                </pic:pic>
              </a:graphicData>
            </a:graphic>
          </wp:inline>
        </w:drawing>
      </w:r>
      <w:r>
        <w:rPr>
          <w:rFonts w:hint="eastAsia" w:ascii="微软雅黑" w:hAnsi="微软雅黑" w:eastAsia="微软雅黑"/>
          <w:lang w:eastAsia="zh-CN"/>
        </w:rPr>
        <w:drawing>
          <wp:inline distT="0" distB="0" distL="114300" distR="114300">
            <wp:extent cx="5267960" cy="7239000"/>
            <wp:effectExtent l="0" t="0" r="8890" b="0"/>
            <wp:docPr id="8" name="图片 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5"/>
                    <pic:cNvPicPr>
                      <a:picLocks noChangeAspect="1"/>
                    </pic:cNvPicPr>
                  </pic:nvPicPr>
                  <pic:blipFill>
                    <a:blip r:embed="rId10"/>
                    <a:stretch>
                      <a:fillRect/>
                    </a:stretch>
                  </pic:blipFill>
                  <pic:spPr>
                    <a:xfrm>
                      <a:off x="0" y="0"/>
                      <a:ext cx="5267960" cy="7239000"/>
                    </a:xfrm>
                    <a:prstGeom prst="rect">
                      <a:avLst/>
                    </a:prstGeom>
                  </pic:spPr>
                </pic:pic>
              </a:graphicData>
            </a:graphic>
          </wp:inline>
        </w:drawing>
      </w:r>
      <w:r>
        <w:rPr>
          <w:rFonts w:hint="eastAsia" w:ascii="微软雅黑" w:hAnsi="微软雅黑" w:eastAsia="微软雅黑"/>
          <w:lang w:eastAsia="zh-CN"/>
        </w:rPr>
        <w:drawing>
          <wp:inline distT="0" distB="0" distL="114300" distR="114300">
            <wp:extent cx="5270500" cy="7736205"/>
            <wp:effectExtent l="0" t="0" r="6350" b="17145"/>
            <wp:docPr id="7" name="图片 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
                    <pic:cNvPicPr>
                      <a:picLocks noChangeAspect="1"/>
                    </pic:cNvPicPr>
                  </pic:nvPicPr>
                  <pic:blipFill>
                    <a:blip r:embed="rId11"/>
                    <a:stretch>
                      <a:fillRect/>
                    </a:stretch>
                  </pic:blipFill>
                  <pic:spPr>
                    <a:xfrm>
                      <a:off x="0" y="0"/>
                      <a:ext cx="5270500" cy="7736205"/>
                    </a:xfrm>
                    <a:prstGeom prst="rect">
                      <a:avLst/>
                    </a:prstGeom>
                  </pic:spPr>
                </pic:pic>
              </a:graphicData>
            </a:graphic>
          </wp:inline>
        </w:drawing>
      </w:r>
      <w:r>
        <w:rPr>
          <w:rFonts w:hint="eastAsia" w:ascii="微软雅黑" w:hAnsi="微软雅黑" w:eastAsia="微软雅黑"/>
          <w:lang w:eastAsia="zh-CN"/>
        </w:rPr>
        <w:drawing>
          <wp:inline distT="0" distB="0" distL="114300" distR="114300">
            <wp:extent cx="5271135" cy="7442200"/>
            <wp:effectExtent l="0" t="0" r="5715" b="6350"/>
            <wp:docPr id="6" name="图片 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7"/>
                    <pic:cNvPicPr>
                      <a:picLocks noChangeAspect="1"/>
                    </pic:cNvPicPr>
                  </pic:nvPicPr>
                  <pic:blipFill>
                    <a:blip r:embed="rId12"/>
                    <a:stretch>
                      <a:fillRect/>
                    </a:stretch>
                  </pic:blipFill>
                  <pic:spPr>
                    <a:xfrm>
                      <a:off x="0" y="0"/>
                      <a:ext cx="5271135" cy="7442200"/>
                    </a:xfrm>
                    <a:prstGeom prst="rect">
                      <a:avLst/>
                    </a:prstGeom>
                  </pic:spPr>
                </pic:pic>
              </a:graphicData>
            </a:graphic>
          </wp:inline>
        </w:drawing>
      </w:r>
      <w:r>
        <w:rPr>
          <w:rFonts w:hint="eastAsia" w:ascii="微软雅黑" w:hAnsi="微软雅黑" w:eastAsia="微软雅黑"/>
          <w:lang w:eastAsia="zh-CN"/>
        </w:rPr>
        <w:drawing>
          <wp:inline distT="0" distB="0" distL="114300" distR="114300">
            <wp:extent cx="5274310" cy="7846060"/>
            <wp:effectExtent l="0" t="0" r="2540" b="2540"/>
            <wp:docPr id="5" name="图片 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
                    <pic:cNvPicPr>
                      <a:picLocks noChangeAspect="1"/>
                    </pic:cNvPicPr>
                  </pic:nvPicPr>
                  <pic:blipFill>
                    <a:blip r:embed="rId13"/>
                    <a:stretch>
                      <a:fillRect/>
                    </a:stretch>
                  </pic:blipFill>
                  <pic:spPr>
                    <a:xfrm>
                      <a:off x="0" y="0"/>
                      <a:ext cx="5274310" cy="7846060"/>
                    </a:xfrm>
                    <a:prstGeom prst="rect">
                      <a:avLst/>
                    </a:prstGeom>
                  </pic:spPr>
                </pic:pic>
              </a:graphicData>
            </a:graphic>
          </wp:inline>
        </w:drawing>
      </w:r>
      <w:r>
        <w:rPr>
          <w:rFonts w:hint="eastAsia" w:ascii="微软雅黑" w:hAnsi="微软雅黑" w:eastAsia="微软雅黑"/>
          <w:lang w:eastAsia="zh-CN"/>
        </w:rPr>
        <w:drawing>
          <wp:inline distT="0" distB="0" distL="114300" distR="114300">
            <wp:extent cx="5272405" cy="7574915"/>
            <wp:effectExtent l="0" t="0" r="4445" b="6985"/>
            <wp:docPr id="4" name="图片 4"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
                    <pic:cNvPicPr>
                      <a:picLocks noChangeAspect="1"/>
                    </pic:cNvPicPr>
                  </pic:nvPicPr>
                  <pic:blipFill>
                    <a:blip r:embed="rId14"/>
                    <a:stretch>
                      <a:fillRect/>
                    </a:stretch>
                  </pic:blipFill>
                  <pic:spPr>
                    <a:xfrm>
                      <a:off x="0" y="0"/>
                      <a:ext cx="5272405" cy="7574915"/>
                    </a:xfrm>
                    <a:prstGeom prst="rect">
                      <a:avLst/>
                    </a:prstGeom>
                  </pic:spPr>
                </pic:pic>
              </a:graphicData>
            </a:graphic>
          </wp:inline>
        </w:drawing>
      </w:r>
      <w:r>
        <w:rPr>
          <w:rFonts w:hint="eastAsia" w:ascii="微软雅黑" w:hAnsi="微软雅黑" w:eastAsia="微软雅黑"/>
          <w:lang w:eastAsia="zh-CN"/>
        </w:rPr>
        <w:drawing>
          <wp:inline distT="0" distB="0" distL="114300" distR="114300">
            <wp:extent cx="5269230" cy="7559040"/>
            <wp:effectExtent l="0" t="0" r="7620" b="3810"/>
            <wp:docPr id="2" name="图片 2"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0"/>
                    <pic:cNvPicPr>
                      <a:picLocks noChangeAspect="1"/>
                    </pic:cNvPicPr>
                  </pic:nvPicPr>
                  <pic:blipFill>
                    <a:blip r:embed="rId15"/>
                    <a:stretch>
                      <a:fillRect/>
                    </a:stretch>
                  </pic:blipFill>
                  <pic:spPr>
                    <a:xfrm>
                      <a:off x="0" y="0"/>
                      <a:ext cx="5269230" cy="7559040"/>
                    </a:xfrm>
                    <a:prstGeom prst="rect">
                      <a:avLst/>
                    </a:prstGeom>
                  </pic:spPr>
                </pic:pic>
              </a:graphicData>
            </a:graphic>
          </wp:inline>
        </w:drawing>
      </w:r>
    </w:p>
    <w:p>
      <w:pPr>
        <w:pStyle w:val="3"/>
        <w:spacing w:before="156" w:after="156"/>
        <w:rPr>
          <w:rFonts w:hint="eastAsia" w:ascii="微软雅黑" w:hAnsi="微软雅黑" w:eastAsia="微软雅黑"/>
        </w:rPr>
      </w:pPr>
    </w:p>
    <w:p>
      <w:pPr>
        <w:pStyle w:val="3"/>
        <w:spacing w:before="156" w:after="156"/>
        <w:rPr>
          <w:rFonts w:ascii="微软雅黑" w:hAnsi="微软雅黑" w:eastAsia="微软雅黑"/>
        </w:rPr>
      </w:pPr>
      <w:r>
        <w:rPr>
          <w:rFonts w:hint="eastAsia" w:ascii="微软雅黑" w:hAnsi="微软雅黑" w:eastAsia="微软雅黑"/>
        </w:rPr>
        <w:t>关于我们</w:t>
      </w:r>
    </w:p>
    <w:p>
      <w:pPr>
        <w:ind w:firstLine="420" w:firstLineChars="200"/>
        <w:rPr>
          <w:rFonts w:ascii="微软雅黑" w:hAnsi="微软雅黑" w:eastAsia="微软雅黑"/>
        </w:rPr>
      </w:pPr>
      <w:r>
        <w:rPr>
          <w:rFonts w:hint="eastAsia" w:ascii="微软雅黑" w:hAnsi="微软雅黑" w:eastAsia="微软雅黑"/>
          <w:b/>
        </w:rPr>
        <w:t>自主选拔在线</w:t>
      </w:r>
      <w:r>
        <w:rPr>
          <w:rFonts w:hint="eastAsia" w:ascii="微软雅黑" w:hAnsi="微软雅黑" w:eastAsia="微软雅黑"/>
        </w:rPr>
        <w:t>（原自主招生在线）创办于2014年，历史可追溯至2008年，隶属北京太星网络科技有限公司，是专注于</w:t>
      </w:r>
      <w:r>
        <w:rPr>
          <w:rFonts w:hint="eastAsia" w:ascii="微软雅黑" w:hAnsi="微软雅黑" w:eastAsia="微软雅黑"/>
          <w:b/>
        </w:rPr>
        <w:t>中国拔尖人才培养</w:t>
      </w:r>
      <w:r>
        <w:rPr>
          <w:rFonts w:hint="eastAsia" w:ascii="微软雅黑" w:hAnsi="微软雅黑" w:eastAsia="微软雅黑"/>
        </w:rPr>
        <w:t>的升学咨询在线服务平台。主营业务涵盖：新高考、学科竞赛、强基计划、综合评价、三位一体、高中生涯规划、志愿填报等。</w:t>
      </w:r>
    </w:p>
    <w:p>
      <w:pPr>
        <w:ind w:firstLine="420" w:firstLineChars="200"/>
        <w:rPr>
          <w:rFonts w:ascii="微软雅黑" w:hAnsi="微软雅黑" w:eastAsia="微软雅黑"/>
        </w:rPr>
      </w:pPr>
      <w:r>
        <w:rPr>
          <w:rFonts w:hint="eastAsia" w:ascii="微软雅黑" w:hAnsi="微软雅黑" w:eastAsia="微软雅黑"/>
        </w:rPr>
        <w:t>自主选拔在线旗下拥有网站门户、微信公众平台等全媒体矩阵生态平台。平台活跃用户达百万量级，网站年度流量超1亿量级。用户群体涵盖全国31省市，全国超95%以上的重点中学老师、家长及考生，更有许多重点高校招办老师关注，行业影响力首屈一指。</w:t>
      </w:r>
    </w:p>
    <w:p>
      <w:pPr>
        <w:ind w:firstLine="420" w:firstLineChars="200"/>
        <w:rPr>
          <w:rFonts w:ascii="微软雅黑" w:hAnsi="微软雅黑" w:eastAsia="微软雅黑"/>
        </w:rPr>
      </w:pPr>
      <w:r>
        <w:rPr>
          <w:rFonts w:hint="eastAsia" w:ascii="微软雅黑" w:hAnsi="微软雅黑" w:eastAsia="微软雅黑"/>
        </w:rPr>
        <w:t>自主选拔在线平台一直秉承‘’专业、专注、有态度‘’的创办理念，不断探索“K12教育+互联网+大数据”的运营模式，尝试基于大数据理论为广大中学和家长提供中学拔尖人才培养咨询服务，为广大高校、中学和教科研单位提供“衔接和桥梁纽带”作用。</w:t>
      </w:r>
    </w:p>
    <w:p>
      <w:pPr>
        <w:ind w:firstLine="420" w:firstLineChars="200"/>
        <w:rPr>
          <w:rFonts w:ascii="微软雅黑" w:hAnsi="微软雅黑" w:eastAsia="微软雅黑"/>
        </w:rPr>
      </w:pPr>
      <w:r>
        <w:rPr>
          <w:rFonts w:hint="eastAsia" w:ascii="微软雅黑" w:hAnsi="微软雅黑" w:eastAsia="微软雅黑"/>
        </w:rPr>
        <w:t>平台自创办以来，为众多重点大学发现和推荐优秀生源，和全国数百所重点中学达成深度战略合作，累计举办线上线下升学公益讲座千余场，直接或间接帮助数百万考生顺利通过强基计划（自主招生）、综合评价和高考，进入理想大学，在家长、考生、中学和社会各界具有广泛的口碑影响力，2019年荣获央广网“年度口碑影响力在线教育品牌”。</w:t>
      </w:r>
    </w:p>
    <w:p>
      <w:pPr>
        <w:ind w:firstLine="420" w:firstLineChars="200"/>
        <w:rPr>
          <w:rFonts w:ascii="微软雅黑" w:hAnsi="微软雅黑" w:eastAsia="微软雅黑"/>
        </w:rPr>
      </w:pPr>
      <w:r>
        <w:rPr>
          <w:rFonts w:hint="eastAsia" w:ascii="微软雅黑" w:hAnsi="微软雅黑" w:eastAsia="微软雅黑"/>
        </w:rPr>
        <w:t>未来，自主选拔在线将立足于全国新高考改革，全面整合高校、中学及教育机构等资源，依托在线教育模式，致力于打造更加全面、专业的</w:t>
      </w:r>
      <w:r>
        <w:rPr>
          <w:rFonts w:hint="eastAsia" w:ascii="微软雅黑" w:hAnsi="微软雅黑" w:eastAsia="微软雅黑"/>
          <w:b/>
        </w:rPr>
        <w:t>新高考拔尖人才培养</w:t>
      </w:r>
      <w:r>
        <w:rPr>
          <w:rFonts w:hint="eastAsia" w:ascii="微软雅黑" w:hAnsi="微软雅黑" w:eastAsia="微软雅黑"/>
        </w:rPr>
        <w:t>服务平台。</w:t>
      </w:r>
    </w:p>
    <w:p>
      <w:pPr>
        <w:jc w:val="center"/>
        <w:rPr>
          <w:rFonts w:ascii="微软雅黑" w:hAnsi="微软雅黑" w:eastAsia="微软雅黑"/>
        </w:rPr>
      </w:pPr>
      <w:r>
        <w:rPr>
          <w:rFonts w:ascii="微软雅黑" w:hAnsi="微软雅黑" w:eastAsia="微软雅黑"/>
        </w:rPr>
        <w:drawing>
          <wp:inline distT="0" distB="0" distL="114300" distR="114300">
            <wp:extent cx="4691380" cy="1633220"/>
            <wp:effectExtent l="0" t="0" r="1397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4691380" cy="1633220"/>
                    </a:xfrm>
                    <a:prstGeom prst="rect">
                      <a:avLst/>
                    </a:prstGeom>
                    <a:noFill/>
                    <a:ln>
                      <a:noFill/>
                    </a:ln>
                  </pic:spPr>
                </pic:pic>
              </a:graphicData>
            </a:graphic>
          </wp:inline>
        </w:drawing>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sectPr>
      <w:headerReference r:id="rId5" w:type="first"/>
      <w:headerReference r:id="rId3" w:type="default"/>
      <w:footerReference r:id="rId6" w:type="default"/>
      <w:headerReference r:id="rId4" w:type="even"/>
      <w:pgSz w:w="11906" w:h="16838"/>
      <w:pgMar w:top="1440" w:right="1800" w:bottom="1440" w:left="1800" w:header="397"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方正舒体">
    <w:altName w:val="宋体"/>
    <w:panose1 w:val="02010601030101010101"/>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8394" w:type="dxa"/>
      <w:jc w:val="center"/>
      <w:tblLayout w:type="fixed"/>
      <w:tblCellMar>
        <w:top w:w="72" w:type="dxa"/>
        <w:left w:w="115" w:type="dxa"/>
        <w:bottom w:w="72" w:type="dxa"/>
        <w:right w:w="115" w:type="dxa"/>
      </w:tblCellMar>
    </w:tblPr>
    <w:tblGrid>
      <w:gridCol w:w="611"/>
      <w:gridCol w:w="7783"/>
    </w:tblGrid>
    <w:tr>
      <w:tblPrEx>
        <w:tblCellMar>
          <w:top w:w="72" w:type="dxa"/>
          <w:left w:w="115" w:type="dxa"/>
          <w:bottom w:w="72" w:type="dxa"/>
          <w:right w:w="115" w:type="dxa"/>
        </w:tblCellMar>
      </w:tblPrEx>
      <w:trPr>
        <w:trHeight w:val="766" w:hRule="atLeast"/>
        <w:jc w:val="center"/>
      </w:trPr>
      <w:tc>
        <w:tcPr>
          <w:tcW w:w="611" w:type="dxa"/>
          <w:tcBorders>
            <w:top w:val="single" w:color="7B4A3A" w:sz="4" w:space="0"/>
          </w:tcBorders>
          <w:shd w:val="clear" w:color="auto" w:fill="A5A5A5" w:themeFill="background1" w:themeFillShade="A6"/>
        </w:tcPr>
        <w:p>
          <w:pPr>
            <w:pStyle w:val="6"/>
            <w:jc w:val="center"/>
            <w:rPr>
              <w:rFonts w:ascii="隶书" w:hAnsi="微软雅黑" w:eastAsia="隶书"/>
              <w:b/>
              <w:color w:val="FFFFFF"/>
              <w:kern w:val="2"/>
              <w:sz w:val="24"/>
              <w:szCs w:val="24"/>
            </w:rPr>
          </w:pPr>
          <w:r>
            <w:rPr>
              <w:rFonts w:hint="eastAsia" w:ascii="隶书" w:hAnsi="微软雅黑" w:eastAsia="隶书"/>
              <w:b/>
              <w:kern w:val="2"/>
              <w:sz w:val="24"/>
              <w:szCs w:val="24"/>
            </w:rPr>
            <w:fldChar w:fldCharType="begin"/>
          </w:r>
          <w:r>
            <w:rPr>
              <w:rFonts w:hint="eastAsia" w:ascii="隶书" w:hAnsi="微软雅黑" w:eastAsia="隶书"/>
              <w:b/>
              <w:kern w:val="2"/>
              <w:sz w:val="24"/>
              <w:szCs w:val="24"/>
            </w:rPr>
            <w:instrText xml:space="preserve"> PAGE   \* MERGEFORMAT </w:instrText>
          </w:r>
          <w:r>
            <w:rPr>
              <w:rFonts w:hint="eastAsia" w:ascii="隶书" w:hAnsi="微软雅黑" w:eastAsia="隶书"/>
              <w:b/>
              <w:kern w:val="2"/>
              <w:sz w:val="24"/>
              <w:szCs w:val="24"/>
            </w:rPr>
            <w:fldChar w:fldCharType="separate"/>
          </w:r>
          <w:r>
            <w:rPr>
              <w:rFonts w:ascii="隶书" w:hAnsi="微软雅黑" w:eastAsia="隶书"/>
              <w:b/>
              <w:color w:val="FFFFFF"/>
              <w:kern w:val="2"/>
              <w:sz w:val="24"/>
              <w:szCs w:val="24"/>
              <w:lang w:val="zh-CN"/>
            </w:rPr>
            <w:t>1</w:t>
          </w:r>
          <w:r>
            <w:rPr>
              <w:rFonts w:hint="eastAsia" w:ascii="隶书" w:hAnsi="微软雅黑" w:eastAsia="隶书"/>
              <w:b/>
              <w:color w:val="FFFFFF"/>
              <w:kern w:val="2"/>
              <w:sz w:val="24"/>
              <w:szCs w:val="24"/>
              <w:lang w:val="zh-CN"/>
            </w:rPr>
            <w:fldChar w:fldCharType="end"/>
          </w:r>
        </w:p>
      </w:tc>
      <w:tc>
        <w:tcPr>
          <w:tcW w:w="7783" w:type="dxa"/>
          <w:tcBorders>
            <w:top w:val="single" w:color="auto" w:sz="4" w:space="0"/>
          </w:tcBorders>
        </w:tcPr>
        <w:p>
          <w:pPr>
            <w:pStyle w:val="6"/>
            <w:jc w:val="both"/>
            <w:rPr>
              <w:rFonts w:ascii="微软雅黑" w:hAnsi="微软雅黑" w:eastAsia="微软雅黑"/>
              <w:kern w:val="2"/>
              <w:sz w:val="21"/>
              <w:szCs w:val="21"/>
            </w:rPr>
          </w:pPr>
          <w:r>
            <w:rPr>
              <w:rFonts w:hint="eastAsia" w:ascii="微软雅黑" w:hAnsi="微软雅黑" w:eastAsia="微软雅黑"/>
              <w:color w:val="000000" w:themeColor="text1"/>
              <w:kern w:val="2"/>
              <w:sz w:val="21"/>
              <w:szCs w:val="21"/>
              <w:shd w:val="clear" w:color="auto" w:fill="FFFFFF" w:themeFill="background1"/>
              <w14:textFill>
                <w14:solidFill>
                  <w14:schemeClr w14:val="tx1"/>
                </w14:solidFill>
              </w14:textFill>
            </w:rPr>
            <w:t>官方微信公众号：zizzsw                          咨询热线：010-5601 9830官方网站：</w:t>
          </w:r>
          <w:r>
            <w:fldChar w:fldCharType="begin"/>
          </w:r>
          <w:r>
            <w:instrText xml:space="preserve"> HYPERLINK "http://www.zizzs.com" </w:instrText>
          </w:r>
          <w:r>
            <w:fldChar w:fldCharType="separate"/>
          </w:r>
          <w:r>
            <w:rPr>
              <w:rStyle w:val="13"/>
              <w:rFonts w:hint="eastAsia" w:ascii="微软雅黑" w:hAnsi="微软雅黑" w:eastAsia="微软雅黑"/>
              <w:color w:val="000000" w:themeColor="text1"/>
              <w:kern w:val="2"/>
              <w:sz w:val="21"/>
              <w:szCs w:val="21"/>
              <w:shd w:val="clear" w:color="auto" w:fill="FFFFFF" w:themeFill="background1"/>
              <w14:textFill>
                <w14:solidFill>
                  <w14:schemeClr w14:val="tx1"/>
                </w14:solidFill>
              </w14:textFill>
            </w:rPr>
            <w:t>www.zizzs.com</w:t>
          </w:r>
          <w:r>
            <w:rPr>
              <w:rStyle w:val="13"/>
              <w:rFonts w:hint="eastAsia" w:ascii="微软雅黑" w:hAnsi="微软雅黑" w:eastAsia="微软雅黑"/>
              <w:color w:val="000000" w:themeColor="text1"/>
              <w:kern w:val="2"/>
              <w:sz w:val="21"/>
              <w:szCs w:val="21"/>
              <w:shd w:val="clear" w:color="auto" w:fill="FFFFFF" w:themeFill="background1"/>
              <w14:textFill>
                <w14:solidFill>
                  <w14:schemeClr w14:val="tx1"/>
                </w14:solidFill>
              </w14:textFill>
            </w:rPr>
            <w:fldChar w:fldCharType="end"/>
          </w:r>
          <w:r>
            <w:rPr>
              <w:rFonts w:hint="eastAsia" w:ascii="微软雅黑" w:hAnsi="微软雅黑" w:eastAsia="微软雅黑"/>
              <w:color w:val="000000" w:themeColor="text1"/>
              <w:kern w:val="2"/>
              <w:sz w:val="21"/>
              <w:szCs w:val="21"/>
              <w:shd w:val="clear" w:color="auto" w:fill="FFFFFF" w:themeFill="background1"/>
              <w14:textFill>
                <w14:solidFill>
                  <w14:schemeClr w14:val="tx1"/>
                </w14:solidFill>
              </w14:textFill>
            </w:rPr>
            <w:t xml:space="preserve">          </w:t>
          </w:r>
          <w:r>
            <w:rPr>
              <w:rFonts w:hint="eastAsia" w:ascii="微软雅黑" w:hAnsi="微软雅黑" w:eastAsia="微软雅黑"/>
              <w:kern w:val="2"/>
              <w:sz w:val="21"/>
              <w:szCs w:val="21"/>
            </w:rPr>
            <w:t xml:space="preserve">              微信客服：zizzs2018</w:t>
          </w:r>
        </w:p>
      </w:tc>
    </w:tr>
  </w:tbl>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jc w:val="left"/>
      <w:rPr>
        <w:rFonts w:ascii="隶书" w:hAnsi="微软雅黑" w:eastAsia="隶书"/>
        <w:sz w:val="21"/>
        <w:szCs w:val="21"/>
      </w:rPr>
    </w:pPr>
    <w:r>
      <w:rPr>
        <w:rFonts w:ascii="华文行楷" w:hAnsi="微软雅黑" w:eastAsia="华文行楷"/>
        <w:sz w:val="28"/>
        <w:szCs w:val="28"/>
      </w:rPr>
      <w:pict>
        <v:shape id="WordPictureWatermark20244969" o:spid="_x0000_s2052" o:spt="75" type="#_x0000_t75" style="position:absolute;left:0pt;height:586.7pt;width:414.7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水印-A4-(2)-紫40"/>
          <o:lock v:ext="edit" aspectratio="t"/>
        </v:shape>
      </w:pict>
    </w:r>
    <w:r>
      <w:rPr>
        <w:rFonts w:ascii="华文行楷" w:hAnsi="微软雅黑" w:eastAsia="华文行楷"/>
        <w:sz w:val="28"/>
        <w:szCs w:val="28"/>
      </w:rPr>
      <w:drawing>
        <wp:inline distT="0" distB="0" distL="0" distR="0">
          <wp:extent cx="1543050" cy="425450"/>
          <wp:effectExtent l="0" t="0" r="0" b="0"/>
          <wp:docPr id="1" name="图片 1" descr="E:\07-LOGO+资质\01-自主选拔\01-自主选拔在线平台水印-2020.08.08\自主选拔\自主选拔+网址\自主选拔\自主选拔-紫100_word页眉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7-LOGO+资质\01-自主选拔\01-自主选拔在线平台水印-2020.08.08\自主选拔\自主选拔+网址\自主选拔\自主选拔-紫100_word页眉版.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544436" cy="426050"/>
                  </a:xfrm>
                  <a:prstGeom prst="rect">
                    <a:avLst/>
                  </a:prstGeom>
                  <a:noFill/>
                  <a:ln>
                    <a:noFill/>
                  </a:ln>
                </pic:spPr>
              </pic:pic>
            </a:graphicData>
          </a:graphic>
        </wp:inline>
      </w:drawing>
    </w:r>
    <w:r>
      <w:rPr>
        <w:rFonts w:hint="eastAsia" w:ascii="华文行楷" w:hAnsi="微软雅黑" w:eastAsia="华文行楷"/>
        <w:sz w:val="28"/>
        <w:szCs w:val="28"/>
      </w:rPr>
      <w:t xml:space="preserve">                       </w:t>
    </w:r>
    <w:r>
      <w:rPr>
        <w:rFonts w:hint="eastAsia" w:ascii="华文行楷" w:hAnsi="微软雅黑" w:eastAsia="华文行楷"/>
        <w:sz w:val="24"/>
        <w:szCs w:val="24"/>
      </w:rPr>
      <w:t>专注中学拔尖人才培养</w:t>
    </w:r>
    <w:r>
      <w:rPr>
        <w:rFonts w:hint="eastAsia" w:ascii="华文行楷" w:hAnsi="微软雅黑" w:eastAsia="华文行楷"/>
        <w:sz w:val="28"/>
        <w:szCs w:val="28"/>
      </w:rPr>
      <w:t xml:space="preserve"> </w:t>
    </w:r>
    <w:r>
      <w:rPr>
        <w:rFonts w:hint="eastAsia" w:ascii="隶书" w:hAnsi="微软雅黑" w:eastAsia="隶书"/>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22652126" o:spid="_x0000_s2050" o:spt="75" type="#_x0000_t75" style="position:absolute;left:0pt;height:586.85pt;width:414.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自主招生logo整图-60%"/>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22652125" o:spid="_x0000_s2049" o:spt="75" type="#_x0000_t75" style="position:absolute;left:0pt;height:586.85pt;width:414.8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自主招生logo整图-60%"/>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7DF"/>
    <w:rsid w:val="0000055A"/>
    <w:rsid w:val="000032A6"/>
    <w:rsid w:val="00006926"/>
    <w:rsid w:val="00020AE3"/>
    <w:rsid w:val="00022766"/>
    <w:rsid w:val="00024BFF"/>
    <w:rsid w:val="00035F5F"/>
    <w:rsid w:val="00041C09"/>
    <w:rsid w:val="00043BA8"/>
    <w:rsid w:val="00046EEA"/>
    <w:rsid w:val="00047494"/>
    <w:rsid w:val="00047E67"/>
    <w:rsid w:val="00060393"/>
    <w:rsid w:val="00064283"/>
    <w:rsid w:val="00073454"/>
    <w:rsid w:val="00086A93"/>
    <w:rsid w:val="0008760F"/>
    <w:rsid w:val="00087941"/>
    <w:rsid w:val="00090D59"/>
    <w:rsid w:val="000A6D71"/>
    <w:rsid w:val="000B3346"/>
    <w:rsid w:val="000C25AC"/>
    <w:rsid w:val="000D1389"/>
    <w:rsid w:val="000D69C2"/>
    <w:rsid w:val="000E03C4"/>
    <w:rsid w:val="000E2F5B"/>
    <w:rsid w:val="000E5CC0"/>
    <w:rsid w:val="000E7889"/>
    <w:rsid w:val="000F4316"/>
    <w:rsid w:val="000F4D39"/>
    <w:rsid w:val="00106279"/>
    <w:rsid w:val="00106B26"/>
    <w:rsid w:val="001077B1"/>
    <w:rsid w:val="00120B6F"/>
    <w:rsid w:val="0012409E"/>
    <w:rsid w:val="00130CAA"/>
    <w:rsid w:val="00131F5F"/>
    <w:rsid w:val="00140021"/>
    <w:rsid w:val="0014508C"/>
    <w:rsid w:val="00146931"/>
    <w:rsid w:val="00152576"/>
    <w:rsid w:val="00156DA6"/>
    <w:rsid w:val="0016544C"/>
    <w:rsid w:val="001715EC"/>
    <w:rsid w:val="00171D49"/>
    <w:rsid w:val="0017390C"/>
    <w:rsid w:val="0018449F"/>
    <w:rsid w:val="0019107B"/>
    <w:rsid w:val="001977E0"/>
    <w:rsid w:val="001A1A9A"/>
    <w:rsid w:val="001A77C0"/>
    <w:rsid w:val="001A7DDB"/>
    <w:rsid w:val="001B12CA"/>
    <w:rsid w:val="001B6505"/>
    <w:rsid w:val="001C5C8D"/>
    <w:rsid w:val="001C63D2"/>
    <w:rsid w:val="001D6ED8"/>
    <w:rsid w:val="001E4AFE"/>
    <w:rsid w:val="001E59F0"/>
    <w:rsid w:val="001F232D"/>
    <w:rsid w:val="00200AEB"/>
    <w:rsid w:val="00201BCE"/>
    <w:rsid w:val="00205103"/>
    <w:rsid w:val="00205C45"/>
    <w:rsid w:val="002262EB"/>
    <w:rsid w:val="00234E43"/>
    <w:rsid w:val="00235502"/>
    <w:rsid w:val="002372DA"/>
    <w:rsid w:val="00242A40"/>
    <w:rsid w:val="0024794C"/>
    <w:rsid w:val="002525CA"/>
    <w:rsid w:val="00253E54"/>
    <w:rsid w:val="00261F0B"/>
    <w:rsid w:val="0026505A"/>
    <w:rsid w:val="00265182"/>
    <w:rsid w:val="002704E2"/>
    <w:rsid w:val="00296C57"/>
    <w:rsid w:val="002B1CA4"/>
    <w:rsid w:val="002B3C0A"/>
    <w:rsid w:val="002C0344"/>
    <w:rsid w:val="002C0BAE"/>
    <w:rsid w:val="002C30D8"/>
    <w:rsid w:val="002C5123"/>
    <w:rsid w:val="002C5E21"/>
    <w:rsid w:val="002C6A9B"/>
    <w:rsid w:val="002E0150"/>
    <w:rsid w:val="002E1FCB"/>
    <w:rsid w:val="002F1003"/>
    <w:rsid w:val="002F2748"/>
    <w:rsid w:val="002F69DA"/>
    <w:rsid w:val="002F6B4B"/>
    <w:rsid w:val="00305BBE"/>
    <w:rsid w:val="003209EF"/>
    <w:rsid w:val="00320F5B"/>
    <w:rsid w:val="00346BD5"/>
    <w:rsid w:val="00355CBD"/>
    <w:rsid w:val="0035609C"/>
    <w:rsid w:val="0036161B"/>
    <w:rsid w:val="00366805"/>
    <w:rsid w:val="003738C7"/>
    <w:rsid w:val="003822BC"/>
    <w:rsid w:val="00393B7D"/>
    <w:rsid w:val="00394B32"/>
    <w:rsid w:val="003A3143"/>
    <w:rsid w:val="003A70D3"/>
    <w:rsid w:val="003B2D21"/>
    <w:rsid w:val="003C5BEF"/>
    <w:rsid w:val="003D3E17"/>
    <w:rsid w:val="003E1C21"/>
    <w:rsid w:val="003E7426"/>
    <w:rsid w:val="003F4047"/>
    <w:rsid w:val="003F4862"/>
    <w:rsid w:val="003F4E1C"/>
    <w:rsid w:val="003F6ECF"/>
    <w:rsid w:val="0040083B"/>
    <w:rsid w:val="0040582A"/>
    <w:rsid w:val="00411F42"/>
    <w:rsid w:val="0042100D"/>
    <w:rsid w:val="00441BC8"/>
    <w:rsid w:val="00443D50"/>
    <w:rsid w:val="00445F21"/>
    <w:rsid w:val="00446801"/>
    <w:rsid w:val="00460394"/>
    <w:rsid w:val="00460C2F"/>
    <w:rsid w:val="00464B51"/>
    <w:rsid w:val="00467F6C"/>
    <w:rsid w:val="004723A7"/>
    <w:rsid w:val="0047751A"/>
    <w:rsid w:val="004A17DF"/>
    <w:rsid w:val="004A5D56"/>
    <w:rsid w:val="004A7BC5"/>
    <w:rsid w:val="004B32E0"/>
    <w:rsid w:val="004B7CDD"/>
    <w:rsid w:val="004C7762"/>
    <w:rsid w:val="004D18A0"/>
    <w:rsid w:val="004D30C1"/>
    <w:rsid w:val="004D5533"/>
    <w:rsid w:val="004D62A2"/>
    <w:rsid w:val="004E598F"/>
    <w:rsid w:val="004E7F5D"/>
    <w:rsid w:val="004F25C5"/>
    <w:rsid w:val="00502896"/>
    <w:rsid w:val="005123B9"/>
    <w:rsid w:val="00516966"/>
    <w:rsid w:val="00516B9D"/>
    <w:rsid w:val="00550832"/>
    <w:rsid w:val="00550D01"/>
    <w:rsid w:val="00566ECD"/>
    <w:rsid w:val="00583AA7"/>
    <w:rsid w:val="005943C8"/>
    <w:rsid w:val="005A3483"/>
    <w:rsid w:val="005A3542"/>
    <w:rsid w:val="005B1856"/>
    <w:rsid w:val="005B444E"/>
    <w:rsid w:val="005B57D1"/>
    <w:rsid w:val="005C3F5D"/>
    <w:rsid w:val="005D6572"/>
    <w:rsid w:val="005E70CA"/>
    <w:rsid w:val="005F0A18"/>
    <w:rsid w:val="005F167F"/>
    <w:rsid w:val="005F5E67"/>
    <w:rsid w:val="00605224"/>
    <w:rsid w:val="006271BB"/>
    <w:rsid w:val="00630D85"/>
    <w:rsid w:val="00642888"/>
    <w:rsid w:val="00650B8D"/>
    <w:rsid w:val="00670722"/>
    <w:rsid w:val="00695E62"/>
    <w:rsid w:val="00697705"/>
    <w:rsid w:val="006A6743"/>
    <w:rsid w:val="006B5B81"/>
    <w:rsid w:val="006C37B6"/>
    <w:rsid w:val="006C4FE8"/>
    <w:rsid w:val="006C59BB"/>
    <w:rsid w:val="006D0FFC"/>
    <w:rsid w:val="006D13F6"/>
    <w:rsid w:val="006E0799"/>
    <w:rsid w:val="006E1BBF"/>
    <w:rsid w:val="006F41FC"/>
    <w:rsid w:val="006F6A7A"/>
    <w:rsid w:val="006F7689"/>
    <w:rsid w:val="00715AF7"/>
    <w:rsid w:val="00723BCF"/>
    <w:rsid w:val="00730DBB"/>
    <w:rsid w:val="00735310"/>
    <w:rsid w:val="00735BC2"/>
    <w:rsid w:val="007408B1"/>
    <w:rsid w:val="00751154"/>
    <w:rsid w:val="00751C0A"/>
    <w:rsid w:val="00752E38"/>
    <w:rsid w:val="0076166D"/>
    <w:rsid w:val="007804A1"/>
    <w:rsid w:val="00782993"/>
    <w:rsid w:val="00790927"/>
    <w:rsid w:val="007A7290"/>
    <w:rsid w:val="007B2AB1"/>
    <w:rsid w:val="007C17C6"/>
    <w:rsid w:val="007C302B"/>
    <w:rsid w:val="007C6359"/>
    <w:rsid w:val="007E3157"/>
    <w:rsid w:val="007F0C44"/>
    <w:rsid w:val="007F2E7E"/>
    <w:rsid w:val="0080307C"/>
    <w:rsid w:val="00803E35"/>
    <w:rsid w:val="008041D4"/>
    <w:rsid w:val="00807696"/>
    <w:rsid w:val="00825854"/>
    <w:rsid w:val="00832BE1"/>
    <w:rsid w:val="00833D36"/>
    <w:rsid w:val="008340E9"/>
    <w:rsid w:val="00842620"/>
    <w:rsid w:val="00850996"/>
    <w:rsid w:val="00850E40"/>
    <w:rsid w:val="00851077"/>
    <w:rsid w:val="00851331"/>
    <w:rsid w:val="008626DE"/>
    <w:rsid w:val="00870214"/>
    <w:rsid w:val="00881959"/>
    <w:rsid w:val="0088743F"/>
    <w:rsid w:val="00896736"/>
    <w:rsid w:val="008A7596"/>
    <w:rsid w:val="008A7745"/>
    <w:rsid w:val="008B1360"/>
    <w:rsid w:val="008C626D"/>
    <w:rsid w:val="008D0EDC"/>
    <w:rsid w:val="008D29FC"/>
    <w:rsid w:val="008D5136"/>
    <w:rsid w:val="008D57C1"/>
    <w:rsid w:val="008D6B8C"/>
    <w:rsid w:val="008D7880"/>
    <w:rsid w:val="008E1401"/>
    <w:rsid w:val="008E3B66"/>
    <w:rsid w:val="008F2286"/>
    <w:rsid w:val="008F3AE8"/>
    <w:rsid w:val="00912145"/>
    <w:rsid w:val="009136A2"/>
    <w:rsid w:val="00930FA5"/>
    <w:rsid w:val="0093206C"/>
    <w:rsid w:val="00932F71"/>
    <w:rsid w:val="009409C9"/>
    <w:rsid w:val="00950027"/>
    <w:rsid w:val="0095362B"/>
    <w:rsid w:val="00955E92"/>
    <w:rsid w:val="009573CC"/>
    <w:rsid w:val="0095781A"/>
    <w:rsid w:val="00970C82"/>
    <w:rsid w:val="0097447E"/>
    <w:rsid w:val="00977151"/>
    <w:rsid w:val="00986D6E"/>
    <w:rsid w:val="00986F5E"/>
    <w:rsid w:val="00992AF2"/>
    <w:rsid w:val="00997315"/>
    <w:rsid w:val="009A2F39"/>
    <w:rsid w:val="009A49A9"/>
    <w:rsid w:val="009B76F5"/>
    <w:rsid w:val="009B7AA4"/>
    <w:rsid w:val="009B7C14"/>
    <w:rsid w:val="009C0C09"/>
    <w:rsid w:val="009C359B"/>
    <w:rsid w:val="009C72C6"/>
    <w:rsid w:val="009D07DF"/>
    <w:rsid w:val="009D192D"/>
    <w:rsid w:val="009D6872"/>
    <w:rsid w:val="009F153F"/>
    <w:rsid w:val="009F3E85"/>
    <w:rsid w:val="009F7D93"/>
    <w:rsid w:val="00A319DA"/>
    <w:rsid w:val="00A31C45"/>
    <w:rsid w:val="00A32215"/>
    <w:rsid w:val="00A33DF6"/>
    <w:rsid w:val="00A46F20"/>
    <w:rsid w:val="00A57542"/>
    <w:rsid w:val="00A621F2"/>
    <w:rsid w:val="00A647FF"/>
    <w:rsid w:val="00A814DE"/>
    <w:rsid w:val="00A84D3B"/>
    <w:rsid w:val="00A8598A"/>
    <w:rsid w:val="00AA11B7"/>
    <w:rsid w:val="00AD33F0"/>
    <w:rsid w:val="00AD39D2"/>
    <w:rsid w:val="00AD47A9"/>
    <w:rsid w:val="00AD76D7"/>
    <w:rsid w:val="00AE1785"/>
    <w:rsid w:val="00AE249D"/>
    <w:rsid w:val="00AE5321"/>
    <w:rsid w:val="00AF48D7"/>
    <w:rsid w:val="00B00B2B"/>
    <w:rsid w:val="00B12D65"/>
    <w:rsid w:val="00B14D02"/>
    <w:rsid w:val="00B22CB4"/>
    <w:rsid w:val="00B2444C"/>
    <w:rsid w:val="00B26525"/>
    <w:rsid w:val="00B30142"/>
    <w:rsid w:val="00B30FCB"/>
    <w:rsid w:val="00B32C5E"/>
    <w:rsid w:val="00B34034"/>
    <w:rsid w:val="00B36A81"/>
    <w:rsid w:val="00B41078"/>
    <w:rsid w:val="00B925AC"/>
    <w:rsid w:val="00B9651D"/>
    <w:rsid w:val="00B96CCC"/>
    <w:rsid w:val="00BC3B62"/>
    <w:rsid w:val="00BC550A"/>
    <w:rsid w:val="00BD10EF"/>
    <w:rsid w:val="00BD146F"/>
    <w:rsid w:val="00BD32B7"/>
    <w:rsid w:val="00BE04BF"/>
    <w:rsid w:val="00BE526D"/>
    <w:rsid w:val="00BE6D29"/>
    <w:rsid w:val="00BE7376"/>
    <w:rsid w:val="00BF2AFF"/>
    <w:rsid w:val="00C259A0"/>
    <w:rsid w:val="00C26558"/>
    <w:rsid w:val="00C3037F"/>
    <w:rsid w:val="00C35B9E"/>
    <w:rsid w:val="00C64EE9"/>
    <w:rsid w:val="00C66DFD"/>
    <w:rsid w:val="00C67C68"/>
    <w:rsid w:val="00C82033"/>
    <w:rsid w:val="00C97983"/>
    <w:rsid w:val="00C97ECF"/>
    <w:rsid w:val="00CA3F1B"/>
    <w:rsid w:val="00CA5B4D"/>
    <w:rsid w:val="00CA5D3C"/>
    <w:rsid w:val="00CB7E5A"/>
    <w:rsid w:val="00CB7F66"/>
    <w:rsid w:val="00CC28FE"/>
    <w:rsid w:val="00CC5095"/>
    <w:rsid w:val="00CD14E1"/>
    <w:rsid w:val="00CF1358"/>
    <w:rsid w:val="00CF2956"/>
    <w:rsid w:val="00CF4190"/>
    <w:rsid w:val="00D01902"/>
    <w:rsid w:val="00D159A5"/>
    <w:rsid w:val="00D17F9E"/>
    <w:rsid w:val="00D3319F"/>
    <w:rsid w:val="00D34433"/>
    <w:rsid w:val="00D37788"/>
    <w:rsid w:val="00D418D0"/>
    <w:rsid w:val="00D52BC0"/>
    <w:rsid w:val="00D53CFB"/>
    <w:rsid w:val="00D55ED5"/>
    <w:rsid w:val="00D569F0"/>
    <w:rsid w:val="00D57A42"/>
    <w:rsid w:val="00D6381F"/>
    <w:rsid w:val="00D67BA9"/>
    <w:rsid w:val="00D749BC"/>
    <w:rsid w:val="00DB2B90"/>
    <w:rsid w:val="00DB2D13"/>
    <w:rsid w:val="00DC27FD"/>
    <w:rsid w:val="00DD268D"/>
    <w:rsid w:val="00DD33BD"/>
    <w:rsid w:val="00DD634E"/>
    <w:rsid w:val="00DF0F48"/>
    <w:rsid w:val="00DF2674"/>
    <w:rsid w:val="00E03F37"/>
    <w:rsid w:val="00E04D3B"/>
    <w:rsid w:val="00E068B8"/>
    <w:rsid w:val="00E21026"/>
    <w:rsid w:val="00E212CC"/>
    <w:rsid w:val="00E23DA7"/>
    <w:rsid w:val="00E30663"/>
    <w:rsid w:val="00E344F1"/>
    <w:rsid w:val="00E3787D"/>
    <w:rsid w:val="00E37B14"/>
    <w:rsid w:val="00E41A7A"/>
    <w:rsid w:val="00E459B4"/>
    <w:rsid w:val="00E468EB"/>
    <w:rsid w:val="00E5158C"/>
    <w:rsid w:val="00E52484"/>
    <w:rsid w:val="00E65EF8"/>
    <w:rsid w:val="00E77FE9"/>
    <w:rsid w:val="00E92905"/>
    <w:rsid w:val="00EB4772"/>
    <w:rsid w:val="00EB4995"/>
    <w:rsid w:val="00EB5E71"/>
    <w:rsid w:val="00EC777D"/>
    <w:rsid w:val="00EC7C1D"/>
    <w:rsid w:val="00ED2ADB"/>
    <w:rsid w:val="00ED4301"/>
    <w:rsid w:val="00ED7733"/>
    <w:rsid w:val="00EE0656"/>
    <w:rsid w:val="00EE2263"/>
    <w:rsid w:val="00EE253A"/>
    <w:rsid w:val="00EE3023"/>
    <w:rsid w:val="00EE5D2C"/>
    <w:rsid w:val="00EF71B2"/>
    <w:rsid w:val="00F078B1"/>
    <w:rsid w:val="00F16DBB"/>
    <w:rsid w:val="00F2151E"/>
    <w:rsid w:val="00F22D92"/>
    <w:rsid w:val="00F320A3"/>
    <w:rsid w:val="00F32B1C"/>
    <w:rsid w:val="00F53396"/>
    <w:rsid w:val="00F53E23"/>
    <w:rsid w:val="00F60EA8"/>
    <w:rsid w:val="00F73E50"/>
    <w:rsid w:val="00F865AC"/>
    <w:rsid w:val="00FB75A0"/>
    <w:rsid w:val="00FC1107"/>
    <w:rsid w:val="00FC1B86"/>
    <w:rsid w:val="00FC1E57"/>
    <w:rsid w:val="00FC5293"/>
    <w:rsid w:val="00FD4542"/>
    <w:rsid w:val="00FD4EA0"/>
    <w:rsid w:val="00FE0480"/>
    <w:rsid w:val="00FE49AA"/>
    <w:rsid w:val="00FE537B"/>
    <w:rsid w:val="00FE5D96"/>
    <w:rsid w:val="3F421A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Georgia" w:hAnsi="Georgia" w:eastAsia="方正舒体" w:cs="Times New Roman"/>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50" w:beforeLines="50" w:after="50" w:afterLines="50" w:line="415" w:lineRule="auto"/>
      <w:outlineLvl w:val="1"/>
    </w:pPr>
    <w:rPr>
      <w:rFonts w:asciiTheme="majorHAnsi" w:hAnsiTheme="majorHAnsi" w:eastAsiaTheme="majorEastAsia" w:cstheme="majorBidi"/>
      <w:b/>
      <w:bCs/>
      <w:sz w:val="32"/>
      <w:szCs w:val="32"/>
    </w:rPr>
  </w:style>
  <w:style w:type="paragraph" w:styleId="4">
    <w:name w:val="heading 6"/>
    <w:basedOn w:val="1"/>
    <w:next w:val="1"/>
    <w:link w:val="19"/>
    <w:qFormat/>
    <w:uiPriority w:val="9"/>
    <w:pPr>
      <w:widowControl/>
      <w:spacing w:before="100" w:beforeAutospacing="1" w:after="100" w:afterAutospacing="1"/>
      <w:jc w:val="left"/>
      <w:outlineLvl w:val="5"/>
    </w:pPr>
    <w:rPr>
      <w:rFonts w:ascii="宋体" w:hAnsi="宋体" w:eastAsia="宋体"/>
      <w:b/>
      <w:bCs/>
      <w:kern w:val="0"/>
      <w:sz w:val="15"/>
      <w:szCs w:val="15"/>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21"/>
    <w:semiHidden/>
    <w:unhideWhenUsed/>
    <w:uiPriority w:val="0"/>
    <w:rPr>
      <w:sz w:val="18"/>
      <w:szCs w:val="18"/>
    </w:rPr>
  </w:style>
  <w:style w:type="paragraph" w:styleId="6">
    <w:name w:val="footer"/>
    <w:basedOn w:val="1"/>
    <w:link w:val="16"/>
    <w:unhideWhenUsed/>
    <w:uiPriority w:val="99"/>
    <w:pPr>
      <w:tabs>
        <w:tab w:val="center" w:pos="4153"/>
        <w:tab w:val="right" w:pos="8306"/>
      </w:tabs>
      <w:snapToGrid w:val="0"/>
      <w:jc w:val="left"/>
    </w:pPr>
    <w:rPr>
      <w:rFonts w:ascii="Times New Roman" w:hAnsi="Times New Roman" w:eastAsia="宋体"/>
      <w:kern w:val="0"/>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rFonts w:ascii="Times New Roman" w:hAnsi="Times New Roman" w:eastAsia="宋体"/>
      <w:kern w:val="0"/>
      <w:sz w:val="18"/>
      <w:szCs w:val="18"/>
    </w:rPr>
  </w:style>
  <w:style w:type="paragraph" w:styleId="8">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uiPriority w:val="0"/>
    <w:rPr>
      <w:color w:val="800080" w:themeColor="followedHyperlink"/>
      <w:u w:val="single"/>
      <w14:textFill>
        <w14:solidFill>
          <w14:schemeClr w14:val="folHlink"/>
        </w14:solidFill>
      </w14:textFill>
    </w:rPr>
  </w:style>
  <w:style w:type="character" w:styleId="13">
    <w:name w:val="Hyperlink"/>
    <w:unhideWhenUsed/>
    <w:qFormat/>
    <w:uiPriority w:val="99"/>
    <w:rPr>
      <w:color w:val="AD1F1F"/>
      <w:u w:val="single"/>
    </w:rPr>
  </w:style>
  <w:style w:type="paragraph" w:customStyle="1" w:styleId="14">
    <w:name w:val="列出段落1"/>
    <w:basedOn w:val="1"/>
    <w:qFormat/>
    <w:uiPriority w:val="34"/>
    <w:pPr>
      <w:ind w:firstLine="420" w:firstLineChars="200"/>
    </w:pPr>
  </w:style>
  <w:style w:type="character" w:customStyle="1" w:styleId="15">
    <w:name w:val="页眉 Char"/>
    <w:link w:val="7"/>
    <w:uiPriority w:val="99"/>
    <w:rPr>
      <w:sz w:val="18"/>
      <w:szCs w:val="18"/>
    </w:rPr>
  </w:style>
  <w:style w:type="character" w:customStyle="1" w:styleId="16">
    <w:name w:val="页脚 Char"/>
    <w:link w:val="6"/>
    <w:uiPriority w:val="99"/>
    <w:rPr>
      <w:sz w:val="18"/>
      <w:szCs w:val="18"/>
    </w:rPr>
  </w:style>
  <w:style w:type="paragraph" w:customStyle="1" w:styleId="17">
    <w:name w:val="p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p2"/>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
    <w:name w:val="标题 6 Char"/>
    <w:link w:val="4"/>
    <w:uiPriority w:val="9"/>
    <w:rPr>
      <w:rFonts w:ascii="宋体" w:hAnsi="宋体" w:cs="宋体"/>
      <w:b/>
      <w:bCs/>
      <w:sz w:val="15"/>
      <w:szCs w:val="15"/>
    </w:rPr>
  </w:style>
  <w:style w:type="character" w:customStyle="1" w:styleId="20">
    <w:name w:val="标题 1 Char"/>
    <w:link w:val="2"/>
    <w:uiPriority w:val="9"/>
    <w:rPr>
      <w:rFonts w:ascii="Georgia" w:hAnsi="Georgia" w:eastAsia="方正舒体"/>
      <w:b/>
      <w:bCs/>
      <w:kern w:val="44"/>
      <w:sz w:val="44"/>
      <w:szCs w:val="44"/>
    </w:rPr>
  </w:style>
  <w:style w:type="character" w:customStyle="1" w:styleId="21">
    <w:name w:val="批注框文本 Char"/>
    <w:basedOn w:val="11"/>
    <w:link w:val="5"/>
    <w:semiHidden/>
    <w:uiPriority w:val="0"/>
    <w:rPr>
      <w:rFonts w:ascii="Georgia" w:hAnsi="Georgia" w:eastAsia="方正舒体"/>
      <w:kern w:val="2"/>
      <w:sz w:val="18"/>
      <w:szCs w:val="18"/>
    </w:rPr>
  </w:style>
  <w:style w:type="paragraph" w:styleId="22">
    <w:name w:val="List Paragraph"/>
    <w:basedOn w:val="1"/>
    <w:qFormat/>
    <w:uiPriority w:val="34"/>
    <w:pPr>
      <w:ind w:firstLine="420" w:firstLineChars="200"/>
    </w:pPr>
  </w:style>
  <w:style w:type="character" w:customStyle="1" w:styleId="23">
    <w:name w:val="标题 2 Char"/>
    <w:basedOn w:val="11"/>
    <w:link w:val="3"/>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HpyFuture</Company>
  <Pages>2</Pages>
  <Words>89</Words>
  <Characters>508</Characters>
  <Lines>4</Lines>
  <Paragraphs>1</Paragraphs>
  <TotalTime>2</TotalTime>
  <ScaleCrop>false</ScaleCrop>
  <LinksUpToDate>false</LinksUpToDate>
  <CharactersWithSpaces>596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2017-05-23T08:45:00Z</dcterms:created>
  <dc:creator>FS</dc:creator>
  <cp:lastModifiedBy>Administrator</cp:lastModifiedBy>
  <cp:lastPrinted>2020-11-12T03:16:00Z</cp:lastPrinted>
  <dcterms:modified xsi:type="dcterms:W3CDTF">2021-01-26T01:46:38Z</dcterms:modified>
  <dc:title>办公文档</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