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pacing w:line="360" w:lineRule="auto"/>
        <w:jc w:val="center"/>
        <w:textAlignment w:val="center"/>
        <w:rPr>
          <w:rFonts w:eastAsia="楷体"/>
          <w:b/>
          <w:sz w:val="32"/>
          <w:szCs w:val="32"/>
        </w:rPr>
      </w:pPr>
      <w:bookmarkStart w:id="0" w:name="_GoBack"/>
      <w:bookmarkEnd w:id="0"/>
      <w:r>
        <w:rPr>
          <w:rFonts w:hint="eastAsia" w:eastAsia="楷体"/>
          <w:b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11595100</wp:posOffset>
            </wp:positionH>
            <wp:positionV relativeFrom="topMargin">
              <wp:posOffset>11341100</wp:posOffset>
            </wp:positionV>
            <wp:extent cx="406400" cy="457200"/>
            <wp:effectExtent l="0" t="0" r="12700" b="0"/>
            <wp:wrapNone/>
            <wp:docPr id="100134" name="图片 100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134" name="图片 10013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="楷体"/>
          <w:b/>
          <w:sz w:val="32"/>
          <w:szCs w:val="32"/>
        </w:rPr>
        <w:t>202</w:t>
      </w:r>
      <w:r>
        <w:rPr>
          <w:rFonts w:eastAsia="楷体"/>
          <w:b/>
          <w:sz w:val="32"/>
          <w:szCs w:val="32"/>
        </w:rPr>
        <w:t>4</w:t>
      </w:r>
      <w:r>
        <w:rPr>
          <w:rFonts w:hint="eastAsia" w:eastAsia="楷体"/>
          <w:b/>
          <w:sz w:val="32"/>
          <w:szCs w:val="32"/>
        </w:rPr>
        <w:t>届新高三开学摸底考试卷（全国通用，新教材）</w:t>
      </w:r>
      <w:r>
        <w:rPr>
          <w:rFonts w:eastAsia="楷体"/>
          <w:b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page">
              <wp:posOffset>11112500</wp:posOffset>
            </wp:positionH>
            <wp:positionV relativeFrom="topMargin">
              <wp:posOffset>11087100</wp:posOffset>
            </wp:positionV>
            <wp:extent cx="355600" cy="342900"/>
            <wp:effectExtent l="0" t="0" r="6350" b="0"/>
            <wp:wrapNone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5600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="楷体"/>
          <w:b/>
          <w:sz w:val="32"/>
          <w:szCs w:val="32"/>
        </w:rPr>
        <w:t>01</w:t>
      </w:r>
    </w:p>
    <w:p>
      <w:pPr>
        <w:adjustRightInd w:val="0"/>
        <w:spacing w:line="360" w:lineRule="auto"/>
        <w:jc w:val="center"/>
        <w:textAlignment w:val="center"/>
        <w:rPr>
          <w:rFonts w:hint="eastAsia" w:eastAsia="楷体"/>
          <w:b/>
          <w:sz w:val="32"/>
          <w:szCs w:val="32"/>
          <w:lang w:eastAsia="zh-CN"/>
        </w:rPr>
      </w:pPr>
      <w:r>
        <w:rPr>
          <w:rFonts w:hint="eastAsia" w:eastAsia="楷体"/>
          <w:b/>
          <w:sz w:val="32"/>
          <w:szCs w:val="32"/>
          <w:lang w:eastAsia="zh-CN"/>
        </w:rPr>
        <w:t>化</w:t>
      </w:r>
      <w:r>
        <w:rPr>
          <w:rFonts w:hint="eastAsia" w:eastAsia="楷体"/>
          <w:b/>
          <w:sz w:val="32"/>
          <w:szCs w:val="32"/>
        </w:rPr>
        <w:t xml:space="preserve"> </w:t>
      </w:r>
      <w:r>
        <w:rPr>
          <w:rFonts w:eastAsia="楷体"/>
          <w:b/>
          <w:sz w:val="32"/>
          <w:szCs w:val="32"/>
        </w:rPr>
        <w:t xml:space="preserve">    </w:t>
      </w:r>
      <w:r>
        <w:rPr>
          <w:rFonts w:hint="eastAsia" w:eastAsia="楷体"/>
          <w:b/>
          <w:sz w:val="32"/>
          <w:szCs w:val="32"/>
          <w:lang w:eastAsia="zh-CN"/>
        </w:rPr>
        <w:t>学</w:t>
      </w:r>
    </w:p>
    <w:p>
      <w:pPr>
        <w:adjustRightInd w:val="0"/>
        <w:spacing w:line="360" w:lineRule="auto"/>
        <w:contextualSpacing/>
        <w:jc w:val="center"/>
        <w:textAlignment w:val="center"/>
        <w:rPr>
          <w:rFonts w:ascii="Times New Roman" w:hAnsi="Times New Roman" w:eastAsia="方正楷体_GBK" w:cs="Times New Roman"/>
        </w:rPr>
      </w:pPr>
      <w:r>
        <w:rPr>
          <w:rFonts w:ascii="Times New Roman" w:hAnsi="Times New Roman" w:eastAsia="方正楷体_GBK" w:cs="Times New Roman"/>
        </w:rPr>
        <w:t>（考试时间：</w:t>
      </w:r>
      <w:r>
        <w:rPr>
          <w:rFonts w:hint="eastAsia" w:ascii="Times New Roman" w:hAnsi="Times New Roman" w:eastAsia="方正楷体_GBK" w:cs="Times New Roman"/>
        </w:rPr>
        <w:t>75</w:t>
      </w:r>
      <w:r>
        <w:rPr>
          <w:rFonts w:ascii="Times New Roman" w:hAnsi="Times New Roman" w:eastAsia="方正楷体_GBK" w:cs="Times New Roman"/>
        </w:rPr>
        <w:t>分钟  试卷满分：100分）</w:t>
      </w:r>
    </w:p>
    <w:p>
      <w:pPr>
        <w:tabs>
          <w:tab w:val="left" w:pos="2551"/>
          <w:tab w:val="left" w:pos="4677"/>
          <w:tab w:val="left" w:pos="6803"/>
        </w:tabs>
        <w:spacing w:line="360" w:lineRule="auto"/>
        <w:ind w:left="1365" w:hanging="1365" w:hangingChars="650"/>
        <w:textAlignment w:val="center"/>
        <w:rPr>
          <w:bCs/>
          <w:snapToGrid w:val="0"/>
          <w:kern w:val="0"/>
          <w:szCs w:val="21"/>
        </w:rPr>
      </w:pPr>
      <w:r>
        <w:rPr>
          <w:bCs/>
          <w:snapToGrid w:val="0"/>
          <w:kern w:val="0"/>
          <w:szCs w:val="21"/>
        </w:rPr>
        <w:t>注意事项：</w:t>
      </w:r>
    </w:p>
    <w:p>
      <w:pPr>
        <w:tabs>
          <w:tab w:val="left" w:pos="2551"/>
          <w:tab w:val="left" w:pos="4677"/>
          <w:tab w:val="left" w:pos="6803"/>
        </w:tabs>
        <w:spacing w:line="360" w:lineRule="auto"/>
        <w:ind w:firstLine="424" w:firstLineChars="202"/>
        <w:textAlignment w:val="center"/>
        <w:rPr>
          <w:bCs/>
          <w:snapToGrid w:val="0"/>
          <w:kern w:val="0"/>
          <w:szCs w:val="21"/>
        </w:rPr>
      </w:pPr>
      <w:r>
        <w:rPr>
          <w:bCs/>
          <w:snapToGrid w:val="0"/>
          <w:kern w:val="0"/>
          <w:szCs w:val="21"/>
        </w:rPr>
        <w:t>1．答卷前，考生务必将自己的姓名、考生号等填写在答题卡和试卷指定位置上。</w:t>
      </w:r>
    </w:p>
    <w:p>
      <w:pPr>
        <w:tabs>
          <w:tab w:val="left" w:pos="2551"/>
          <w:tab w:val="left" w:pos="4677"/>
          <w:tab w:val="left" w:pos="6803"/>
        </w:tabs>
        <w:spacing w:line="360" w:lineRule="auto"/>
        <w:ind w:firstLine="424" w:firstLineChars="202"/>
        <w:textAlignment w:val="center"/>
        <w:rPr>
          <w:bCs/>
          <w:snapToGrid w:val="0"/>
          <w:kern w:val="0"/>
          <w:szCs w:val="21"/>
        </w:rPr>
      </w:pPr>
      <w:r>
        <w:rPr>
          <w:bCs/>
          <w:snapToGrid w:val="0"/>
          <w:kern w:val="0"/>
          <w:szCs w:val="21"/>
        </w:rPr>
        <w:t>2．回答选择题时，选出每小题答案后，用铅笔把答题卡对应题目的答案标号涂黑。如需改动，用橡皮擦干净后，再选涂其他答案标号。回答非选择题时，将答案写在答题卡上。写在本试卷上无效。</w:t>
      </w:r>
    </w:p>
    <w:p>
      <w:pPr>
        <w:shd w:val="clear" w:color="auto" w:fill="FFFFFF" w:themeFill="background1"/>
        <w:autoSpaceDE w:val="0"/>
        <w:autoSpaceDN w:val="0"/>
        <w:adjustRightInd w:val="0"/>
        <w:spacing w:line="360" w:lineRule="auto"/>
        <w:ind w:firstLine="420" w:firstLineChars="200"/>
        <w:contextualSpacing/>
        <w:textAlignment w:val="center"/>
        <w:rPr>
          <w:bCs/>
          <w:snapToGrid w:val="0"/>
          <w:kern w:val="0"/>
          <w:szCs w:val="21"/>
        </w:rPr>
      </w:pPr>
      <w:r>
        <w:rPr>
          <w:bCs/>
          <w:snapToGrid w:val="0"/>
          <w:kern w:val="0"/>
          <w:szCs w:val="21"/>
        </w:rPr>
        <w:t>3．考试结束后，将本试卷和答题卡一并交回。</w:t>
      </w:r>
    </w:p>
    <w:p>
      <w:pPr>
        <w:shd w:val="clear" w:color="auto" w:fill="FFFFFF" w:themeFill="background1"/>
        <w:autoSpaceDE w:val="0"/>
        <w:autoSpaceDN w:val="0"/>
        <w:adjustRightInd w:val="0"/>
        <w:spacing w:line="360" w:lineRule="auto"/>
        <w:contextualSpacing/>
        <w:textAlignment w:val="center"/>
        <w:rPr>
          <w:rFonts w:hint="default" w:ascii="Times New Roman" w:hAnsi="Times New Roman" w:eastAsia="宋体"/>
          <w:b/>
          <w:bCs/>
          <w:color w:val="000000"/>
          <w:kern w:val="0"/>
          <w:szCs w:val="21"/>
          <w:lang w:val="en-US" w:eastAsia="zh-CN"/>
        </w:rPr>
      </w:pPr>
      <w:r>
        <w:rPr>
          <w:rFonts w:ascii="Times New Roman" w:hAnsi="Times New Roman"/>
          <w:b/>
          <w:bCs/>
          <w:color w:val="000000"/>
          <w:szCs w:val="21"/>
        </w:rPr>
        <w:t xml:space="preserve">可能用到的相对原子质量：H 1  </w:t>
      </w:r>
      <w:r>
        <w:rPr>
          <w:rFonts w:ascii="Times New Roman" w:hAnsi="Times New Roman"/>
          <w:b/>
          <w:bCs/>
          <w:color w:val="000000"/>
          <w:kern w:val="0"/>
          <w:szCs w:val="21"/>
        </w:rPr>
        <w:t xml:space="preserve">C 12  N 14  O 16  </w:t>
      </w:r>
      <w:r>
        <w:rPr>
          <w:rFonts w:hint="eastAsia"/>
          <w:b/>
          <w:bCs/>
          <w:color w:val="000000"/>
          <w:kern w:val="0"/>
          <w:szCs w:val="21"/>
          <w:lang w:val="en-US" w:eastAsia="zh-CN"/>
        </w:rPr>
        <w:t>S</w:t>
      </w:r>
      <w:r>
        <w:rPr>
          <w:rFonts w:hint="eastAsia" w:ascii="Times New Roman" w:hAnsi="Times New Roman"/>
          <w:b/>
          <w:bCs/>
          <w:color w:val="000000"/>
          <w:kern w:val="0"/>
          <w:szCs w:val="21"/>
          <w:lang w:val="en-US" w:eastAsia="zh-CN"/>
        </w:rPr>
        <w:t>r 8</w:t>
      </w:r>
      <w:r>
        <w:rPr>
          <w:rFonts w:hint="eastAsia"/>
          <w:b/>
          <w:bCs/>
          <w:color w:val="000000"/>
          <w:kern w:val="0"/>
          <w:szCs w:val="21"/>
          <w:lang w:val="en-US" w:eastAsia="zh-CN"/>
        </w:rPr>
        <w:t>8</w:t>
      </w:r>
      <w:r>
        <w:rPr>
          <w:rFonts w:ascii="Times New Roman" w:hAnsi="Times New Roman"/>
          <w:b/>
          <w:bCs/>
          <w:color w:val="000000"/>
          <w:kern w:val="0"/>
          <w:szCs w:val="21"/>
        </w:rPr>
        <w:t xml:space="preserve">  C</w:t>
      </w:r>
      <w:r>
        <w:rPr>
          <w:rFonts w:hint="eastAsia" w:ascii="Times New Roman" w:hAnsi="Times New Roman"/>
          <w:b/>
          <w:bCs/>
          <w:color w:val="000000"/>
          <w:kern w:val="0"/>
          <w:szCs w:val="21"/>
          <w:lang w:val="en-US" w:eastAsia="zh-CN"/>
        </w:rPr>
        <w:t>u</w:t>
      </w:r>
      <w:r>
        <w:rPr>
          <w:rFonts w:hint="eastAsia" w:ascii="Times New Roman" w:hAnsi="Times New Roman"/>
          <w:b/>
          <w:bCs/>
          <w:color w:val="000000"/>
          <w:kern w:val="0"/>
          <w:szCs w:val="21"/>
        </w:rPr>
        <w:t xml:space="preserve"> </w:t>
      </w:r>
      <w:r>
        <w:rPr>
          <w:rFonts w:hint="eastAsia" w:ascii="Times New Roman" w:hAnsi="Times New Roman"/>
          <w:b/>
          <w:bCs/>
          <w:color w:val="000000"/>
          <w:kern w:val="0"/>
          <w:szCs w:val="21"/>
          <w:lang w:val="en-US" w:eastAsia="zh-CN"/>
        </w:rPr>
        <w:t xml:space="preserve">64   </w:t>
      </w:r>
      <w:r>
        <w:rPr>
          <w:rFonts w:hint="eastAsia"/>
          <w:b/>
          <w:bCs/>
          <w:color w:val="000000"/>
          <w:kern w:val="0"/>
          <w:szCs w:val="21"/>
          <w:lang w:val="en-US" w:eastAsia="zh-CN"/>
        </w:rPr>
        <w:t>T</w:t>
      </w:r>
      <w:r>
        <w:rPr>
          <w:rFonts w:hint="eastAsia" w:ascii="Times New Roman" w:hAnsi="Times New Roman"/>
          <w:b/>
          <w:bCs/>
          <w:color w:val="000000"/>
          <w:kern w:val="0"/>
          <w:szCs w:val="21"/>
          <w:lang w:val="en-US" w:eastAsia="zh-CN"/>
        </w:rPr>
        <w:t xml:space="preserve">i </w:t>
      </w:r>
      <w:r>
        <w:rPr>
          <w:rFonts w:hint="eastAsia"/>
          <w:b/>
          <w:bCs/>
          <w:color w:val="000000"/>
          <w:kern w:val="0"/>
          <w:szCs w:val="21"/>
          <w:lang w:val="en-US" w:eastAsia="zh-CN"/>
        </w:rPr>
        <w:t>48</w:t>
      </w:r>
    </w:p>
    <w:p>
      <w:pPr>
        <w:widowControl/>
        <w:autoSpaceDE/>
        <w:autoSpaceDN/>
        <w:spacing w:line="360" w:lineRule="auto"/>
        <w:contextualSpacing/>
        <w:jc w:val="center"/>
        <w:rPr>
          <w:rFonts w:ascii="Times New Roman" w:hAnsi="Times New Roman" w:eastAsia="宋体" w:cs="Times New Roman"/>
          <w:sz w:val="24"/>
          <w:szCs w:val="24"/>
          <w:lang w:val="en-US"/>
        </w:rPr>
      </w:pPr>
      <w:r>
        <w:rPr>
          <w:rFonts w:ascii="Times New Roman" w:hAnsi="Times New Roman" w:eastAsia="宋体" w:cs="Times New Roman"/>
          <w:kern w:val="2"/>
          <w:sz w:val="28"/>
          <w:szCs w:val="28"/>
          <w:lang w:val="en-US"/>
        </w:rPr>
        <w:t>第Ⅰ卷</w:t>
      </w:r>
      <w:r>
        <w:rPr>
          <w:rFonts w:ascii="Times New Roman" w:hAnsi="Times New Roman" w:eastAsia="宋体" w:cs="Times New Roman"/>
          <w:sz w:val="28"/>
          <w:szCs w:val="28"/>
          <w:lang w:val="en-US"/>
        </w:rPr>
        <w:t>（选择题 共</w:t>
      </w:r>
      <w:r>
        <w:rPr>
          <w:rFonts w:hint="eastAsia" w:ascii="Times New Roman" w:hAnsi="Times New Roman" w:eastAsia="宋体" w:cs="Times New Roman"/>
          <w:sz w:val="28"/>
          <w:szCs w:val="28"/>
          <w:lang w:val="en-US" w:eastAsia="zh-CN"/>
        </w:rPr>
        <w:t>4</w:t>
      </w:r>
      <w:r>
        <w:rPr>
          <w:rFonts w:hint="eastAsia" w:cs="Times New Roman"/>
          <w:sz w:val="28"/>
          <w:szCs w:val="28"/>
          <w:lang w:val="en-US" w:eastAsia="zh-CN"/>
        </w:rPr>
        <w:t>2</w:t>
      </w:r>
      <w:r>
        <w:rPr>
          <w:rFonts w:ascii="Times New Roman" w:hAnsi="Times New Roman" w:eastAsia="宋体" w:cs="Times New Roman"/>
          <w:sz w:val="28"/>
          <w:szCs w:val="28"/>
          <w:lang w:val="en-US"/>
        </w:rPr>
        <w:t>分）</w:t>
      </w:r>
      <w:r>
        <w:rPr>
          <w:rFonts w:ascii="Times New Roman" w:hAnsi="Times New Roman" w:eastAsia="宋体" w:cs="Times New Roman"/>
          <w:kern w:val="2"/>
          <w:sz w:val="24"/>
          <w:szCs w:val="24"/>
          <w:lang w:val="en-US"/>
        </w:rPr>
        <w:drawing>
          <wp:inline distT="0" distB="0" distL="114300" distR="114300">
            <wp:extent cx="7620" cy="7620"/>
            <wp:effectExtent l="0" t="0" r="0" b="0"/>
            <wp:docPr id="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kern w:val="2"/>
          <w:sz w:val="24"/>
          <w:szCs w:val="24"/>
          <w:lang w:val="en-US"/>
        </w:rPr>
        <w:drawing>
          <wp:inline distT="0" distB="0" distL="114300" distR="114300">
            <wp:extent cx="7620" cy="7620"/>
            <wp:effectExtent l="0" t="0" r="0" b="0"/>
            <wp:docPr id="6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autoSpaceDE/>
        <w:autoSpaceDN/>
        <w:spacing w:line="360" w:lineRule="auto"/>
        <w:ind w:left="405" w:hanging="407" w:hangingChars="193"/>
        <w:contextualSpacing/>
        <w:rPr>
          <w:rFonts w:hint="eastAsia" w:ascii="宋体" w:hAnsi="宋体" w:eastAsia="宋体" w:cs="宋体"/>
          <w:kern w:val="2"/>
          <w:sz w:val="21"/>
          <w:szCs w:val="21"/>
          <w:lang w:val="en-US"/>
        </w:rPr>
      </w:pPr>
      <w:r>
        <w:rPr>
          <w:rFonts w:hint="eastAsia" w:ascii="宋体" w:hAnsi="宋体" w:eastAsia="宋体" w:cs="宋体"/>
          <w:b/>
          <w:bCs/>
          <w:kern w:val="2"/>
          <w:sz w:val="21"/>
          <w:szCs w:val="21"/>
          <w:lang w:val="en-US"/>
        </w:rPr>
        <w:t>一、选择题：本题共1</w:t>
      </w:r>
      <w:r>
        <w:rPr>
          <w:rFonts w:hint="eastAsia" w:ascii="宋体" w:hAnsi="宋体" w:cs="宋体"/>
          <w:b/>
          <w:bCs/>
          <w:kern w:val="2"/>
          <w:sz w:val="21"/>
          <w:szCs w:val="21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kern w:val="2"/>
          <w:sz w:val="21"/>
          <w:szCs w:val="21"/>
          <w:lang w:val="en-US"/>
        </w:rPr>
        <w:t>个小题，每小题3分，共</w:t>
      </w:r>
      <w:r>
        <w:rPr>
          <w:rFonts w:hint="eastAsia" w:ascii="宋体" w:hAnsi="宋体" w:eastAsia="宋体" w:cs="宋体"/>
          <w:b/>
          <w:bCs/>
          <w:kern w:val="2"/>
          <w:sz w:val="21"/>
          <w:szCs w:val="21"/>
          <w:lang w:val="en-US" w:eastAsia="zh-CN"/>
        </w:rPr>
        <w:t>4</w:t>
      </w:r>
      <w:r>
        <w:rPr>
          <w:rFonts w:hint="eastAsia" w:ascii="宋体" w:hAnsi="宋体" w:cs="宋体"/>
          <w:b/>
          <w:bCs/>
          <w:kern w:val="2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kern w:val="2"/>
          <w:sz w:val="21"/>
          <w:szCs w:val="21"/>
          <w:lang w:val="en-US"/>
        </w:rPr>
        <w:t>分。在每小题给出的四个选项中，只有一项是符合题目要求的。</w:t>
      </w:r>
      <w:r>
        <w:rPr>
          <w:rFonts w:hint="eastAsia" w:ascii="宋体" w:hAnsi="宋体" w:eastAsia="宋体" w:cs="宋体"/>
          <w:kern w:val="2"/>
          <w:sz w:val="21"/>
          <w:szCs w:val="21"/>
          <w:lang w:val="en-US"/>
        </w:rPr>
        <w:drawing>
          <wp:inline distT="0" distB="0" distL="114300" distR="114300">
            <wp:extent cx="7620" cy="7620"/>
            <wp:effectExtent l="0" t="0" r="0" b="0"/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kern w:val="2"/>
          <w:sz w:val="21"/>
          <w:szCs w:val="21"/>
          <w:lang w:val="en-US"/>
        </w:rPr>
        <w:drawing>
          <wp:inline distT="0" distB="0" distL="114300" distR="114300">
            <wp:extent cx="7620" cy="7620"/>
            <wp:effectExtent l="0" t="0" r="0" b="0"/>
            <wp:docPr id="4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360" w:lineRule="auto"/>
        <w:jc w:val="left"/>
        <w:textAlignment w:val="center"/>
      </w:pPr>
      <w:r>
        <w:t>1．我国“嫦娥五号”成功携带月球样品返回地球。下列有关说法错误的是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A．运载火箭使用煤油液氧推进剂，煤油是石油分馏产品，分馏属于物理变化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B．探测器装有太阳能电池板，能将太阳能转化为电能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C．返回器带回的月壤中含有</w:t>
      </w:r>
      <w:r>
        <w:object>
          <v:shape id="_x0000_i1025" o:spt="75" alt="eqId9a5566d3e0de21f2dbc52321fbcd8ae0" type="#_x0000_t75" style="height:18.45pt;width:6.15pt;" o:ole="t" filled="f" o:preferrelative="t" stroked="f" coordsize="21600,21600">
            <v:path/>
            <v:fill on="f" focussize="0,0"/>
            <v:stroke on="f" joinstyle="miter"/>
            <v:imagedata r:id="rId11" o:title="eqId9a5566d3e0de21f2dbc52321fbcd8ae0"/>
            <o:lock v:ext="edit" aspectratio="t"/>
            <w10:wrap type="none"/>
            <w10:anchorlock/>
          </v:shape>
          <o:OLEObject Type="Embed" ProgID="Equation.DSMT4" ShapeID="_x0000_i1025" DrawAspect="Content" ObjectID="_1468075725" r:id="rId10">
            <o:LockedField>false</o:LockedField>
          </o:OLEObject>
        </w:object>
      </w:r>
      <w:r>
        <w:t>He，它与地球上</w:t>
      </w:r>
      <w:r>
        <w:object>
          <v:shape id="_x0000_i1026" o:spt="75" alt="eqIda84f265850904a6367e517987391d144" type="#_x0000_t75" style="height:16.7pt;width:7pt;" o:ole="t" filled="f" o:preferrelative="t" stroked="f" coordsize="21600,21600">
            <v:path/>
            <v:fill on="f" focussize="0,0"/>
            <v:stroke on="f" joinstyle="miter"/>
            <v:imagedata r:id="rId13" o:title="eqIda84f265850904a6367e517987391d144"/>
            <o:lock v:ext="edit" aspectratio="t"/>
            <w10:wrap type="none"/>
            <w10:anchorlock/>
          </v:shape>
          <o:OLEObject Type="Embed" ProgID="Equation.DSMT4" ShapeID="_x0000_i1026" DrawAspect="Content" ObjectID="_1468075726" r:id="rId12">
            <o:LockedField>false</o:LockedField>
          </o:OLEObject>
        </w:object>
      </w:r>
      <w:r>
        <w:t>He的性质完全相同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D．嫦娥五号中超声电机的心脏——压电陶瓷是一种无机非金属材料</w:t>
      </w:r>
    </w:p>
    <w:p>
      <w:pPr>
        <w:shd w:val="clear" w:color="auto" w:fill="FFFFFF"/>
        <w:spacing w:line="360" w:lineRule="auto"/>
        <w:jc w:val="left"/>
        <w:textAlignment w:val="center"/>
      </w:pPr>
      <w:r>
        <w:t>2．科学家利用氦核</w:t>
      </w:r>
      <w:r>
        <w:object>
          <v:shape id="_x0000_i1027" o:spt="75" alt="eqId4a52e1dc02ac505286f39c3d5efcec5b" type="#_x0000_t75" style="height:16.3pt;width:20.2pt;" o:ole="t" filled="f" o:preferrelative="t" stroked="f" coordsize="21600,21600">
            <v:path/>
            <v:fill on="f" focussize="0,0"/>
            <v:stroke on="f" joinstyle="miter"/>
            <v:imagedata r:id="rId15" o:title="eqId4a52e1dc02ac505286f39c3d5efcec5b"/>
            <o:lock v:ext="edit" aspectratio="t"/>
            <w10:wrap type="none"/>
            <w10:anchorlock/>
          </v:shape>
          <o:OLEObject Type="Embed" ProgID="Equation.DSMT4" ShapeID="_x0000_i1027" DrawAspect="Content" ObjectID="_1468075727" r:id="rId14">
            <o:LockedField>false</o:LockedField>
          </o:OLEObject>
        </w:object>
      </w:r>
      <w:r>
        <w:t>撞击氮原子，发生反应：</w:t>
      </w:r>
      <w:r>
        <w:object>
          <v:shape id="_x0000_i1028" o:spt="75" alt="eqId6039436d10d83a793268e4eceab340f8" type="#_x0000_t75" style="height:16.75pt;width:95.9pt;" o:ole="t" filled="f" o:preferrelative="t" stroked="f" coordsize="21600,21600">
            <v:path/>
            <v:fill on="f" focussize="0,0"/>
            <v:stroke on="f" joinstyle="miter"/>
            <v:imagedata r:id="rId17" o:title="eqId6039436d10d83a793268e4eceab340f8"/>
            <o:lock v:ext="edit" aspectratio="t"/>
            <w10:wrap type="none"/>
            <w10:anchorlock/>
          </v:shape>
          <o:OLEObject Type="Embed" ProgID="Equation.DSMT4" ShapeID="_x0000_i1028" DrawAspect="Content" ObjectID="_1468075728" r:id="rId16">
            <o:LockedField>false</o:LockedField>
          </o:OLEObject>
        </w:object>
      </w:r>
      <w:r>
        <w:t>，下列说法正确的是</w:t>
      </w:r>
    </w:p>
    <w:p>
      <w:pPr>
        <w:shd w:val="clear" w:color="auto" w:fill="FFFFFF"/>
        <w:tabs>
          <w:tab w:val="left" w:pos="4156"/>
        </w:tabs>
        <w:spacing w:line="360" w:lineRule="auto"/>
        <w:ind w:firstLine="420" w:firstLineChars="200"/>
        <w:jc w:val="left"/>
        <w:textAlignment w:val="center"/>
      </w:pPr>
      <w:r>
        <w:t>A．</w:t>
      </w:r>
      <w:r>
        <w:object>
          <v:shape id="_x0000_i1029" o:spt="75" alt="eqId6787da74c6a6e14441fb5d1b4bb67ac8" type="#_x0000_t75" style="height:13.7pt;width:20.2pt;" o:ole="t" filled="f" o:preferrelative="t" stroked="f" coordsize="21600,21600">
            <v:path/>
            <v:fill on="f" focussize="0,0"/>
            <v:stroke on="f" joinstyle="miter"/>
            <v:imagedata r:id="rId19" o:title="eqId6787da74c6a6e14441fb5d1b4bb67ac8"/>
            <o:lock v:ext="edit" aspectratio="t"/>
            <w10:wrap type="none"/>
            <w10:anchorlock/>
          </v:shape>
          <o:OLEObject Type="Embed" ProgID="Equation.DSMT4" ShapeID="_x0000_i1029" DrawAspect="Content" ObjectID="_1468075729" r:id="rId18">
            <o:LockedField>false</o:LockedField>
          </o:OLEObject>
        </w:object>
      </w:r>
      <w:r>
        <w:t>的质子数为2</w:t>
      </w:r>
      <w:r>
        <w:tab/>
      </w:r>
      <w:r>
        <w:t>B．</w:t>
      </w:r>
      <w:r>
        <w:object>
          <v:shape id="_x0000_i1030" o:spt="75" alt="eqId5d600dd094b7f154d87a84665d05fecc" type="#_x0000_t75" style="height:16.6pt;width:29pt;" o:ole="t" filled="f" o:preferrelative="t" stroked="f" coordsize="21600,21600">
            <v:path/>
            <v:fill on="f" focussize="0,0"/>
            <v:stroke on="f" joinstyle="miter"/>
            <v:imagedata r:id="rId21" o:title="eqId5d600dd094b7f154d87a84665d05fecc"/>
            <o:lock v:ext="edit" aspectratio="t"/>
            <w10:wrap type="none"/>
            <w10:anchorlock/>
          </v:shape>
          <o:OLEObject Type="Embed" ProgID="Equation.DSMT4" ShapeID="_x0000_i1030" DrawAspect="Content" ObjectID="_1468075730" r:id="rId20">
            <o:LockedField>false</o:LockedField>
          </o:OLEObject>
        </w:object>
      </w:r>
      <w:r>
        <w:t>的中子数为9</w:t>
      </w:r>
    </w:p>
    <w:p>
      <w:pPr>
        <w:shd w:val="clear" w:color="auto" w:fill="FFFFFF"/>
        <w:tabs>
          <w:tab w:val="left" w:pos="4156"/>
        </w:tabs>
        <w:spacing w:line="360" w:lineRule="auto"/>
        <w:ind w:firstLine="420" w:firstLineChars="200"/>
        <w:jc w:val="left"/>
        <w:textAlignment w:val="center"/>
      </w:pPr>
      <w:r>
        <w:t>C．</w:t>
      </w:r>
      <w:r>
        <w:object>
          <v:shape id="_x0000_i1031" o:spt="75" alt="eqIde5abfebd91e310829eca5b88909f0420" type="#_x0000_t75" style="height:16.55pt;width:21.1pt;" o:ole="t" filled="f" o:preferrelative="t" stroked="f" coordsize="21600,21600">
            <v:path/>
            <v:fill on="f" focussize="0,0"/>
            <v:stroke on="f" joinstyle="miter"/>
            <v:imagedata r:id="rId23" o:title="eqIde5abfebd91e310829eca5b88909f0420"/>
            <o:lock v:ext="edit" aspectratio="t"/>
            <w10:wrap type="none"/>
            <w10:anchorlock/>
          </v:shape>
          <o:OLEObject Type="Embed" ProgID="Equation.DSMT4" ShapeID="_x0000_i1031" DrawAspect="Content" ObjectID="_1468075731" r:id="rId22">
            <o:LockedField>false</o:LockedField>
          </o:OLEObject>
        </w:object>
      </w:r>
      <w:r>
        <w:t>和</w:t>
      </w:r>
      <w:r>
        <w:object>
          <v:shape id="_x0000_i1032" o:spt="75" alt="eqId6a9dc664d947943da18e0010f9c2f061" type="#_x0000_t75" style="height:14.05pt;width:17.55pt;" o:ole="t" filled="f" o:preferrelative="t" stroked="f" coordsize="21600,21600">
            <v:path/>
            <v:fill on="f" focussize="0,0"/>
            <v:stroke on="f" joinstyle="miter"/>
            <v:imagedata r:id="rId25" o:title="eqId6a9dc664d947943da18e0010f9c2f061"/>
            <o:lock v:ext="edit" aspectratio="t"/>
            <w10:wrap type="none"/>
            <w10:anchorlock/>
          </v:shape>
          <o:OLEObject Type="Embed" ProgID="Equation.DSMT4" ShapeID="_x0000_i1032" DrawAspect="Content" ObjectID="_1468075732" r:id="rId24">
            <o:LockedField>false</o:LockedField>
          </o:OLEObject>
        </w:object>
      </w:r>
      <w:r>
        <w:t>互为同位素</w:t>
      </w:r>
      <w:r>
        <w:tab/>
      </w:r>
      <w:r>
        <w:t>D．</w:t>
      </w:r>
      <w:r>
        <w:object>
          <v:shape id="_x0000_i1033" o:spt="75" alt="eqId1274960f47e5f1dde6577d6135416ecc" type="#_x0000_t75" style="height:16.65pt;width:19.35pt;" o:ole="t" filled="f" o:preferrelative="t" stroked="f" coordsize="21600,21600">
            <v:path/>
            <v:fill on="f" focussize="0,0"/>
            <v:stroke on="f" joinstyle="miter"/>
            <v:imagedata r:id="rId27" o:title="eqId1274960f47e5f1dde6577d6135416ecc"/>
            <o:lock v:ext="edit" aspectratio="t"/>
            <w10:wrap type="none"/>
            <w10:anchorlock/>
          </v:shape>
          <o:OLEObject Type="Embed" ProgID="Equation.DSMT4" ShapeID="_x0000_i1033" DrawAspect="Content" ObjectID="_1468075733" r:id="rId26">
            <o:LockedField>false</o:LockedField>
          </o:OLEObject>
        </w:object>
      </w:r>
      <w:r>
        <w:t>与</w:t>
      </w:r>
      <w:r>
        <w:object>
          <v:shape id="_x0000_i1034" o:spt="75" alt="eqId6773d758a7039905856211b9f26193f4" type="#_x0000_t75" style="height:16.45pt;width:18.45pt;" o:ole="t" filled="f" o:preferrelative="t" stroked="f" coordsize="21600,21600">
            <v:path/>
            <v:fill on="f" focussize="0,0"/>
            <v:stroke on="f" joinstyle="miter"/>
            <v:imagedata r:id="rId29" o:title="eqId6773d758a7039905856211b9f26193f4"/>
            <o:lock v:ext="edit" aspectratio="t"/>
            <w10:wrap type="none"/>
            <w10:anchorlock/>
          </v:shape>
          <o:OLEObject Type="Embed" ProgID="Equation.DSMT4" ShapeID="_x0000_i1034" DrawAspect="Content" ObjectID="_1468075734" r:id="rId28">
            <o:LockedField>false</o:LockedField>
          </o:OLEObject>
        </w:object>
      </w:r>
      <w:r>
        <w:t>化学性质不同</w:t>
      </w:r>
    </w:p>
    <w:p>
      <w:pPr>
        <w:shd w:val="clear" w:color="auto" w:fill="FFFFFF"/>
        <w:spacing w:line="360" w:lineRule="auto"/>
        <w:jc w:val="left"/>
        <w:textAlignment w:val="center"/>
      </w:pPr>
      <w:r>
        <w:t>3．下列说法正确的是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A．NaCl、HCl的水溶液都能导电，NaCl、HCl属于离子化合物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B．CaC</w:t>
      </w:r>
      <w:r>
        <w:rPr>
          <w:vertAlign w:val="subscript"/>
        </w:rPr>
        <w:t>2</w:t>
      </w:r>
      <w:r>
        <w:t>、CaCl</w:t>
      </w:r>
      <w:r>
        <w:rPr>
          <w:vertAlign w:val="subscript"/>
        </w:rPr>
        <w:t>2</w:t>
      </w:r>
      <w:r>
        <w:t>都含有离子键和非极性共价键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C．石油分馏、煤的干馏都属于物理变化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D．Na</w:t>
      </w:r>
      <w:r>
        <w:rPr>
          <w:vertAlign w:val="subscript"/>
        </w:rPr>
        <w:t>2</w:t>
      </w:r>
      <w:r>
        <w:t>SiO</w:t>
      </w:r>
      <w:r>
        <w:rPr>
          <w:vertAlign w:val="subscript"/>
        </w:rPr>
        <w:t>3</w:t>
      </w:r>
      <w:r>
        <w:t>和SiC都属于无机非金属材料</w:t>
      </w:r>
    </w:p>
    <w:p>
      <w:pPr>
        <w:shd w:val="clear" w:color="auto" w:fill="FFFFFF"/>
        <w:spacing w:line="360" w:lineRule="auto"/>
        <w:jc w:val="left"/>
        <w:textAlignment w:val="center"/>
      </w:pPr>
      <w:r>
        <w:t>4．下列图示或化学用语</w:t>
      </w:r>
      <w:r>
        <w:rPr>
          <w:em w:val="dot"/>
        </w:rPr>
        <w:t>错误</w:t>
      </w:r>
      <w:r>
        <w:t>的是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A．羟基的电子式：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476250" cy="352425"/>
            <wp:effectExtent l="0" t="0" r="0" b="9525"/>
            <wp:docPr id="100003" name="图片 100003" descr="@@@cffe863bb71a465da517addbd642d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3" name="图片 100003" descr="@@@cffe863bb71a465da517addbd642d586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76250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B．H</w:t>
      </w:r>
      <w:r>
        <w:rPr>
          <w:vertAlign w:val="subscript"/>
        </w:rPr>
        <w:t>2</w:t>
      </w:r>
      <w:r>
        <w:t>O的VSEPR模型：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514350" cy="495300"/>
            <wp:effectExtent l="0" t="0" r="0" b="0"/>
            <wp:docPr id="100005" name="图片 100005" descr="@@@3348a0d94d5a4d768888cd862eb5ed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5" name="图片 100005" descr="@@@3348a0d94d5a4d768888cd862eb5ed07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C．Mn</w:t>
      </w:r>
      <w:r>
        <w:rPr>
          <w:vertAlign w:val="superscript"/>
        </w:rPr>
        <w:t>2+</w:t>
      </w:r>
      <w:r>
        <w:t>的价电子的轨道表示式：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1304925" cy="295275"/>
            <wp:effectExtent l="0" t="0" r="9525" b="9525"/>
            <wp:docPr id="100007" name="图片 100007" descr="@@@a6477f3e10dc4002a9eb8f23fdd91fc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7" name="图片 100007" descr="@@@a6477f3e10dc4002a9eb8f23fdd91fc7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D．中子数为5的铍原子：</w:t>
      </w:r>
      <w:r>
        <w:object>
          <v:shape id="_x0000_i1035" o:spt="75" alt="eqIdeccb5ff4467073c9b7e526001f8d5f65" type="#_x0000_t75" style="height:16.7pt;width:19.35pt;" o:ole="t" filled="f" o:preferrelative="t" stroked="f" coordsize="21600,21600">
            <v:path/>
            <v:fill on="f" focussize="0,0"/>
            <v:stroke on="f" joinstyle="miter"/>
            <v:imagedata r:id="rId34" o:title="eqIdeccb5ff4467073c9b7e526001f8d5f65"/>
            <o:lock v:ext="edit" aspectratio="t"/>
            <w10:wrap type="none"/>
            <w10:anchorlock/>
          </v:shape>
          <o:OLEObject Type="Embed" ProgID="Equation.DSMT4" ShapeID="_x0000_i1035" DrawAspect="Content" ObjectID="_1468075735" r:id="rId33">
            <o:LockedField>false</o:LockedField>
          </o:OLEObject>
        </w:object>
      </w:r>
    </w:p>
    <w:p>
      <w:pPr>
        <w:shd w:val="clear" w:color="auto" w:fill="FFFFFF"/>
        <w:spacing w:line="360" w:lineRule="auto"/>
        <w:jc w:val="left"/>
        <w:textAlignment w:val="center"/>
      </w:pPr>
      <w:r>
        <w:t>5．对乙酰氨基酚是感冒冲剂的有效成分，其结构简式如图所示。下列有关说法正确的是</w:t>
      </w:r>
    </w:p>
    <w:p>
      <w:pPr>
        <w:shd w:val="clear" w:color="auto" w:fill="FFFFFF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1371600" cy="666750"/>
            <wp:effectExtent l="0" t="0" r="0" b="0"/>
            <wp:docPr id="100009" name="图片 100009" descr="@@@e8e2e088-b523-4eca-9769-945a6919eb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9" name="图片 100009" descr="@@@e8e2e088-b523-4eca-9769-945a6919eb32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</w:t>
      </w:r>
    </w:p>
    <w:p>
      <w:pPr>
        <w:shd w:val="clear" w:color="auto" w:fill="FFFFFF"/>
        <w:tabs>
          <w:tab w:val="left" w:pos="4156"/>
        </w:tabs>
        <w:spacing w:line="360" w:lineRule="auto"/>
        <w:ind w:firstLine="420" w:firstLineChars="200"/>
        <w:jc w:val="left"/>
        <w:textAlignment w:val="center"/>
      </w:pPr>
      <w:r>
        <w:t>A．难溶于热水，能发生消去反应</w:t>
      </w:r>
      <w:r>
        <w:tab/>
      </w:r>
      <w:r>
        <w:t>B．在人体内能发生水解反应</w:t>
      </w:r>
    </w:p>
    <w:p>
      <w:pPr>
        <w:shd w:val="clear" w:color="auto" w:fill="FFFFFF"/>
        <w:tabs>
          <w:tab w:val="left" w:pos="4156"/>
        </w:tabs>
        <w:spacing w:line="360" w:lineRule="auto"/>
        <w:ind w:firstLine="420" w:firstLineChars="200"/>
        <w:jc w:val="left"/>
        <w:textAlignment w:val="center"/>
      </w:pPr>
      <w:r>
        <w:t>C．分子中所有原子可能共平面</w:t>
      </w:r>
      <w:r>
        <w:tab/>
      </w:r>
      <w:r>
        <w:t>D．不能与FeCl</w:t>
      </w:r>
      <w:r>
        <w:rPr>
          <w:vertAlign w:val="subscript"/>
        </w:rPr>
        <w:t>3</w:t>
      </w:r>
      <w:r>
        <w:t>溶液发生显色反应</w:t>
      </w:r>
    </w:p>
    <w:p>
      <w:pPr>
        <w:shd w:val="clear" w:color="auto" w:fill="FFFFFF"/>
        <w:spacing w:line="360" w:lineRule="auto"/>
        <w:jc w:val="left"/>
        <w:textAlignment w:val="center"/>
      </w:pPr>
      <w:r>
        <w:t>6．下列有关物质性质与用途对应关系错误的是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20" w:type="dxa"/>
          <w:left w:w="120" w:type="dxa"/>
          <w:bottom w:w="120" w:type="dxa"/>
          <w:right w:w="120" w:type="dxa"/>
        </w:tblCellMar>
      </w:tblPr>
      <w:tblGrid>
        <w:gridCol w:w="392"/>
        <w:gridCol w:w="2365"/>
        <w:gridCol w:w="29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物质性质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物质用途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A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Na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2</w:t>
            </w:r>
            <w:r>
              <w:t>吸收CO</w:t>
            </w:r>
            <w:r>
              <w:rPr>
                <w:vertAlign w:val="subscript"/>
              </w:rPr>
              <w:t>2</w:t>
            </w:r>
            <w:r>
              <w:t>产生O</w:t>
            </w:r>
            <w:r>
              <w:rPr>
                <w:vertAlign w:val="subscript"/>
              </w:rPr>
              <w:t>2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Na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2</w:t>
            </w:r>
            <w:r>
              <w:t>用作呼吸面具供氧剂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B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Al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  <w:r>
              <w:t>熔融状态可电离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电解熔融Al</w:t>
            </w:r>
            <w:r>
              <w:rPr>
                <w:vertAlign w:val="subscript"/>
              </w:rPr>
              <w:t>2</w:t>
            </w:r>
            <w:r>
              <w:t>O</w:t>
            </w:r>
            <w:r>
              <w:rPr>
                <w:vertAlign w:val="subscript"/>
              </w:rPr>
              <w:t>3</w:t>
            </w:r>
            <w:r>
              <w:t>制取单质Al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C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铁比铜金属性强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FeCl</w:t>
            </w:r>
            <w:r>
              <w:rPr>
                <w:vertAlign w:val="subscript"/>
              </w:rPr>
              <w:t>3</w:t>
            </w:r>
            <w:r>
              <w:t>腐蚀Cu刻制印刷电路板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rPr>
          <w:jc w:val="center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D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HF与SiO</w:t>
            </w:r>
            <w:r>
              <w:rPr>
                <w:vertAlign w:val="subscript"/>
              </w:rPr>
              <w:t>2</w:t>
            </w:r>
            <w:r>
              <w:t>反应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HF在玻璃器皿上刻蚀标记</w:t>
            </w:r>
          </w:p>
        </w:tc>
      </w:tr>
    </w:tbl>
    <w:p>
      <w:pPr>
        <w:shd w:val="clear" w:color="auto" w:fill="FFFFFF"/>
        <w:spacing w:line="360" w:lineRule="auto"/>
        <w:jc w:val="left"/>
        <w:textAlignment w:val="center"/>
      </w:pPr>
    </w:p>
    <w:p>
      <w:pPr>
        <w:shd w:val="clear" w:color="auto" w:fill="FFFFFF"/>
        <w:tabs>
          <w:tab w:val="left" w:pos="2078"/>
          <w:tab w:val="left" w:pos="4156"/>
          <w:tab w:val="left" w:pos="6234"/>
        </w:tabs>
        <w:spacing w:line="360" w:lineRule="auto"/>
        <w:ind w:firstLine="420" w:firstLineChars="200"/>
        <w:jc w:val="left"/>
        <w:textAlignment w:val="center"/>
      </w:pPr>
      <w:r>
        <w:t>A．A</w:t>
      </w:r>
      <w:r>
        <w:tab/>
      </w:r>
      <w:r>
        <w:t>B．B</w:t>
      </w:r>
      <w:r>
        <w:tab/>
      </w:r>
      <w:r>
        <w:t>C．C</w:t>
      </w:r>
      <w:r>
        <w:tab/>
      </w:r>
      <w:r>
        <w:t>D．D</w:t>
      </w:r>
    </w:p>
    <w:p>
      <w:pPr>
        <w:shd w:val="clear" w:color="auto" w:fill="FFFFFF"/>
        <w:spacing w:line="360" w:lineRule="auto"/>
        <w:jc w:val="left"/>
        <w:textAlignment w:val="center"/>
      </w:pPr>
      <w:r>
        <w:t>7．下列解释实验事实的离子方程式书写正确的是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A．钠投入氯化铜溶液中：</w:t>
      </w:r>
      <w:r>
        <w:object>
          <v:shape id="_x0000_i1036" o:spt="75" alt="eqIdf020fffb2fc314ff40311a2366dbf7db" type="#_x0000_t75" style="height:13.7pt;width:108.2pt;" o:ole="t" filled="f" o:preferrelative="t" stroked="f" coordsize="21600,21600">
            <v:path/>
            <v:fill on="f" focussize="0,0"/>
            <v:stroke on="f" joinstyle="miter"/>
            <v:imagedata r:id="rId37" o:title="eqIdf020fffb2fc314ff40311a2366dbf7db"/>
            <o:lock v:ext="edit" aspectratio="t"/>
            <w10:wrap type="none"/>
            <w10:anchorlock/>
          </v:shape>
          <o:OLEObject Type="Embed" ProgID="Equation.DSMT4" ShapeID="_x0000_i1036" DrawAspect="Content" ObjectID="_1468075736" r:id="rId36">
            <o:LockedField>false</o:LockedField>
          </o:OLEObject>
        </w:objec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B．氯气通入水中：</w:t>
      </w:r>
      <w:r>
        <w:object>
          <v:shape id="_x0000_i1037" o:spt="75" alt="eqIdfeb502c870594e8c0477b330f05b0556" type="#_x0000_t75" style="height:16.55pt;width:130.2pt;" o:ole="t" filled="f" o:preferrelative="t" stroked="f" coordsize="21600,21600">
            <v:path/>
            <v:fill on="f" focussize="0,0"/>
            <v:stroke on="f" joinstyle="miter"/>
            <v:imagedata r:id="rId39" o:title="eqIdfeb502c870594e8c0477b330f05b0556"/>
            <o:lock v:ext="edit" aspectratio="t"/>
            <w10:wrap type="none"/>
            <w10:anchorlock/>
          </v:shape>
          <o:OLEObject Type="Embed" ProgID="Equation.DSMT4" ShapeID="_x0000_i1037" DrawAspect="Content" ObjectID="_1468075737" r:id="rId38">
            <o:LockedField>false</o:LockedField>
          </o:OLEObject>
        </w:objec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C．二氧化硫与酸性高锰酸钾溶液反应：</w:t>
      </w:r>
      <w:r>
        <w:object>
          <v:shape id="_x0000_i1038" o:spt="75" alt="eqId51a21a2c70c2339eb4bfd0f7d6d52527" type="#_x0000_t75" style="height:16.7pt;width:205pt;" o:ole="t" filled="f" o:preferrelative="t" stroked="f" coordsize="21600,21600">
            <v:path/>
            <v:fill on="f" focussize="0,0"/>
            <v:stroke on="f" joinstyle="miter"/>
            <v:imagedata r:id="rId41" o:title="eqId51a21a2c70c2339eb4bfd0f7d6d52527"/>
            <o:lock v:ext="edit" aspectratio="t"/>
            <w10:wrap type="none"/>
            <w10:anchorlock/>
          </v:shape>
          <o:OLEObject Type="Embed" ProgID="Equation.DSMT4" ShapeID="_x0000_i1038" DrawAspect="Content" ObjectID="_1468075738" r:id="rId40">
            <o:LockedField>false</o:LockedField>
          </o:OLEObject>
        </w:objec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D．硫酸溶液中加入氢氧化钡溶液：</w:t>
      </w:r>
      <w:r>
        <w:object>
          <v:shape id="_x0000_i1039" o:spt="75" alt="eqIdcc886feda0320db4a72228d310cb53e6" type="#_x0000_t75" style="height:16.5pt;width:102.95pt;" o:ole="t" filled="f" o:preferrelative="t" stroked="f" coordsize="21600,21600">
            <v:path/>
            <v:fill on="f" focussize="0,0"/>
            <v:stroke on="f" joinstyle="miter"/>
            <v:imagedata r:id="rId43" o:title="eqIdcc886feda0320db4a72228d310cb53e6"/>
            <o:lock v:ext="edit" aspectratio="t"/>
            <w10:wrap type="none"/>
            <w10:anchorlock/>
          </v:shape>
          <o:OLEObject Type="Embed" ProgID="Equation.DSMT4" ShapeID="_x0000_i1039" DrawAspect="Content" ObjectID="_1468075739" r:id="rId42">
            <o:LockedField>false</o:LockedField>
          </o:OLEObject>
        </w:object>
      </w:r>
    </w:p>
    <w:p>
      <w:pPr>
        <w:shd w:val="clear" w:color="auto" w:fill="FFFFFF"/>
        <w:spacing w:line="360" w:lineRule="auto"/>
        <w:jc w:val="left"/>
        <w:textAlignment w:val="center"/>
      </w:pPr>
      <w:r>
        <w:t>8．设</w:t>
      </w:r>
      <w:r>
        <w:object>
          <v:shape id="_x0000_i1040" o:spt="75" alt="eqId004d5c84e9636ffab4f1825ea166307d" type="#_x0000_t75" style="height:15.8pt;width:15.8pt;" o:ole="t" filled="f" o:preferrelative="t" stroked="f" coordsize="21600,21600">
            <v:path/>
            <v:fill on="f" focussize="0,0"/>
            <v:stroke on="f" joinstyle="miter"/>
            <v:imagedata r:id="rId45" o:title="eqId004d5c84e9636ffab4f1825ea166307d"/>
            <o:lock v:ext="edit" aspectratio="t"/>
            <w10:wrap type="none"/>
            <w10:anchorlock/>
          </v:shape>
          <o:OLEObject Type="Embed" ProgID="Equation.DSMT4" ShapeID="_x0000_i1040" DrawAspect="Content" ObjectID="_1468075740" r:id="rId44">
            <o:LockedField>false</o:LockedField>
          </o:OLEObject>
        </w:object>
      </w:r>
      <w:r>
        <w:t>为阿伏加德罗常数的值。下列说法正确的是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A．50℃，</w:t>
      </w:r>
      <w:r>
        <w:object>
          <v:shape id="_x0000_i1041" o:spt="75" alt="eqId9139bab7b169c5a409c785a6514dcc38" type="#_x0000_t75" style="height:14.35pt;width:45.7pt;" o:ole="t" filled="f" o:preferrelative="t" stroked="f" coordsize="21600,21600">
            <v:path/>
            <v:fill on="f" focussize="0,0"/>
            <v:stroke on="f" joinstyle="miter"/>
            <v:imagedata r:id="rId47" o:title="eqId9139bab7b169c5a409c785a6514dcc38"/>
            <o:lock v:ext="edit" aspectratio="t"/>
            <w10:wrap type="none"/>
            <w10:anchorlock/>
          </v:shape>
          <o:OLEObject Type="Embed" ProgID="Equation.DSMT4" ShapeID="_x0000_i1041" DrawAspect="Content" ObjectID="_1468075741" r:id="rId46">
            <o:LockedField>false</o:LockedField>
          </o:OLEObject>
        </w:object>
      </w:r>
      <w:r>
        <w:t>的</w:t>
      </w:r>
      <w:r>
        <w:object>
          <v:shape id="_x0000_i1042" o:spt="75" alt="eqIdce93086f0133444d40743d654cba1c55" type="#_x0000_t75" style="height:12.5pt;width:31.65pt;" o:ole="t" filled="f" o:preferrelative="t" stroked="f" coordsize="21600,21600">
            <v:path/>
            <v:fill on="f" focussize="0,0"/>
            <v:stroke on="f" joinstyle="miter"/>
            <v:imagedata r:id="rId49" o:title="eqIdce93086f0133444d40743d654cba1c55"/>
            <o:lock v:ext="edit" aspectratio="t"/>
            <w10:wrap type="none"/>
            <w10:anchorlock/>
          </v:shape>
          <o:OLEObject Type="Embed" ProgID="Equation.DSMT4" ShapeID="_x0000_i1042" DrawAspect="Content" ObjectID="_1468075742" r:id="rId48">
            <o:LockedField>false</o:LockedField>
          </o:OLEObject>
        </w:object>
      </w:r>
      <w:r>
        <w:t>溶液中含有</w:t>
      </w:r>
      <w:r>
        <w:object>
          <v:shape id="_x0000_i1043" o:spt="75" alt="eqIda8b6ede55013761f0df50ef4854cb9d4" type="#_x0000_t75" style="height:14.95pt;width:14.95pt;" o:ole="t" filled="f" o:preferrelative="t" stroked="f" coordsize="21600,21600">
            <v:path/>
            <v:fill on="f" focussize="0,0"/>
            <v:stroke on="f" joinstyle="miter"/>
            <v:imagedata r:id="rId51" o:title="eqIda8b6ede55013761f0df50ef4854cb9d4"/>
            <o:lock v:ext="edit" aspectratio="t"/>
            <w10:wrap type="none"/>
            <w10:anchorlock/>
          </v:shape>
          <o:OLEObject Type="Embed" ProgID="Equation.DSMT4" ShapeID="_x0000_i1043" DrawAspect="Content" ObjectID="_1468075743" r:id="rId50">
            <o:LockedField>false</o:LockedField>
          </o:OLEObject>
        </w:object>
      </w:r>
      <w:r>
        <w:t>的数目为</w:t>
      </w:r>
      <w:r>
        <w:object>
          <v:shape id="_x0000_i1044" o:spt="75" alt="eqId74dc45251daba43a69e1e02610ed799f" type="#_x0000_t75" style="height:16.6pt;width:36.9pt;" o:ole="t" filled="f" o:preferrelative="t" stroked="f" coordsize="21600,21600">
            <v:path/>
            <v:fill on="f" focussize="0,0"/>
            <v:stroke on="f" joinstyle="miter"/>
            <v:imagedata r:id="rId53" o:title="eqId74dc45251daba43a69e1e02610ed799f"/>
            <o:lock v:ext="edit" aspectratio="t"/>
            <w10:wrap type="none"/>
            <w10:anchorlock/>
          </v:shape>
          <o:OLEObject Type="Embed" ProgID="Equation.DSMT4" ShapeID="_x0000_i1044" DrawAspect="Content" ObjectID="_1468075744" r:id="rId52">
            <o:LockedField>false</o:LockedField>
          </o:OLEObject>
        </w:objec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B．</w:t>
      </w:r>
      <w:r>
        <w:object>
          <v:shape id="_x0000_i1045" o:spt="75" alt="eqId631fbb4c3ab5c5d0d094d8c8c4f5de9c" type="#_x0000_t75" style="height:14.35pt;width:60.65pt;" o:ole="t" filled="f" o:preferrelative="t" stroked="f" coordsize="21600,21600">
            <v:path/>
            <v:fill on="f" focussize="0,0"/>
            <v:stroke on="f" joinstyle="miter"/>
            <v:imagedata r:id="rId55" o:title="eqId631fbb4c3ab5c5d0d094d8c8c4f5de9c"/>
            <o:lock v:ext="edit" aspectratio="t"/>
            <w10:wrap type="none"/>
            <w10:anchorlock/>
          </v:shape>
          <o:OLEObject Type="Embed" ProgID="Equation.DSMT4" ShapeID="_x0000_i1045" DrawAspect="Content" ObjectID="_1468075745" r:id="rId54">
            <o:LockedField>false</o:LockedField>
          </o:OLEObject>
        </w:object>
      </w:r>
      <w:r>
        <w:t>的</w:t>
      </w:r>
      <w:r>
        <w:object>
          <v:shape id="_x0000_i1046" o:spt="75" alt="eqId387d2029bc8e5f0ceb454be937a07e3f" type="#_x0000_t75" style="height:12.5pt;width:21.05pt;" o:ole="t" filled="f" o:preferrelative="t" stroked="f" coordsize="21600,21600">
            <v:path/>
            <v:fill on="f" focussize="0,0"/>
            <v:stroke on="f" joinstyle="miter"/>
            <v:imagedata r:id="rId57" o:title="eqId387d2029bc8e5f0ceb454be937a07e3f"/>
            <o:lock v:ext="edit" aspectratio="t"/>
            <w10:wrap type="none"/>
            <w10:anchorlock/>
          </v:shape>
          <o:OLEObject Type="Embed" ProgID="Equation.DSMT4" ShapeID="_x0000_i1046" DrawAspect="Content" ObjectID="_1468075746" r:id="rId56">
            <o:LockedField>false</o:LockedField>
          </o:OLEObject>
        </w:object>
      </w:r>
      <w:r>
        <w:t>溶液中含</w:t>
      </w:r>
      <w:r>
        <w:object>
          <v:shape id="_x0000_i1047" o:spt="75" alt="eqId387d2029bc8e5f0ceb454be937a07e3f" type="#_x0000_t75" style="height:12.5pt;width:21.05pt;" o:ole="t" filled="f" o:preferrelative="t" stroked="f" coordsize="21600,21600">
            <v:path/>
            <v:fill on="f" focussize="0,0"/>
            <v:stroke on="f" joinstyle="miter"/>
            <v:imagedata r:id="rId57" o:title="eqId387d2029bc8e5f0ceb454be937a07e3f"/>
            <o:lock v:ext="edit" aspectratio="t"/>
            <w10:wrap type="none"/>
            <w10:anchorlock/>
          </v:shape>
          <o:OLEObject Type="Embed" ProgID="Equation.DSMT4" ShapeID="_x0000_i1047" DrawAspect="Content" ObjectID="_1468075747" r:id="rId58">
            <o:LockedField>false</o:LockedField>
          </o:OLEObject>
        </w:object>
      </w:r>
      <w:r>
        <w:t>分子的数目为</w:t>
      </w:r>
      <w:r>
        <w:object>
          <v:shape id="_x0000_i1048" o:spt="75" alt="eqId787981db29ae1f9b7b9e90a8118fdbd2" type="#_x0000_t75" style="height:15.7pt;width:28.15pt;" o:ole="t" filled="f" o:preferrelative="t" stroked="f" coordsize="21600,21600">
            <v:path/>
            <v:fill on="f" focussize="0,0"/>
            <v:stroke on="f" joinstyle="miter"/>
            <v:imagedata r:id="rId60" o:title="eqId787981db29ae1f9b7b9e90a8118fdbd2"/>
            <o:lock v:ext="edit" aspectratio="t"/>
            <w10:wrap type="none"/>
            <w10:anchorlock/>
          </v:shape>
          <o:OLEObject Type="Embed" ProgID="Equation.DSMT4" ShapeID="_x0000_i1048" DrawAspect="Content" ObjectID="_1468075748" r:id="rId59">
            <o:LockedField>false</o:LockedField>
          </o:OLEObject>
        </w:objec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C．</w:t>
      </w:r>
      <w:r>
        <w:object>
          <v:shape id="_x0000_i1049" o:spt="75" alt="eqIdfb38f6853aaa532ba55b594f86895c4f" type="#_x0000_t75" style="height:15.9pt;width:43.1pt;" o:ole="t" filled="f" o:preferrelative="t" stroked="f" coordsize="21600,21600">
            <v:path/>
            <v:fill on="f" focussize="0,0"/>
            <v:stroke on="f" joinstyle="miter"/>
            <v:imagedata r:id="rId62" o:title="eqIdfb38f6853aaa532ba55b594f86895c4f"/>
            <o:lock v:ext="edit" aspectratio="t"/>
            <w10:wrap type="none"/>
            <w10:anchorlock/>
          </v:shape>
          <o:OLEObject Type="Embed" ProgID="Equation.DSMT4" ShapeID="_x0000_i1049" DrawAspect="Content" ObjectID="_1468075749" r:id="rId61">
            <o:LockedField>false</o:LockedField>
          </o:OLEObject>
        </w:object>
      </w:r>
      <w:r>
        <w:t>和</w:t>
      </w:r>
      <w:r>
        <w:object>
          <v:shape id="_x0000_i1050" o:spt="75" alt="eqIdfe6a99dbac0c578d6dc3bbc66ab1550a" type="#_x0000_t75" style="height:11.9pt;width:48.35pt;" o:ole="t" filled="f" o:preferrelative="t" stroked="f" coordsize="21600,21600">
            <v:path/>
            <v:fill on="f" focussize="0,0"/>
            <v:stroke on="f" joinstyle="miter"/>
            <v:imagedata r:id="rId64" o:title="eqIdfe6a99dbac0c578d6dc3bbc66ab1550a"/>
            <o:lock v:ext="edit" aspectratio="t"/>
            <w10:wrap type="none"/>
            <w10:anchorlock/>
          </v:shape>
          <o:OLEObject Type="Embed" ProgID="Equation.DSMT4" ShapeID="_x0000_i1050" DrawAspect="Content" ObjectID="_1468075750" r:id="rId63">
            <o:LockedField>false</o:LockedField>
          </o:OLEObject>
        </w:object>
      </w:r>
      <w:r>
        <w:t>于密闭容器中充分反应后，分子总数为</w:t>
      </w:r>
      <w:r>
        <w:object>
          <v:shape id="_x0000_i1051" o:spt="75" alt="eqIdbc40a6b085357d1c4a1cf2319280d75d" type="#_x0000_t75" style="height:15.8pt;width:29pt;" o:ole="t" filled="f" o:preferrelative="t" stroked="f" coordsize="21600,21600">
            <v:path/>
            <v:fill on="f" focussize="0,0"/>
            <v:stroke on="f" joinstyle="miter"/>
            <v:imagedata r:id="rId66" o:title="eqIdbc40a6b085357d1c4a1cf2319280d75d"/>
            <o:lock v:ext="edit" aspectratio="t"/>
            <w10:wrap type="none"/>
            <w10:anchorlock/>
          </v:shape>
          <o:OLEObject Type="Embed" ProgID="Equation.DSMT4" ShapeID="_x0000_i1051" DrawAspect="Content" ObjectID="_1468075751" r:id="rId65">
            <o:LockedField>false</o:LockedField>
          </o:OLEObject>
        </w:objec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D．浓度均为</w:t>
      </w:r>
      <w:r>
        <w:object>
          <v:shape id="_x0000_i1052" o:spt="75" alt="eqIdd6cfd7bdf4228be7fdd5e712d429fba2" type="#_x0000_t75" style="height:14.15pt;width:49.25pt;" o:ole="t" filled="f" o:preferrelative="t" stroked="f" coordsize="21600,21600">
            <v:path/>
            <v:fill on="f" focussize="0,0"/>
            <v:stroke on="f" joinstyle="miter"/>
            <v:imagedata r:id="rId68" o:title="eqIdd6cfd7bdf4228be7fdd5e712d429fba2"/>
            <o:lock v:ext="edit" aspectratio="t"/>
            <w10:wrap type="none"/>
            <w10:anchorlock/>
          </v:shape>
          <o:OLEObject Type="Embed" ProgID="Equation.DSMT4" ShapeID="_x0000_i1052" DrawAspect="Content" ObjectID="_1468075752" r:id="rId67">
            <o:LockedField>false</o:LockedField>
          </o:OLEObject>
        </w:object>
      </w:r>
      <w:r>
        <w:t>的</w:t>
      </w:r>
      <w:r>
        <w:object>
          <v:shape id="_x0000_i1053" o:spt="75" alt="eqId76482d576125ab4d6a629f3889df0238" type="#_x0000_t75" style="height:15.8pt;width:31.65pt;" o:ole="t" filled="f" o:preferrelative="t" stroked="f" coordsize="21600,21600">
            <v:path/>
            <v:fill on="f" focussize="0,0"/>
            <v:stroke on="f" joinstyle="miter"/>
            <v:imagedata r:id="rId70" o:title="eqId76482d576125ab4d6a629f3889df0238"/>
            <o:lock v:ext="edit" aspectratio="t"/>
            <w10:wrap type="none"/>
            <w10:anchorlock/>
          </v:shape>
          <o:OLEObject Type="Embed" ProgID="Equation.DSMT4" ShapeID="_x0000_i1053" DrawAspect="Content" ObjectID="_1468075753" r:id="rId69">
            <o:LockedField>false</o:LockedField>
          </o:OLEObject>
        </w:object>
      </w:r>
      <w:r>
        <w:t>溶液和</w:t>
      </w:r>
      <w:r>
        <w:object>
          <v:shape id="_x0000_i1054" o:spt="75" alt="eqId0ea1951629d21dadc9dc4c9e760f4cc0" type="#_x0000_t75" style="height:15.8pt;width:36.9pt;" o:ole="t" filled="f" o:preferrelative="t" stroked="f" coordsize="21600,21600">
            <v:path/>
            <v:fill on="f" focussize="0,0"/>
            <v:stroke on="f" joinstyle="miter"/>
            <v:imagedata r:id="rId72" o:title="eqId0ea1951629d21dadc9dc4c9e760f4cc0"/>
            <o:lock v:ext="edit" aspectratio="t"/>
            <w10:wrap type="none"/>
            <w10:anchorlock/>
          </v:shape>
          <o:OLEObject Type="Embed" ProgID="Equation.DSMT4" ShapeID="_x0000_i1054" DrawAspect="Content" ObjectID="_1468075754" r:id="rId71">
            <o:LockedField>false</o:LockedField>
          </o:OLEObject>
        </w:object>
      </w:r>
      <w:r>
        <w:t>溶液中，</w:t>
      </w:r>
      <w:r>
        <w:object>
          <v:shape id="_x0000_i1055" o:spt="75" alt="eqId3e467b1d06fca46dc6b0fb64aa7e4767" type="#_x0000_t75" style="height:16.6pt;width:23.75pt;" o:ole="t" filled="f" o:preferrelative="t" stroked="f" coordsize="21600,21600">
            <v:path/>
            <v:fill on="f" focussize="0,0"/>
            <v:stroke on="f" joinstyle="miter"/>
            <v:imagedata r:id="rId74" o:title="eqId3e467b1d06fca46dc6b0fb64aa7e4767"/>
            <o:lock v:ext="edit" aspectratio="t"/>
            <w10:wrap type="none"/>
            <w10:anchorlock/>
          </v:shape>
          <o:OLEObject Type="Embed" ProgID="Equation.DSMT4" ShapeID="_x0000_i1055" DrawAspect="Content" ObjectID="_1468075755" r:id="rId73">
            <o:LockedField>false</o:LockedField>
          </o:OLEObject>
        </w:object>
      </w:r>
      <w:r>
        <w:t>数目均为</w:t>
      </w:r>
      <w:r>
        <w:object>
          <v:shape id="_x0000_i1056" o:spt="75" alt="eqId787981db29ae1f9b7b9e90a8118fdbd2" type="#_x0000_t75" style="height:15.7pt;width:28.15pt;" o:ole="t" filled="f" o:preferrelative="t" stroked="f" coordsize="21600,21600">
            <v:path/>
            <v:fill on="f" focussize="0,0"/>
            <v:stroke on="f" joinstyle="miter"/>
            <v:imagedata r:id="rId60" o:title="eqId787981db29ae1f9b7b9e90a8118fdbd2"/>
            <o:lock v:ext="edit" aspectratio="t"/>
            <w10:wrap type="none"/>
            <w10:anchorlock/>
          </v:shape>
          <o:OLEObject Type="Embed" ProgID="Equation.DSMT4" ShapeID="_x0000_i1056" DrawAspect="Content" ObjectID="_1468075756" r:id="rId75">
            <o:LockedField>false</o:LockedField>
          </o:OLEObject>
        </w:object>
      </w:r>
    </w:p>
    <w:p>
      <w:pPr>
        <w:shd w:val="clear" w:color="auto" w:fill="FFFFFF"/>
        <w:spacing w:line="360" w:lineRule="auto"/>
        <w:jc w:val="left"/>
        <w:textAlignment w:val="center"/>
      </w:pPr>
      <w:r>
        <w:t>9．物质的类别和核心元素的化合价是研究物质性质的两个重要维度。如图为硫及其部分化合物的价态-类别图。下列说法不正确的是</w:t>
      </w:r>
    </w:p>
    <w:p>
      <w:pPr>
        <w:shd w:val="clear" w:color="auto" w:fill="FFFFFF"/>
        <w:spacing w:line="360" w:lineRule="auto"/>
        <w:jc w:val="center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3095625" cy="1514475"/>
            <wp:effectExtent l="0" t="0" r="9525" b="9525"/>
            <wp:docPr id="100011" name="图片 100011" descr="@@@51603fcb-0d71-411a-bea2-d63736bcdba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1" name="图片 100011" descr="@@@51603fcb-0d71-411a-bea2-d63736bcdbab"/>
                    <pic:cNvPicPr>
                      <a:picLocks noChangeAspect="1"/>
                    </pic:cNvPicPr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3095625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shd w:val="clear" w:color="auto" w:fill="FFFFFF"/>
        <w:tabs>
          <w:tab w:val="left" w:pos="4156"/>
        </w:tabs>
        <w:spacing w:line="360" w:lineRule="auto"/>
        <w:ind w:firstLine="420" w:firstLineChars="200"/>
        <w:jc w:val="left"/>
        <w:textAlignment w:val="center"/>
      </w:pPr>
      <w:r>
        <w:t>a和c可以反应生成b</w:t>
      </w:r>
      <w:r>
        <w:tab/>
      </w:r>
    </w:p>
    <w:p>
      <w:pPr>
        <w:numPr>
          <w:ilvl w:val="0"/>
          <w:numId w:val="1"/>
        </w:numPr>
        <w:shd w:val="clear" w:color="auto" w:fill="FFFFFF"/>
        <w:tabs>
          <w:tab w:val="left" w:pos="4156"/>
        </w:tabs>
        <w:spacing w:line="360" w:lineRule="auto"/>
        <w:ind w:firstLine="420" w:firstLineChars="200"/>
        <w:jc w:val="left"/>
        <w:textAlignment w:val="center"/>
      </w:pPr>
      <w:r>
        <w:t>B．附着有b的试管，可以用</w:t>
      </w:r>
      <w:r>
        <w:object>
          <v:shape id="_x0000_i1057" o:spt="75" alt="eqId156c149626c539a50fc42c9074830737" type="#_x0000_t75" style="height:16pt;width:19.35pt;" o:ole="t" filled="f" o:preferrelative="t" stroked="f" coordsize="21600,21600">
            <v:path/>
            <v:fill on="f" focussize="0,0"/>
            <v:stroke on="f" joinstyle="miter"/>
            <v:imagedata r:id="rId78" o:title="eqId156c149626c539a50fc42c9074830737"/>
            <o:lock v:ext="edit" aspectratio="t"/>
            <w10:wrap type="none"/>
            <w10:anchorlock/>
          </v:shape>
          <o:OLEObject Type="Embed" ProgID="Equation.DSMT4" ShapeID="_x0000_i1057" DrawAspect="Content" ObjectID="_1468075757" r:id="rId77">
            <o:LockedField>false</o:LockedField>
          </o:OLEObject>
        </w:object>
      </w:r>
      <w:r>
        <w:t>清洗</w:t>
      </w:r>
    </w:p>
    <w:p>
      <w:pPr>
        <w:numPr>
          <w:ilvl w:val="0"/>
          <w:numId w:val="1"/>
        </w:numPr>
        <w:shd w:val="clear" w:color="auto" w:fill="FFFFFF"/>
        <w:tabs>
          <w:tab w:val="left" w:pos="4156"/>
        </w:tabs>
        <w:spacing w:line="360" w:lineRule="auto"/>
        <w:ind w:left="0" w:leftChars="0" w:firstLine="420" w:firstLineChars="200"/>
        <w:jc w:val="left"/>
        <w:textAlignment w:val="center"/>
      </w:pPr>
      <w:r>
        <w:t>c具有氧化性，可漂白纸浆</w:t>
      </w:r>
      <w:r>
        <w:tab/>
      </w:r>
    </w:p>
    <w:p>
      <w:pPr>
        <w:numPr>
          <w:ilvl w:val="0"/>
          <w:numId w:val="0"/>
        </w:numPr>
        <w:shd w:val="clear" w:color="auto" w:fill="FFFFFF"/>
        <w:tabs>
          <w:tab w:val="left" w:pos="4156"/>
        </w:tabs>
        <w:spacing w:line="360" w:lineRule="auto"/>
        <w:ind w:left="420" w:leftChars="200"/>
        <w:jc w:val="left"/>
        <w:textAlignment w:val="center"/>
      </w:pPr>
      <w:r>
        <w:t>D．f的浓溶液和Cu在加热条件下反应时体现了其氧化性和酸性</w:t>
      </w:r>
    </w:p>
    <w:p>
      <w:pPr>
        <w:shd w:val="clear" w:color="auto" w:fill="FFFFFF"/>
        <w:spacing w:line="360" w:lineRule="auto"/>
        <w:jc w:val="left"/>
        <w:textAlignment w:val="center"/>
      </w:pPr>
      <w:r>
        <w:t>10．氨气在工业上应用广泛，已知反应</w:t>
      </w:r>
      <w:r>
        <w:object>
          <v:shape id="_x0000_i1058" o:spt="75" alt="eqIdad2edd9182b22f9cff8eb1fff763b3b1" type="#_x0000_t75" style="height:18.35pt;width:138.95pt;" o:ole="t" filled="f" o:preferrelative="t" stroked="f" coordsize="21600,21600">
            <v:path/>
            <v:fill on="f" focussize="0,0"/>
            <v:stroke on="f" joinstyle="miter"/>
            <v:imagedata r:id="rId80" o:title="eqIdad2edd9182b22f9cff8eb1fff763b3b1"/>
            <o:lock v:ext="edit" aspectratio="t"/>
            <w10:wrap type="none"/>
            <w10:anchorlock/>
          </v:shape>
          <o:OLEObject Type="Embed" ProgID="Equation.DSMT4" ShapeID="_x0000_i1058" DrawAspect="Content" ObjectID="_1468075758" r:id="rId79">
            <o:LockedField>false</o:LockedField>
          </o:OLEObject>
        </w:objec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</w:t>
      </w:r>
      <w:r>
        <w:object>
          <v:shape id="_x0000_i1059" o:spt="75" alt="eqIdc523e50f790218235eae777f95a8a724" type="#_x0000_t75" style="height:12.45pt;width:33.4pt;" o:ole="t" filled="f" o:preferrelative="t" stroked="f" coordsize="21600,21600">
            <v:path/>
            <v:fill on="f" focussize="0,0"/>
            <v:stroke on="f" joinstyle="miter"/>
            <v:imagedata r:id="rId82" o:title="eqIdc523e50f790218235eae777f95a8a724"/>
            <o:lock v:ext="edit" aspectratio="t"/>
            <w10:wrap type="none"/>
            <w10:anchorlock/>
          </v:shape>
          <o:OLEObject Type="Embed" ProgID="Equation.DSMT4" ShapeID="_x0000_i1059" DrawAspect="Content" ObjectID="_1468075759" r:id="rId81">
            <o:LockedField>false</o:LockedField>
          </o:OLEObject>
        </w:object>
      </w:r>
      <w:r>
        <w:t>，反应相同时间，</w:t>
      </w:r>
      <w:r>
        <w:object>
          <v:shape id="_x0000_i1060" o:spt="75" alt="eqIddbe2066525aa0616cf44d051d57bf713" type="#_x0000_t75" style="height:15.95pt;width:21.95pt;" o:ole="t" filled="f" o:preferrelative="t" stroked="f" coordsize="21600,21600">
            <v:path/>
            <v:fill on="f" focussize="0,0"/>
            <v:stroke on="f" joinstyle="miter"/>
            <v:imagedata r:id="rId84" o:title="eqIddbe2066525aa0616cf44d051d57bf713"/>
            <o:lock v:ext="edit" aspectratio="t"/>
            <w10:wrap type="none"/>
            <w10:anchorlock/>
          </v:shape>
          <o:OLEObject Type="Embed" ProgID="Equation.DSMT4" ShapeID="_x0000_i1060" DrawAspect="Content" ObjectID="_1468075760" r:id="rId83">
            <o:LockedField>false</o:LockedField>
          </o:OLEObject>
        </w:object>
      </w:r>
      <w:r>
        <w:t>的体积百分数随温度的变化情况如图所示，下列相关描述正确的是</w:t>
      </w:r>
    </w:p>
    <w:p>
      <w:pPr>
        <w:shd w:val="clear" w:color="auto" w:fill="FFFFFF"/>
        <w:spacing w:line="360" w:lineRule="auto"/>
        <w:jc w:val="center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1638300" cy="1495425"/>
            <wp:effectExtent l="0" t="0" r="0" b="9525"/>
            <wp:docPr id="100013" name="图片 100013" descr="@@@cb4552497b0d4a5da371cad960c172e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3" name="图片 100013" descr="@@@cb4552497b0d4a5da371cad960c172e4"/>
                    <pic:cNvPicPr>
                      <a:picLocks noChangeAspect="1"/>
                    </pic:cNvPicPr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495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tabs>
          <w:tab w:val="left" w:pos="4156"/>
        </w:tabs>
        <w:spacing w:line="360" w:lineRule="auto"/>
        <w:ind w:firstLine="420" w:firstLineChars="200"/>
        <w:jc w:val="left"/>
        <w:textAlignment w:val="center"/>
      </w:pPr>
      <w:r>
        <w:t>A．线上的点均代表平衡时刻的点</w:t>
      </w:r>
      <w:r>
        <w:tab/>
      </w:r>
      <w:r>
        <w:t>B．逆反应速率：</w:t>
      </w:r>
      <w:r>
        <w:object>
          <v:shape id="_x0000_i1061" o:spt="75" alt="eqIde4d229e52f5b7cfaa01ca5281c6a2cab" type="#_x0000_t75" style="height:15.7pt;width:28.15pt;" o:ole="t" filled="f" o:preferrelative="t" stroked="f" coordsize="21600,21600">
            <v:path/>
            <v:fill on="f" focussize="0,0"/>
            <v:stroke on="f" joinstyle="miter"/>
            <v:imagedata r:id="rId87" o:title="eqIde4d229e52f5b7cfaa01ca5281c6a2cab"/>
            <o:lock v:ext="edit" aspectratio="t"/>
            <w10:wrap type="none"/>
            <w10:anchorlock/>
          </v:shape>
          <o:OLEObject Type="Embed" ProgID="Equation.DSMT4" ShapeID="_x0000_i1061" DrawAspect="Content" ObjectID="_1468075761" r:id="rId86">
            <o:LockedField>false</o:LockedField>
          </o:OLEObject>
        </w:object>
      </w:r>
    </w:p>
    <w:p>
      <w:pPr>
        <w:shd w:val="clear" w:color="auto" w:fill="FFFFFF"/>
        <w:tabs>
          <w:tab w:val="left" w:pos="4156"/>
        </w:tabs>
        <w:spacing w:line="360" w:lineRule="auto"/>
        <w:ind w:firstLine="420" w:firstLineChars="200"/>
        <w:jc w:val="left"/>
        <w:textAlignment w:val="center"/>
      </w:pPr>
      <w:r>
        <w:t>C．b点时</w:t>
      </w:r>
      <w:r>
        <w:object>
          <v:shape id="_x0000_i1062" o:spt="75" alt="eqIdf193be7bea85425ebb9e5c1cd6207e2d" type="#_x0000_t75" style="height:15.6pt;width:34.3pt;" o:ole="t" filled="f" o:preferrelative="t" stroked="f" coordsize="21600,21600">
            <v:path/>
            <v:fill on="f" focussize="0,0"/>
            <v:stroke on="f" joinstyle="miter"/>
            <v:imagedata r:id="rId89" o:title="eqIdf193be7bea85425ebb9e5c1cd6207e2d"/>
            <o:lock v:ext="edit" aspectratio="t"/>
            <w10:wrap type="none"/>
            <w10:anchorlock/>
          </v:shape>
          <o:OLEObject Type="Embed" ProgID="Equation.DSMT4" ShapeID="_x0000_i1062" DrawAspect="Content" ObjectID="_1468075762" r:id="rId88">
            <o:LockedField>false</o:LockedField>
          </o:OLEObject>
        </w:object>
      </w:r>
      <w:r>
        <w:tab/>
      </w:r>
      <w:r>
        <w:t>D．平衡常数值：</w:t>
      </w:r>
      <w:r>
        <w:object>
          <v:shape id="_x0000_i1063" o:spt="75" alt="eqId29448e777e886bc42443e15e0efc3b7e" type="#_x0000_t75" style="height:15.7pt;width:33.4pt;" o:ole="t" filled="f" o:preferrelative="t" stroked="f" coordsize="21600,21600">
            <v:path/>
            <v:fill on="f" focussize="0,0"/>
            <v:stroke on="f" joinstyle="miter"/>
            <v:imagedata r:id="rId91" o:title="eqId29448e777e886bc42443e15e0efc3b7e"/>
            <o:lock v:ext="edit" aspectratio="t"/>
            <w10:wrap type="none"/>
            <w10:anchorlock/>
          </v:shape>
          <o:OLEObject Type="Embed" ProgID="Equation.DSMT4" ShapeID="_x0000_i1063" DrawAspect="Content" ObjectID="_1468075763" r:id="rId90">
            <o:LockedField>false</o:LockedField>
          </o:OLEObject>
        </w:object>
      </w:r>
    </w:p>
    <w:p>
      <w:pPr>
        <w:shd w:val="clear" w:color="auto" w:fill="FFFFFF"/>
        <w:spacing w:line="360" w:lineRule="auto"/>
        <w:jc w:val="left"/>
        <w:textAlignment w:val="center"/>
      </w:pPr>
      <w:r>
        <w:t>11．利用下列装置(夹持装置略)进行实验，能达到实验目的的是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20" w:type="dxa"/>
          <w:left w:w="120" w:type="dxa"/>
          <w:bottom w:w="120" w:type="dxa"/>
          <w:right w:w="120" w:type="dxa"/>
        </w:tblCellMar>
      </w:tblPr>
      <w:tblGrid>
        <w:gridCol w:w="3014"/>
        <w:gridCol w:w="1505"/>
        <w:gridCol w:w="1769"/>
        <w:gridCol w:w="22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rPr>
                <w:rFonts w:ascii="Times New Roman" w:hAnsi="Times New Roman" w:eastAsia="Times New Roman" w:cs="Times New Roman"/>
                <w:strike w:val="0"/>
                <w:kern w:val="0"/>
                <w:sz w:val="24"/>
                <w:szCs w:val="24"/>
                <w:u w:val="none"/>
              </w:rPr>
              <w:drawing>
                <wp:inline distT="0" distB="0" distL="114300" distR="114300">
                  <wp:extent cx="2800350" cy="866775"/>
                  <wp:effectExtent l="0" t="0" r="0" b="9525"/>
                  <wp:docPr id="100015" name="图片 100015" descr="@@@9da1b1e7-71e1-49b4-a7c9-5f0aa46599a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图片 100015" descr="@@@9da1b1e7-71e1-49b4-a7c9-5f0aa46599a9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0350" cy="866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rPr>
                <w:rFonts w:ascii="Times New Roman" w:hAnsi="Times New Roman" w:eastAsia="Times New Roman" w:cs="Times New Roman"/>
                <w:strike w:val="0"/>
                <w:kern w:val="0"/>
                <w:sz w:val="24"/>
                <w:szCs w:val="24"/>
                <w:u w:val="none"/>
              </w:rPr>
              <w:drawing>
                <wp:inline distT="0" distB="0" distL="114300" distR="114300">
                  <wp:extent cx="1276350" cy="952500"/>
                  <wp:effectExtent l="0" t="0" r="0" b="0"/>
                  <wp:docPr id="100017" name="图片 100017" descr="@@@c50b75a2-44dd-473e-8182-c9e34e8ca18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图片 100017" descr="@@@c50b75a2-44dd-473e-8182-c9e34e8ca18c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6350" cy="952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rPr>
                <w:rFonts w:ascii="Times New Roman" w:hAnsi="Times New Roman" w:eastAsia="Times New Roman" w:cs="Times New Roman"/>
                <w:strike w:val="0"/>
                <w:kern w:val="0"/>
                <w:sz w:val="24"/>
                <w:szCs w:val="24"/>
                <w:u w:val="none"/>
              </w:rPr>
              <w:drawing>
                <wp:inline distT="0" distB="0" distL="114300" distR="114300">
                  <wp:extent cx="1543050" cy="1171575"/>
                  <wp:effectExtent l="0" t="0" r="0" b="9525"/>
                  <wp:docPr id="100019" name="图片 100019" descr="@@@bf978223-36aa-4fb1-a37f-48b39a3727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图片 100019" descr="@@@bf978223-36aa-4fb1-a37f-48b39a372745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3050" cy="1171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rPr>
                <w:rFonts w:ascii="Times New Roman" w:hAnsi="Times New Roman" w:eastAsia="Times New Roman" w:cs="Times New Roman"/>
                <w:strike w:val="0"/>
                <w:kern w:val="0"/>
                <w:sz w:val="24"/>
                <w:szCs w:val="24"/>
                <w:u w:val="none"/>
              </w:rPr>
              <w:drawing>
                <wp:inline distT="0" distB="0" distL="114300" distR="114300">
                  <wp:extent cx="2028825" cy="1524000"/>
                  <wp:effectExtent l="0" t="0" r="9525" b="0"/>
                  <wp:docPr id="100021" name="图片 100021" descr="@@@734dbdad-4459-4b85-a793-5b4863055cd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图片 100021" descr="@@@734dbdad-4459-4b85-a793-5b4863055cd1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8825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A．制备无水</w:t>
            </w:r>
            <w:r>
              <w:object>
                <v:shape id="_x0000_i1064" o:spt="75" alt="eqIdd4b6852be39ae1afb86c86cd680f4dcf" type="#_x0000_t75" style="height:15.8pt;width:31.65pt;" o:ole="t" filled="f" o:preferrelative="t" stroked="f" coordsize="21600,21600">
                  <v:path/>
                  <v:fill on="f" focussize="0,0"/>
                  <v:stroke on="f" joinstyle="miter"/>
                  <v:imagedata r:id="rId97" o:title="eqIdd4b6852be39ae1afb86c86cd680f4dcf"/>
                  <o:lock v:ext="edit" aspectratio="t"/>
                  <w10:wrap type="none"/>
                  <w10:anchorlock/>
                </v:shape>
                <o:OLEObject Type="Embed" ProgID="Equation.DSMT4" ShapeID="_x0000_i1064" DrawAspect="Content" ObjectID="_1468075764" r:id="rId96">
                  <o:LockedField>false</o:LockedField>
                </o:OLEObject>
              </w:objec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B．制备溴苯并验证有HBr产生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C．制备并收集氨气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shd w:val="clear" w:color="auto" w:fill="FFFFFF"/>
              <w:spacing w:line="360" w:lineRule="auto"/>
              <w:jc w:val="left"/>
              <w:textAlignment w:val="center"/>
            </w:pPr>
            <w:r>
              <w:t>D．制备并收集</w:t>
            </w:r>
            <w:r>
              <w:object>
                <v:shape id="_x0000_i1065" o:spt="75" alt="eqId39208d1c3e640e796d76875beeb9fb04" type="#_x0000_t75" style="height:15.85pt;width:20.2pt;" o:ole="t" filled="f" o:preferrelative="t" stroked="f" coordsize="21600,21600">
                  <v:path/>
                  <v:fill on="f" focussize="0,0"/>
                  <v:stroke on="f" joinstyle="miter"/>
                  <v:imagedata r:id="rId99" o:title="eqId39208d1c3e640e796d76875beeb9fb04"/>
                  <o:lock v:ext="edit" aspectratio="t"/>
                  <w10:wrap type="none"/>
                  <w10:anchorlock/>
                </v:shape>
                <o:OLEObject Type="Embed" ProgID="Equation.DSMT4" ShapeID="_x0000_i1065" DrawAspect="Content" ObjectID="_1468075765" r:id="rId98">
                  <o:LockedField>false</o:LockedField>
                </o:OLEObject>
              </w:object>
            </w:r>
          </w:p>
        </w:tc>
      </w:tr>
    </w:tbl>
    <w:p>
      <w:pPr>
        <w:shd w:val="clear" w:color="auto" w:fill="FFFFFF"/>
        <w:spacing w:line="360" w:lineRule="auto"/>
        <w:jc w:val="left"/>
        <w:textAlignment w:val="center"/>
      </w:pPr>
    </w:p>
    <w:p>
      <w:pPr>
        <w:shd w:val="clear" w:color="auto" w:fill="FFFFFF"/>
        <w:tabs>
          <w:tab w:val="left" w:pos="2078"/>
          <w:tab w:val="left" w:pos="4156"/>
          <w:tab w:val="left" w:pos="6234"/>
        </w:tabs>
        <w:spacing w:line="360" w:lineRule="auto"/>
        <w:ind w:firstLine="420" w:firstLineChars="200"/>
        <w:jc w:val="left"/>
        <w:textAlignment w:val="center"/>
      </w:pPr>
      <w:r>
        <w:t>A．A</w:t>
      </w:r>
      <w:r>
        <w:tab/>
      </w:r>
      <w:r>
        <w:t>B．B</w:t>
      </w:r>
      <w:r>
        <w:tab/>
      </w:r>
      <w:r>
        <w:t>C．C</w:t>
      </w:r>
      <w:r>
        <w:tab/>
      </w:r>
      <w:r>
        <w:t>D．D</w:t>
      </w:r>
    </w:p>
    <w:p>
      <w:pPr>
        <w:shd w:val="clear" w:color="auto" w:fill="FFFFFF"/>
        <w:spacing w:line="360" w:lineRule="auto"/>
        <w:jc w:val="left"/>
        <w:textAlignment w:val="center"/>
      </w:pPr>
      <w:r>
        <w:t>12．化合物</w:t>
      </w:r>
      <w:r>
        <w:object>
          <v:shape id="_x0000_i1066" o:spt="75" alt="eqId29bcdd8c05cd04f46c6f4ba8aa3cb1d0" type="#_x0000_t75" style="height:11.3pt;width:13.15pt;" o:ole="t" filled="f" o:preferrelative="t" stroked="f" coordsize="21600,21600">
            <v:path/>
            <v:fill on="f" focussize="0,0"/>
            <v:stroke on="f" joinstyle="miter"/>
            <v:imagedata r:id="rId101" o:title="eqId29bcdd8c05cd04f46c6f4ba8aa3cb1d0"/>
            <o:lock v:ext="edit" aspectratio="t"/>
            <w10:wrap type="none"/>
            <w10:anchorlock/>
          </v:shape>
          <o:OLEObject Type="Embed" ProgID="Equation.DSMT4" ShapeID="_x0000_i1066" DrawAspect="Content" ObjectID="_1468075766" r:id="rId100">
            <o:LockedField>false</o:LockedField>
          </o:OLEObject>
        </w:object>
      </w:r>
      <w:r>
        <w:t>是一种高效消毒漂白剂，其结构式如图所示。</w:t>
      </w:r>
      <w:r>
        <w:object>
          <v:shape id="_x0000_i1067" o:spt="75" alt="eqId811ddb62dded70f279710ae6c0fdbb80" type="#_x0000_t75" style="height:11.9pt;width:14.05pt;" o:ole="t" filled="f" o:preferrelative="t" stroked="f" coordsize="21600,21600">
            <v:path/>
            <v:fill on="f" focussize="0,0"/>
            <v:stroke on="f" joinstyle="miter"/>
            <v:imagedata r:id="rId103" o:title="eqId811ddb62dded70f279710ae6c0fdbb80"/>
            <o:lock v:ext="edit" aspectratio="t"/>
            <w10:wrap type="none"/>
            <w10:anchorlock/>
          </v:shape>
          <o:OLEObject Type="Embed" ProgID="Equation.DSMT4" ShapeID="_x0000_i1067" DrawAspect="Content" ObjectID="_1468075767" r:id="rId102">
            <o:LockedField>false</o:LockedField>
          </o:OLEObject>
        </w:object>
      </w:r>
      <w:r>
        <w:t>、</w:t>
      </w:r>
      <w:r>
        <w:object>
          <v:shape id="_x0000_i1068" o:spt="75" alt="eqId674e31dbbc3c338972a2fa85d588afae" type="#_x0000_t75" style="height:11.4pt;width:11.4pt;" o:ole="t" filled="f" o:preferrelative="t" stroked="f" coordsize="21600,21600">
            <v:path/>
            <v:fill on="f" focussize="0,0"/>
            <v:stroke on="f" joinstyle="miter"/>
            <v:imagedata r:id="rId105" o:title="eqId674e31dbbc3c338972a2fa85d588afae"/>
            <o:lock v:ext="edit" aspectratio="t"/>
            <w10:wrap type="none"/>
            <w10:anchorlock/>
          </v:shape>
          <o:OLEObject Type="Embed" ProgID="Equation.DSMT4" ShapeID="_x0000_i1068" DrawAspect="Content" ObjectID="_1468075768" r:id="rId104">
            <o:LockedField>false</o:LockedField>
          </o:OLEObject>
        </w:object>
      </w:r>
      <w:r>
        <w:t>、</w:t>
      </w:r>
      <w:r>
        <w:object>
          <v:shape id="_x0000_i1069" o:spt="75" alt="eqId6c67f27df0a1d06ba9c2f50478a6740b" type="#_x0000_t75" style="height:11.4pt;width:11.4pt;" o:ole="t" filled="f" o:preferrelative="t" stroked="f" coordsize="21600,21600">
            <v:path/>
            <v:fill on="f" focussize="0,0"/>
            <v:stroke on="f" joinstyle="miter"/>
            <v:imagedata r:id="rId107" o:title="eqId6c67f27df0a1d06ba9c2f50478a6740b"/>
            <o:lock v:ext="edit" aspectratio="t"/>
            <w10:wrap type="none"/>
            <w10:anchorlock/>
          </v:shape>
          <o:OLEObject Type="Embed" ProgID="Equation.DSMT4" ShapeID="_x0000_i1069" DrawAspect="Content" ObjectID="_1468075769" r:id="rId106">
            <o:LockedField>false</o:LockedField>
          </o:OLEObject>
        </w:object>
      </w:r>
      <w:r>
        <w:t>、</w:t>
      </w:r>
      <w:r>
        <w:object>
          <v:shape id="_x0000_i1070" o:spt="75" alt="eqId8d0ecd416d6dc3d886b7bf73fc285dde" type="#_x0000_t75" style="height:11.4pt;width:9.65pt;" o:ole="t" filled="f" o:preferrelative="t" stroked="f" coordsize="21600,21600">
            <v:path/>
            <v:fill on="f" focussize="0,0"/>
            <v:stroke on="f" joinstyle="miter"/>
            <v:imagedata r:id="rId109" o:title="eqId8d0ecd416d6dc3d886b7bf73fc285dde"/>
            <o:lock v:ext="edit" aspectratio="t"/>
            <w10:wrap type="none"/>
            <w10:anchorlock/>
          </v:shape>
          <o:OLEObject Type="Embed" ProgID="Equation.DSMT4" ShapeID="_x0000_i1070" DrawAspect="Content" ObjectID="_1468075770" r:id="rId108">
            <o:LockedField>false</o:LockedField>
          </o:OLEObject>
        </w:object>
      </w:r>
      <w:r>
        <w:t>是原子序数依次增大的短周期主族元素，</w:t>
      </w:r>
      <w:r>
        <w:object>
          <v:shape id="_x0000_i1071" o:spt="75" alt="eqId6c67f27df0a1d06ba9c2f50478a6740b" type="#_x0000_t75" style="height:11.4pt;width:11.4pt;" o:ole="t" filled="f" o:preferrelative="t" stroked="f" coordsize="21600,21600">
            <v:path/>
            <v:fill on="f" focussize="0,0"/>
            <v:stroke on="f" joinstyle="miter"/>
            <v:imagedata r:id="rId107" o:title="eqId6c67f27df0a1d06ba9c2f50478a6740b"/>
            <o:lock v:ext="edit" aspectratio="t"/>
            <w10:wrap type="none"/>
            <w10:anchorlock/>
          </v:shape>
          <o:OLEObject Type="Embed" ProgID="Equation.DSMT4" ShapeID="_x0000_i1071" DrawAspect="Content" ObjectID="_1468075771" r:id="rId110">
            <o:LockedField>false</o:LockedField>
          </o:OLEObject>
        </w:object>
      </w:r>
      <w:r>
        <w:t>的</w:t>
      </w:r>
      <w:r>
        <w:object>
          <v:shape id="_x0000_i1072" o:spt="75" alt="eqIdd65502a7ea4d1ce6d6d8c720845c73e0" type="#_x0000_t75" style="height:9.6pt;width:7pt;" o:ole="t" filled="f" o:preferrelative="t" stroked="f" coordsize="21600,21600">
            <v:path/>
            <v:fill on="f" focussize="0,0"/>
            <v:stroke on="f" joinstyle="miter"/>
            <v:imagedata r:id="rId112" o:title="eqIdd65502a7ea4d1ce6d6d8c720845c73e0"/>
            <o:lock v:ext="edit" aspectratio="t"/>
            <w10:wrap type="none"/>
            <w10:anchorlock/>
          </v:shape>
          <o:OLEObject Type="Embed" ProgID="Equation.DSMT4" ShapeID="_x0000_i1072" DrawAspect="Content" ObjectID="_1468075772" r:id="rId111">
            <o:LockedField>false</o:LockedField>
          </o:OLEObject>
        </w:object>
      </w:r>
      <w:r>
        <w:t>轨道电子总数与</w:t>
      </w:r>
      <w:r>
        <w:object>
          <v:shape id="_x0000_i1073" o:spt="75" alt="eqId9def7c418e18985b64f4ebf22a9a206a" type="#_x0000_t75" style="height:11.45pt;width:8.75pt;" o:ole="t" filled="f" o:preferrelative="t" stroked="f" coordsize="21600,21600">
            <v:path/>
            <v:fill on="f" focussize="0,0"/>
            <v:stroke on="f" joinstyle="miter"/>
            <v:imagedata r:id="rId114" o:title="eqId9def7c418e18985b64f4ebf22a9a206a"/>
            <o:lock v:ext="edit" aspectratio="t"/>
            <w10:wrap type="none"/>
            <w10:anchorlock/>
          </v:shape>
          <o:OLEObject Type="Embed" ProgID="Equation.DSMT4" ShapeID="_x0000_i1073" DrawAspect="Content" ObjectID="_1468075773" r:id="rId113">
            <o:LockedField>false</o:LockedField>
          </o:OLEObject>
        </w:object>
      </w:r>
      <w:r>
        <w:t>轨道电子数相同，</w:t>
      </w:r>
      <w:r>
        <w:object>
          <v:shape id="_x0000_i1074" o:spt="75" alt="eqId6c67f27df0a1d06ba9c2f50478a6740b" type="#_x0000_t75" style="height:11.4pt;width:11.4pt;" o:ole="t" filled="f" o:preferrelative="t" stroked="f" coordsize="21600,21600">
            <v:path/>
            <v:fill on="f" focussize="0,0"/>
            <v:stroke on="f" joinstyle="miter"/>
            <v:imagedata r:id="rId107" o:title="eqId6c67f27df0a1d06ba9c2f50478a6740b"/>
            <o:lock v:ext="edit" aspectratio="t"/>
            <w10:wrap type="none"/>
            <w10:anchorlock/>
          </v:shape>
          <o:OLEObject Type="Embed" ProgID="Equation.DSMT4" ShapeID="_x0000_i1074" DrawAspect="Content" ObjectID="_1468075774" r:id="rId115">
            <o:LockedField>false</o:LockedField>
          </o:OLEObject>
        </w:object>
      </w:r>
      <w:r>
        <w:t>、</w:t>
      </w:r>
      <w:r>
        <w:object>
          <v:shape id="_x0000_i1075" o:spt="75" alt="eqId8d0ecd416d6dc3d886b7bf73fc285dde" type="#_x0000_t75" style="height:11.4pt;width:9.65pt;" o:ole="t" filled="f" o:preferrelative="t" stroked="f" coordsize="21600,21600">
            <v:path/>
            <v:fill on="f" focussize="0,0"/>
            <v:stroke on="f" joinstyle="miter"/>
            <v:imagedata r:id="rId109" o:title="eqId8d0ecd416d6dc3d886b7bf73fc285dde"/>
            <o:lock v:ext="edit" aspectratio="t"/>
            <w10:wrap type="none"/>
            <w10:anchorlock/>
          </v:shape>
          <o:OLEObject Type="Embed" ProgID="Equation.DSMT4" ShapeID="_x0000_i1075" DrawAspect="Content" ObjectID="_1468075775" r:id="rId116">
            <o:LockedField>false</o:LockedField>
          </o:OLEObject>
        </w:object>
      </w:r>
      <w:r>
        <w:t>不在同一周期。下列叙述错误的是</w:t>
      </w:r>
    </w:p>
    <w:p>
      <w:pPr>
        <w:shd w:val="clear" w:color="auto" w:fill="FFFFFF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876300" cy="1019175"/>
            <wp:effectExtent l="0" t="0" r="0" b="9525"/>
            <wp:docPr id="100023" name="图片 100023" descr="@@@7bb278d9b7204817a3b440a1a8e0cab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3" name="图片 100023" descr="@@@7bb278d9b7204817a3b440a1a8e0cab1"/>
                    <pic:cNvPicPr>
                      <a:picLocks noChangeAspect="1"/>
                    </pic:cNvPicPr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A．电负性：</w:t>
      </w:r>
      <w:r>
        <w:object>
          <v:shape id="_x0000_i1076" o:spt="75" alt="eqIddc15a1ceed014b8de148334d5f7b95fe" type="#_x0000_t75" style="height:11.95pt;width:32.55pt;" o:ole="t" filled="f" o:preferrelative="t" stroked="f" coordsize="21600,21600">
            <v:path/>
            <v:fill on="f" focussize="0,0"/>
            <v:stroke on="f" joinstyle="miter"/>
            <v:imagedata r:id="rId119" o:title="eqIddc15a1ceed014b8de148334d5f7b95fe"/>
            <o:lock v:ext="edit" aspectratio="t"/>
            <w10:wrap type="none"/>
            <w10:anchorlock/>
          </v:shape>
          <o:OLEObject Type="Embed" ProgID="Equation.DSMT4" ShapeID="_x0000_i1076" DrawAspect="Content" ObjectID="_1468075776" r:id="rId118">
            <o:LockedField>false</o:LockedField>
          </o:OLEObject>
        </w:object>
      </w:r>
      <w:r>
        <w:rPr>
          <w:rFonts w:hint="eastAsia"/>
          <w:lang w:val="en-US" w:eastAsia="zh-CN"/>
        </w:rPr>
        <w:t xml:space="preserve">                </w:t>
      </w:r>
      <w:r>
        <w:t>B．</w:t>
      </w:r>
      <w:r>
        <w:object>
          <v:shape id="_x0000_i1077" o:spt="75" alt="eqId811ddb62dded70f279710ae6c0fdbb80" type="#_x0000_t75" style="height:11.9pt;width:14.05pt;" o:ole="t" filled="f" o:preferrelative="t" stroked="f" coordsize="21600,21600">
            <v:path/>
            <v:fill on="f" focussize="0,0"/>
            <v:stroke on="f" joinstyle="miter"/>
            <v:imagedata r:id="rId103" o:title="eqId811ddb62dded70f279710ae6c0fdbb80"/>
            <o:lock v:ext="edit" aspectratio="t"/>
            <w10:wrap type="none"/>
            <w10:anchorlock/>
          </v:shape>
          <o:OLEObject Type="Embed" ProgID="Equation.DSMT4" ShapeID="_x0000_i1077" DrawAspect="Content" ObjectID="_1468075777" r:id="rId120">
            <o:LockedField>false</o:LockedField>
          </o:OLEObject>
        </w:object>
      </w:r>
      <w:r>
        <w:t>与</w:t>
      </w:r>
      <w:r>
        <w:object>
          <v:shape id="_x0000_i1078" o:spt="75" alt="eqId6c67f27df0a1d06ba9c2f50478a6740b" type="#_x0000_t75" style="height:11.4pt;width:11.4pt;" o:ole="t" filled="f" o:preferrelative="t" stroked="f" coordsize="21600,21600">
            <v:path/>
            <v:fill on="f" focussize="0,0"/>
            <v:stroke on="f" joinstyle="miter"/>
            <v:imagedata r:id="rId107" o:title="eqId6c67f27df0a1d06ba9c2f50478a6740b"/>
            <o:lock v:ext="edit" aspectratio="t"/>
            <w10:wrap type="none"/>
            <w10:anchorlock/>
          </v:shape>
          <o:OLEObject Type="Embed" ProgID="Equation.DSMT4" ShapeID="_x0000_i1078" DrawAspect="Content" ObjectID="_1468075778" r:id="rId121">
            <o:LockedField>false</o:LockedField>
          </o:OLEObject>
        </w:object>
      </w:r>
      <w:r>
        <w:t>能形成多种化合物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C．最简单氢化物的稳定性：</w:t>
      </w:r>
      <w:r>
        <w:object>
          <v:shape id="_x0000_i1079" o:spt="75" alt="eqId8f67cd127f48288d6328a76f4db50f95" type="#_x0000_t75" style="height:10.55pt;width:26.4pt;" o:ole="t" filled="f" o:preferrelative="t" stroked="f" coordsize="21600,21600">
            <v:path/>
            <v:fill on="f" focussize="0,0"/>
            <v:stroke on="f" joinstyle="miter"/>
            <v:imagedata r:id="rId123" o:title="eqId8f67cd127f48288d6328a76f4db50f95"/>
            <o:lock v:ext="edit" aspectratio="t"/>
            <w10:wrap type="none"/>
            <w10:anchorlock/>
          </v:shape>
          <o:OLEObject Type="Embed" ProgID="Equation.DSMT4" ShapeID="_x0000_i1079" DrawAspect="Content" ObjectID="_1468075779" r:id="rId122">
            <o:LockedField>false</o:LockedField>
          </o:OLEObject>
        </w:object>
      </w:r>
      <w:r>
        <w:rPr>
          <w:rFonts w:hint="eastAsia"/>
          <w:lang w:val="en-US" w:eastAsia="zh-CN"/>
        </w:rPr>
        <w:t xml:space="preserve">   </w:t>
      </w:r>
      <w:r>
        <w:t>D．该分子中所有原子最外层均满足8电子结构</w:t>
      </w:r>
    </w:p>
    <w:p>
      <w:pPr>
        <w:shd w:val="clear" w:color="auto" w:fill="FFFFFF"/>
        <w:spacing w:line="360" w:lineRule="auto"/>
        <w:jc w:val="left"/>
        <w:textAlignment w:val="center"/>
      </w:pPr>
      <w:r>
        <w:t>13．一种</w:t>
      </w:r>
      <w:r>
        <w:object>
          <v:shape id="_x0000_i1080" o:spt="75" alt="eqId37f9363f0fdc96afe8f07945697391a5" type="#_x0000_t75" style="height:15.85pt;width:82.7pt;" o:ole="t" filled="f" o:preferrelative="t" stroked="f" coordsize="21600,21600">
            <v:path/>
            <v:fill on="f" focussize="0,0"/>
            <v:stroke on="f" joinstyle="miter"/>
            <v:imagedata r:id="rId125" o:title="eqId37f9363f0fdc96afe8f07945697391a5"/>
            <o:lock v:ext="edit" aspectratio="t"/>
            <w10:wrap type="none"/>
            <w10:anchorlock/>
          </v:shape>
          <o:OLEObject Type="Embed" ProgID="Equation.DSMT4" ShapeID="_x0000_i1080" DrawAspect="Content" ObjectID="_1468075780" r:id="rId124">
            <o:LockedField>false</o:LockedField>
          </o:OLEObject>
        </w:object>
      </w:r>
      <w:r>
        <w:t>双膜二次电池放电时的工作原理如图所示，下列说法错误的是</w:t>
      </w:r>
    </w:p>
    <w:p>
      <w:pPr>
        <w:shd w:val="clear" w:color="auto" w:fill="FFFFFF"/>
        <w:spacing w:line="360" w:lineRule="auto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3667125" cy="1647825"/>
            <wp:effectExtent l="0" t="0" r="9525" b="9525"/>
            <wp:docPr id="100025" name="图片 100025" descr="@@@edb70e14-b174-4d00-aeed-ae08548cdd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5" name="图片 100025" descr="@@@edb70e14-b174-4d00-aeed-ae08548cdd01"/>
                    <pic:cNvPicPr>
                      <a:picLocks noChangeAspect="1"/>
                    </pic:cNvPicPr>
                  </pic:nvPicPr>
                  <pic:blipFill>
                    <a:blip r:embed="rId126"/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1647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A．充电时，</w:t>
      </w:r>
      <w:r>
        <w:object>
          <v:shape id="_x0000_i1081" o:spt="75" alt="eqId29bcdd8c05cd04f46c6f4ba8aa3cb1d0" type="#_x0000_t75" style="height:11.3pt;width:13.15pt;" o:ole="t" filled="f" o:preferrelative="t" stroked="f" coordsize="21600,21600">
            <v:path/>
            <v:fill on="f" focussize="0,0"/>
            <v:stroke on="f" joinstyle="miter"/>
            <v:imagedata r:id="rId101" o:title="eqId29bcdd8c05cd04f46c6f4ba8aa3cb1d0"/>
            <o:lock v:ext="edit" aspectratio="t"/>
            <w10:wrap type="none"/>
            <w10:anchorlock/>
          </v:shape>
          <o:OLEObject Type="Embed" ProgID="Equation.DSMT4" ShapeID="_x0000_i1081" DrawAspect="Content" ObjectID="_1468075781" r:id="rId127">
            <o:LockedField>false</o:LockedField>
          </o:OLEObject>
        </w:object>
      </w:r>
      <w:r>
        <w:t>极的电极反应式为</w:t>
      </w:r>
      <w:r>
        <w:object>
          <v:shape id="_x0000_i1082" o:spt="75" alt="eqId9b42c5c92c8396ab87f89899adc77d01" type="#_x0000_t75" style="height:14.05pt;width:68.6pt;" o:ole="t" filled="f" o:preferrelative="t" stroked="f" coordsize="21600,21600">
            <v:path/>
            <v:fill on="f" focussize="0,0"/>
            <v:stroke on="f" joinstyle="miter"/>
            <v:imagedata r:id="rId129" o:title="eqId9b42c5c92c8396ab87f89899adc77d01"/>
            <o:lock v:ext="edit" aspectratio="t"/>
            <w10:wrap type="none"/>
            <w10:anchorlock/>
          </v:shape>
          <o:OLEObject Type="Embed" ProgID="Equation.DSMT4" ShapeID="_x0000_i1082" DrawAspect="Content" ObjectID="_1468075782" r:id="rId128">
            <o:LockedField>false</o:LockedField>
          </o:OLEObject>
        </w:objec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B．</w:t>
      </w:r>
      <w:r>
        <w:object>
          <v:shape id="_x0000_i1083" o:spt="75" alt="eqId674e31dbbc3c338972a2fa85d588afae" type="#_x0000_t75" style="height:11.4pt;width:11.4pt;" o:ole="t" filled="f" o:preferrelative="t" stroked="f" coordsize="21600,21600">
            <v:path/>
            <v:fill on="f" focussize="0,0"/>
            <v:stroke on="f" joinstyle="miter"/>
            <v:imagedata r:id="rId105" o:title="eqId674e31dbbc3c338972a2fa85d588afae"/>
            <o:lock v:ext="edit" aspectratio="t"/>
            <w10:wrap type="none"/>
            <w10:anchorlock/>
          </v:shape>
          <o:OLEObject Type="Embed" ProgID="Equation.DSMT4" ShapeID="_x0000_i1083" DrawAspect="Content" ObjectID="_1468075783" r:id="rId130">
            <o:LockedField>false</o:LockedField>
          </o:OLEObject>
        </w:object>
      </w:r>
      <w:r>
        <w:t>为阳离子交换膜，</w:t>
      </w:r>
      <w:r>
        <w:object>
          <v:shape id="_x0000_i1084" o:spt="75" alt="eqId6c67f27df0a1d06ba9c2f50478a6740b" type="#_x0000_t75" style="height:11.4pt;width:11.4pt;" o:ole="t" filled="f" o:preferrelative="t" stroked="f" coordsize="21600,21600">
            <v:path/>
            <v:fill on="f" focussize="0,0"/>
            <v:stroke on="f" joinstyle="miter"/>
            <v:imagedata r:id="rId107" o:title="eqId6c67f27df0a1d06ba9c2f50478a6740b"/>
            <o:lock v:ext="edit" aspectratio="t"/>
            <w10:wrap type="none"/>
            <w10:anchorlock/>
          </v:shape>
          <o:OLEObject Type="Embed" ProgID="Equation.DSMT4" ShapeID="_x0000_i1084" DrawAspect="Content" ObjectID="_1468075784" r:id="rId131">
            <o:LockedField>false</o:LockedField>
          </o:OLEObject>
        </w:object>
      </w:r>
      <w:r>
        <w:t>为阴离子交换膜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C．充电时的总反应：</w:t>
      </w:r>
      <w:r>
        <w:object>
          <v:shape id="_x0000_i1085" o:spt="75" alt="eqId8151b37a21315505e404171badf94afa" type="#_x0000_t75" style="height:33.35pt;width:117.85pt;" o:ole="t" filled="f" o:preferrelative="t" stroked="f" coordsize="21600,21600">
            <v:path/>
            <v:fill on="f" focussize="0,0"/>
            <v:stroke on="f" joinstyle="miter"/>
            <v:imagedata r:id="rId133" o:title="eqId8151b37a21315505e404171badf94afa"/>
            <o:lock v:ext="edit" aspectratio="t"/>
            <w10:wrap type="none"/>
            <w10:anchorlock/>
          </v:shape>
          <o:OLEObject Type="Embed" ProgID="Equation.DSMT4" ShapeID="_x0000_i1085" DrawAspect="Content" ObjectID="_1468075785" r:id="rId132">
            <o:LockedField>false</o:LockedField>
          </o:OLEObject>
        </w:objec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D．放电时，每消耗</w:t>
      </w:r>
      <w:r>
        <w:object>
          <v:shape id="_x0000_i1086" o:spt="75" alt="eqIdf5b088bf4fea138fffe0a9146a236159" type="#_x0000_t75" style="height:12.4pt;width:28.1pt;" o:ole="t" filled="f" o:preferrelative="t" stroked="f" coordsize="21600,21600">
            <v:path/>
            <v:fill on="f" focussize="0,0"/>
            <v:stroke on="f" joinstyle="miter"/>
            <v:imagedata r:id="rId135" o:title="eqIdf5b088bf4fea138fffe0a9146a236159"/>
            <o:lock v:ext="edit" aspectratio="t"/>
            <w10:wrap type="none"/>
            <w10:anchorlock/>
          </v:shape>
          <o:OLEObject Type="Embed" ProgID="Equation.DSMT4" ShapeID="_x0000_i1086" DrawAspect="Content" ObjectID="_1468075786" r:id="rId134">
            <o:LockedField>false</o:LockedField>
          </o:OLEObject>
        </w:object>
      </w:r>
      <w:r>
        <w:t>(标准状况)</w:t>
      </w:r>
      <w:r>
        <w:object>
          <v:shape id="_x0000_i1087" o:spt="75" alt="eqId5d69d7191f7166d1c82e92bd9c6ef391" type="#_x0000_t75" style="height:16.05pt;width:16.7pt;" o:ole="t" filled="f" o:preferrelative="t" stroked="f" coordsize="21600,21600">
            <v:path/>
            <v:fill on="f" focussize="0,0"/>
            <v:stroke on="f" joinstyle="miter"/>
            <v:imagedata r:id="rId137" o:title="eqId5d69d7191f7166d1c82e92bd9c6ef391"/>
            <o:lock v:ext="edit" aspectratio="t"/>
            <w10:wrap type="none"/>
            <w10:anchorlock/>
          </v:shape>
          <o:OLEObject Type="Embed" ProgID="Equation.DSMT4" ShapeID="_x0000_i1087" DrawAspect="Content" ObjectID="_1468075787" r:id="rId136">
            <o:LockedField>false</o:LockedField>
          </o:OLEObject>
        </w:object>
      </w:r>
      <w:r>
        <w:t>，理论上有</w:t>
      </w:r>
      <w:r>
        <w:object>
          <v:shape id="_x0000_i1088" o:spt="75" alt="eqId3f48b1eb9589e79ed2a818543f1be624" type="#_x0000_t75" style="height:12.2pt;width:32.55pt;" o:ole="t" filled="f" o:preferrelative="t" stroked="f" coordsize="21600,21600">
            <v:path/>
            <v:fill on="f" focussize="0,0"/>
            <v:stroke on="f" joinstyle="miter"/>
            <v:imagedata r:id="rId139" o:title="eqId3f48b1eb9589e79ed2a818543f1be624"/>
            <o:lock v:ext="edit" aspectratio="t"/>
            <w10:wrap type="none"/>
            <w10:anchorlock/>
          </v:shape>
          <o:OLEObject Type="Embed" ProgID="Equation.DSMT4" ShapeID="_x0000_i1088" DrawAspect="Content" ObjectID="_1468075788" r:id="rId138">
            <o:LockedField>false</o:LockedField>
          </o:OLEObject>
        </w:object>
      </w:r>
      <w:r>
        <w:t>电子通过用电器</w:t>
      </w:r>
    </w:p>
    <w:p>
      <w:pPr>
        <w:shd w:val="clear" w:color="auto" w:fill="FFFFFF"/>
        <w:spacing w:line="360" w:lineRule="auto"/>
        <w:jc w:val="left"/>
        <w:textAlignment w:val="center"/>
      </w:pPr>
      <w:r>
        <w:t>14．常温下，向10.00mL0.1000mol·L</w:t>
      </w:r>
      <w:r>
        <w:rPr>
          <w:vertAlign w:val="superscript"/>
        </w:rPr>
        <w:t>-1</w:t>
      </w:r>
      <w:r>
        <w:t>NaHCO</w:t>
      </w:r>
      <w:r>
        <w:rPr>
          <w:vertAlign w:val="subscript"/>
        </w:rPr>
        <w:t>3</w:t>
      </w:r>
      <w:r>
        <w:t>溶液中滴加0.1000 mol·L</w:t>
      </w:r>
      <w:r>
        <w:rPr>
          <w:vertAlign w:val="superscript"/>
        </w:rPr>
        <w:t>-1</w:t>
      </w:r>
      <w:r>
        <w:t>的盐酸，溶液的pH随加入的盐酸体积V的变化如图所示，选项错误的是</w:t>
      </w:r>
    </w:p>
    <w:p>
      <w:pPr>
        <w:shd w:val="clear" w:color="auto" w:fill="FFFFFF"/>
        <w:spacing w:line="360" w:lineRule="auto"/>
        <w:jc w:val="center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2305050" cy="1790700"/>
            <wp:effectExtent l="0" t="0" r="0" b="0"/>
            <wp:docPr id="100027" name="图片 100027" descr="@@@95098774292c435099d7aaa3330763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7" name="图片 100027" descr="@@@95098774292c435099d7aaa333076382"/>
                    <pic:cNvPicPr>
                      <a:picLocks noChangeAspect="1"/>
                    </pic:cNvPicPr>
                  </pic:nvPicPr>
                  <pic:blipFill>
                    <a:blip r:embed="rId140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1790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A．a点溶液中，</w:t>
      </w:r>
      <w:r>
        <w:rPr>
          <w:rFonts w:ascii="Times New Roman" w:hAnsi="Times New Roman" w:eastAsia="Times New Roman" w:cs="Times New Roman"/>
          <w:i/>
        </w:rPr>
        <w:t>c</w:t>
      </w:r>
      <w:r>
        <w:t>(HCO</w:t>
      </w:r>
      <w:r>
        <w:object>
          <v:shape id="_x0000_i1089" o:spt="75" alt="eqIdd7da75639d9df997d684f1d6d99692cd" type="#_x0000_t75" style="height:15.95pt;width:7pt;" o:ole="t" filled="f" o:preferrelative="t" stroked="f" coordsize="21600,21600">
            <v:path/>
            <v:fill on="f" focussize="0,0"/>
            <v:stroke on="f" joinstyle="miter"/>
            <v:imagedata r:id="rId142" o:title="eqIdd7da75639d9df997d684f1d6d99692cd"/>
            <o:lock v:ext="edit" aspectratio="t"/>
            <w10:wrap type="none"/>
            <w10:anchorlock/>
          </v:shape>
          <o:OLEObject Type="Embed" ProgID="Equation.DSMT4" ShapeID="_x0000_i1089" DrawAspect="Content" ObjectID="_1468075789" r:id="rId141">
            <o:LockedField>false</o:LockedField>
          </o:OLEObject>
        </w:object>
      </w:r>
      <w:r>
        <w:t>)&gt;</w:t>
      </w:r>
      <w:r>
        <w:rPr>
          <w:rFonts w:ascii="Times New Roman" w:hAnsi="Times New Roman" w:eastAsia="Times New Roman" w:cs="Times New Roman"/>
          <w:i/>
        </w:rPr>
        <w:t>c</w:t>
      </w:r>
      <w:r>
        <w:t>(H</w:t>
      </w:r>
      <w:r>
        <w:rPr>
          <w:vertAlign w:val="subscript"/>
        </w:rPr>
        <w:t>2</w:t>
      </w:r>
      <w:r>
        <w:t>CO</w:t>
      </w:r>
      <w:r>
        <w:rPr>
          <w:vertAlign w:val="subscript"/>
        </w:rPr>
        <w:t>3</w:t>
      </w:r>
      <w:r>
        <w:t>)&gt;</w:t>
      </w:r>
      <w:r>
        <w:rPr>
          <w:rFonts w:ascii="Times New Roman" w:hAnsi="Times New Roman" w:eastAsia="Times New Roman" w:cs="Times New Roman"/>
          <w:i/>
        </w:rPr>
        <w:t>c</w:t>
      </w:r>
      <w:r>
        <w:t>(CO</w:t>
      </w:r>
      <w:r>
        <w:object>
          <v:shape id="_x0000_i1090" o:spt="75" alt="eqIdcf380e43b0ab93e2dd67599430ec88e5" type="#_x0000_t75" style="height:16.45pt;width:10.55pt;" o:ole="t" filled="f" o:preferrelative="t" stroked="f" coordsize="21600,21600">
            <v:path/>
            <v:fill on="f" focussize="0,0"/>
            <v:stroke on="f" joinstyle="miter"/>
            <v:imagedata r:id="rId144" o:title="eqIdcf380e43b0ab93e2dd67599430ec88e5"/>
            <o:lock v:ext="edit" aspectratio="t"/>
            <w10:wrap type="none"/>
            <w10:anchorlock/>
          </v:shape>
          <o:OLEObject Type="Embed" ProgID="Equation.DSMT4" ShapeID="_x0000_i1090" DrawAspect="Content" ObjectID="_1468075790" r:id="rId143">
            <o:LockedField>false</o:LockedField>
          </o:OLEObject>
        </w:object>
      </w:r>
      <w:r>
        <w:t>)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B．b点溶液中，</w:t>
      </w:r>
      <w:r>
        <w:object>
          <v:shape id="_x0000_i1091" o:spt="75" alt="eqIda5ff41595442696c23144398068bb45e" type="#_x0000_t75" style="height:19.1pt;width:92.4pt;" o:ole="t" filled="f" o:preferrelative="t" stroked="f" coordsize="21600,21600">
            <v:path/>
            <v:fill on="f" focussize="0,0"/>
            <v:stroke on="f" joinstyle="miter"/>
            <v:imagedata r:id="rId146" o:title="eqIda5ff41595442696c23144398068bb45e"/>
            <o:lock v:ext="edit" aspectratio="t"/>
            <w10:wrap type="none"/>
            <w10:anchorlock/>
          </v:shape>
          <o:OLEObject Type="Embed" ProgID="Equation.DSMT4" ShapeID="_x0000_i1091" DrawAspect="Content" ObjectID="_1468075791" r:id="rId145">
            <o:LockedField>false</o:LockedField>
          </o:OLEObject>
        </w:object>
      </w:r>
      <w:r>
        <w:t>＜</w:t>
      </w:r>
      <w:r>
        <w:object>
          <v:shape id="_x0000_i1092" o:spt="75" alt="eqId37f5f044fad85e2082f40fb74d042e60" type="#_x0000_t75" style="height:19.05pt;width:70.4pt;" o:ole="t" filled="f" o:preferrelative="t" stroked="f" coordsize="21600,21600">
            <v:path/>
            <v:fill on="f" focussize="0,0"/>
            <v:stroke on="f" joinstyle="miter"/>
            <v:imagedata r:id="rId148" o:title="eqId37f5f044fad85e2082f40fb74d042e60"/>
            <o:lock v:ext="edit" aspectratio="t"/>
            <w10:wrap type="none"/>
            <w10:anchorlock/>
          </v:shape>
          <o:OLEObject Type="Embed" ProgID="Equation.DSMT4" ShapeID="_x0000_i1092" DrawAspect="Content" ObjectID="_1468075792" r:id="rId147">
            <o:LockedField>false</o:LockedField>
          </o:OLEObject>
        </w:objec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C．c点溶液中，共含有7种微粒。</w:t>
      </w:r>
    </w:p>
    <w:p>
      <w:pPr>
        <w:shd w:val="clear" w:color="auto" w:fill="FFFFFF"/>
        <w:spacing w:line="360" w:lineRule="auto"/>
        <w:ind w:firstLine="420" w:firstLineChars="200"/>
        <w:jc w:val="left"/>
        <w:textAlignment w:val="center"/>
      </w:pPr>
      <w:r>
        <w:t>D．d点溶液中，</w:t>
      </w:r>
      <w:r>
        <w:object>
          <v:shape id="_x0000_i1093" o:spt="75" alt="eqId89a769edbcc28a9a2781a2f95c4ce5bc" type="#_x0000_t75" style="height:19.05pt;width:78.3pt;" o:ole="t" filled="f" o:preferrelative="t" stroked="f" coordsize="21600,21600">
            <v:path/>
            <v:fill on="f" focussize="0,0"/>
            <v:stroke on="f" joinstyle="miter"/>
            <v:imagedata r:id="rId150" o:title="eqId89a769edbcc28a9a2781a2f95c4ce5bc"/>
            <o:lock v:ext="edit" aspectratio="t"/>
            <w10:wrap type="none"/>
            <w10:anchorlock/>
          </v:shape>
          <o:OLEObject Type="Embed" ProgID="Equation.DSMT4" ShapeID="_x0000_i1093" DrawAspect="Content" ObjectID="_1468075793" r:id="rId149">
            <o:LockedField>false</o:LockedField>
          </o:OLEObject>
        </w:object>
      </w:r>
      <w:r>
        <w:t>0.1000</w:t>
      </w:r>
      <w:r>
        <w:object>
          <v:shape id="_x0000_i1094" o:spt="75" alt="eqId5c4d9129b79ac985bc46c88b092aeb02" type="#_x0000_t75" style="height:14.25pt;width:36.95pt;" o:ole="t" filled="f" o:preferrelative="t" stroked="f" coordsize="21600,21600">
            <v:path/>
            <v:fill on="f" focussize="0,0"/>
            <v:stroke on="f" joinstyle="miter"/>
            <v:imagedata r:id="rId152" o:title="eqId5c4d9129b79ac985bc46c88b092aeb02"/>
            <o:lock v:ext="edit" aspectratio="t"/>
            <w10:wrap type="none"/>
            <w10:anchorlock/>
          </v:shape>
          <o:OLEObject Type="Embed" ProgID="Equation.DSMT4" ShapeID="_x0000_i1094" DrawAspect="Content" ObjectID="_1468075794" r:id="rId151">
            <o:LockedField>false</o:LockedField>
          </o:OLEObject>
        </w:object>
      </w:r>
    </w:p>
    <w:p>
      <w:pPr>
        <w:autoSpaceDE/>
        <w:autoSpaceDN/>
        <w:spacing w:line="360" w:lineRule="auto"/>
        <w:contextualSpacing/>
        <w:jc w:val="center"/>
        <w:textAlignment w:val="center"/>
        <w:rPr>
          <w:rFonts w:ascii="Times New Roman" w:hAnsi="Times New Roman" w:eastAsia="宋体" w:cs="Times New Roman"/>
          <w:kern w:val="2"/>
          <w:sz w:val="28"/>
          <w:szCs w:val="28"/>
          <w:lang w:val="en-US"/>
        </w:rPr>
      </w:pPr>
      <w:r>
        <w:rPr>
          <w:rFonts w:ascii="Times New Roman" w:hAnsi="Times New Roman" w:eastAsia="宋体" w:cs="Times New Roman"/>
          <w:kern w:val="2"/>
          <w:sz w:val="28"/>
          <w:szCs w:val="28"/>
          <w:lang w:val="en-US"/>
        </w:rPr>
        <w:t>第II卷（非选择题 共</w:t>
      </w:r>
      <w:r>
        <w:rPr>
          <w:rFonts w:hint="eastAsia" w:cs="Times New Roman"/>
          <w:kern w:val="2"/>
          <w:sz w:val="28"/>
          <w:szCs w:val="28"/>
          <w:lang w:val="en-US" w:eastAsia="zh-CN"/>
        </w:rPr>
        <w:t>58</w:t>
      </w:r>
      <w:r>
        <w:rPr>
          <w:rFonts w:ascii="Times New Roman" w:hAnsi="Times New Roman" w:eastAsia="宋体" w:cs="Times New Roman"/>
          <w:kern w:val="2"/>
          <w:sz w:val="28"/>
          <w:szCs w:val="28"/>
          <w:lang w:val="en-US"/>
        </w:rPr>
        <w:t>分）</w:t>
      </w:r>
      <w:r>
        <w:rPr>
          <w:rFonts w:ascii="Times New Roman" w:hAnsi="Times New Roman" w:eastAsia="宋体" w:cs="Times New Roman"/>
          <w:kern w:val="2"/>
          <w:sz w:val="28"/>
          <w:szCs w:val="28"/>
          <w:lang w:val="en-US"/>
        </w:rPr>
        <w:drawing>
          <wp:inline distT="0" distB="0" distL="114300" distR="114300">
            <wp:extent cx="7620" cy="7620"/>
            <wp:effectExtent l="0" t="0" r="0" b="0"/>
            <wp:docPr id="13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kern w:val="2"/>
          <w:sz w:val="28"/>
          <w:szCs w:val="28"/>
          <w:lang w:val="en-US"/>
        </w:rPr>
        <w:drawing>
          <wp:inline distT="0" distB="0" distL="114300" distR="114300">
            <wp:extent cx="7620" cy="7620"/>
            <wp:effectExtent l="0" t="0" r="0" b="0"/>
            <wp:docPr id="11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autoSpaceDE/>
        <w:autoSpaceDN/>
        <w:spacing w:line="360" w:lineRule="auto"/>
        <w:contextualSpacing/>
        <w:rPr>
          <w:rFonts w:hint="eastAsia" w:ascii="Times New Roman" w:hAnsi="Times New Roman" w:eastAsia="黑体" w:cs="Times New Roman"/>
          <w:kern w:val="2"/>
          <w:sz w:val="21"/>
          <w:szCs w:val="21"/>
          <w:lang w:val="en-US"/>
        </w:rPr>
      </w:pPr>
      <w:r>
        <w:rPr>
          <w:rFonts w:ascii="Times New Roman" w:hAnsi="Times New Roman" w:eastAsia="黑体" w:cs="Times New Roman"/>
          <w:b/>
          <w:bCs/>
          <w:kern w:val="2"/>
          <w:sz w:val="21"/>
          <w:szCs w:val="21"/>
          <w:lang w:val="en-US"/>
        </w:rPr>
        <w:t>二、非选择题：本题共</w:t>
      </w:r>
      <w:r>
        <w:rPr>
          <w:rFonts w:hint="eastAsia" w:eastAsia="黑体" w:cs="Times New Roman"/>
          <w:b/>
          <w:bCs/>
          <w:kern w:val="2"/>
          <w:sz w:val="21"/>
          <w:szCs w:val="21"/>
          <w:lang w:val="en-US" w:eastAsia="zh-CN"/>
        </w:rPr>
        <w:t>4</w:t>
      </w:r>
      <w:r>
        <w:rPr>
          <w:rFonts w:ascii="Times New Roman" w:hAnsi="Times New Roman" w:eastAsia="黑体" w:cs="Times New Roman"/>
          <w:b/>
          <w:bCs/>
          <w:kern w:val="2"/>
          <w:sz w:val="21"/>
          <w:szCs w:val="21"/>
          <w:lang w:val="en-US"/>
        </w:rPr>
        <w:t>个小题，共</w:t>
      </w:r>
      <w:r>
        <w:rPr>
          <w:rFonts w:hint="eastAsia" w:eastAsia="黑体" w:cs="Times New Roman"/>
          <w:b/>
          <w:bCs/>
          <w:kern w:val="2"/>
          <w:sz w:val="21"/>
          <w:szCs w:val="21"/>
          <w:lang w:val="en-US" w:eastAsia="zh-CN"/>
        </w:rPr>
        <w:t>58</w:t>
      </w:r>
      <w:r>
        <w:rPr>
          <w:rFonts w:ascii="Times New Roman" w:hAnsi="Times New Roman" w:eastAsia="黑体" w:cs="Times New Roman"/>
          <w:b/>
          <w:bCs/>
          <w:kern w:val="2"/>
          <w:sz w:val="21"/>
          <w:szCs w:val="21"/>
          <w:lang w:val="en-US"/>
        </w:rPr>
        <w:t>分。</w:t>
      </w:r>
      <w:r>
        <w:rPr>
          <w:rFonts w:ascii="Times New Roman" w:hAnsi="Times New Roman" w:eastAsia="宋体" w:cs="Times New Roman"/>
          <w:kern w:val="2"/>
          <w:sz w:val="21"/>
          <w:szCs w:val="24"/>
          <w:lang w:val="en-US"/>
        </w:rPr>
        <w:drawing>
          <wp:inline distT="0" distB="0" distL="114300" distR="114300">
            <wp:extent cx="7620" cy="7620"/>
            <wp:effectExtent l="0" t="0" r="0" b="0"/>
            <wp:docPr id="1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8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kern w:val="2"/>
          <w:sz w:val="21"/>
          <w:szCs w:val="24"/>
          <w:lang w:val="en-US"/>
        </w:rPr>
        <w:drawing>
          <wp:inline distT="0" distB="0" distL="114300" distR="114300">
            <wp:extent cx="7620" cy="7620"/>
            <wp:effectExtent l="0" t="0" r="0" b="0"/>
            <wp:docPr id="1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9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7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rPr>
          <w:rFonts w:ascii="Times New Roman" w:hAnsi="Times New Roman" w:eastAsia="宋体" w:cs="Times New Roman"/>
          <w:kern w:val="2"/>
          <w:sz w:val="21"/>
          <w:szCs w:val="21"/>
          <w:lang w:val="en-US"/>
        </w:rPr>
        <w:t>1</w:t>
      </w:r>
      <w:r>
        <w:rPr>
          <w:rFonts w:hint="eastAsia" w:cs="Times New Roman"/>
          <w:kern w:val="2"/>
          <w:sz w:val="21"/>
          <w:szCs w:val="21"/>
          <w:lang w:val="en-US" w:eastAsia="zh-CN"/>
        </w:rPr>
        <w:t>5</w:t>
      </w:r>
      <w:r>
        <w:rPr>
          <w:rFonts w:ascii="Times New Roman" w:hAnsi="Times New Roman" w:eastAsia="宋体" w:cs="Times New Roman"/>
          <w:kern w:val="2"/>
          <w:sz w:val="21"/>
          <w:szCs w:val="21"/>
          <w:lang w:val="en-US"/>
        </w:rPr>
        <w:t>．（</w:t>
      </w:r>
      <w:r>
        <w:rPr>
          <w:rFonts w:hint="eastAsia" w:cs="Times New Roman"/>
          <w:kern w:val="2"/>
          <w:sz w:val="21"/>
          <w:szCs w:val="21"/>
          <w:lang w:val="en-US" w:eastAsia="zh-CN"/>
        </w:rPr>
        <w:t>14</w:t>
      </w:r>
      <w:r>
        <w:rPr>
          <w:rFonts w:hint="eastAsia" w:ascii="Times New Roman" w:hAnsi="Times New Roman" w:eastAsia="宋体" w:cs="Times New Roman"/>
          <w:kern w:val="2"/>
          <w:sz w:val="21"/>
          <w:szCs w:val="21"/>
          <w:lang w:val="en-US"/>
        </w:rPr>
        <w:t>分</w:t>
      </w:r>
      <w:r>
        <w:rPr>
          <w:rFonts w:ascii="Times New Roman" w:hAnsi="Times New Roman" w:eastAsia="宋体" w:cs="Times New Roman"/>
          <w:kern w:val="2"/>
          <w:sz w:val="21"/>
          <w:szCs w:val="21"/>
          <w:lang w:val="en-US"/>
        </w:rPr>
        <w:t>）</w:t>
      </w:r>
      <w:r>
        <w:t>碳酸锶(SrCO</w:t>
      </w:r>
      <w:r>
        <w:rPr>
          <w:vertAlign w:val="subscript"/>
        </w:rPr>
        <w:t>3</w:t>
      </w:r>
      <w:r>
        <w:t>)难溶于水，主要用于电磁材料和金属冶炼。一种由工业碳酸锶(含少量Ba</w:t>
      </w:r>
      <w:r>
        <w:rPr>
          <w:vertAlign w:val="superscript"/>
        </w:rPr>
        <w:t>2+</w:t>
      </w:r>
      <w:r>
        <w:t>、Ca</w:t>
      </w:r>
      <w:r>
        <w:rPr>
          <w:vertAlign w:val="superscript"/>
        </w:rPr>
        <w:t>2+</w:t>
      </w:r>
      <w:r>
        <w:t>、Mg</w:t>
      </w:r>
      <w:r>
        <w:rPr>
          <w:vertAlign w:val="superscript"/>
        </w:rPr>
        <w:t>2+</w:t>
      </w:r>
      <w:r>
        <w:t>、Pb</w:t>
      </w:r>
      <w:r>
        <w:rPr>
          <w:vertAlign w:val="superscript"/>
        </w:rPr>
        <w:t>2+</w:t>
      </w:r>
      <w:r>
        <w:t>等)制备高纯碳酸锶的工艺流程如下：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5276215" cy="916940"/>
            <wp:effectExtent l="0" t="0" r="635" b="16510"/>
            <wp:docPr id="100029" name="图片 100029" descr="@@@e0d5f597-995a-4b76-bc6b-95856c8125e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9" name="图片 100029" descr="@@@e0d5f597-995a-4b76-bc6b-95856c8125e8"/>
                    <pic:cNvPicPr>
                      <a:picLocks noChangeAspect="1"/>
                    </pic:cNvPicPr>
                  </pic:nvPicPr>
                  <pic:blipFill>
                    <a:blip r:embed="rId153"/>
                    <a:stretch>
                      <a:fillRect/>
                    </a:stretch>
                  </pic:blipFill>
                  <pic:spPr>
                    <a:xfrm>
                      <a:off x="0" y="0"/>
                      <a:ext cx="5276800" cy="917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已知：①Sr(OH)</w:t>
      </w:r>
      <w:r>
        <w:rPr>
          <w:vertAlign w:val="subscript"/>
        </w:rPr>
        <w:t>2</w:t>
      </w:r>
      <w:r>
        <w:t>为强碱，Cr(OH)</w:t>
      </w:r>
      <w:r>
        <w:rPr>
          <w:vertAlign w:val="subscript"/>
        </w:rPr>
        <w:t>3</w:t>
      </w:r>
      <w:r>
        <w:t>为两性氢氧化物；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②常温下，各物质的溶度积常数如表所示。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20" w:type="dxa"/>
          <w:left w:w="120" w:type="dxa"/>
          <w:bottom w:w="120" w:type="dxa"/>
          <w:right w:w="120" w:type="dxa"/>
        </w:tblCellMar>
      </w:tblPr>
      <w:tblGrid>
        <w:gridCol w:w="1177"/>
        <w:gridCol w:w="962"/>
        <w:gridCol w:w="1049"/>
        <w:gridCol w:w="1043"/>
        <w:gridCol w:w="11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t>化合物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t>Cr(OH)</w:t>
            </w:r>
            <w:r>
              <w:rPr>
                <w:vertAlign w:val="subscript"/>
              </w:rPr>
              <w:t>3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t>Ca(OH)</w:t>
            </w:r>
            <w:r>
              <w:rPr>
                <w:vertAlign w:val="subscript"/>
              </w:rPr>
              <w:t>2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t>Mg(OH)</w:t>
            </w:r>
            <w:r>
              <w:rPr>
                <w:vertAlign w:val="subscript"/>
              </w:rPr>
              <w:t>2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t>SrCO</w:t>
            </w:r>
            <w:r>
              <w:rPr>
                <w:vertAlign w:val="subscript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t>K</w:t>
            </w:r>
            <w:r>
              <w:rPr>
                <w:vertAlign w:val="subscript"/>
              </w:rPr>
              <w:t>sp</w:t>
            </w:r>
            <w:r>
              <w:t>近似值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object>
                <v:shape id="_x0000_i1095" o:spt="75" alt="eqId96ead37021c84759ca22f9c7a10ca4d2" type="#_x0000_t75" style="height:13.2pt;width:33.4pt;" o:ole="t" filled="f" o:preferrelative="t" stroked="f" coordsize="21600,21600">
                  <v:path/>
                  <v:fill on="f" focussize="0,0"/>
                  <v:stroke on="f" joinstyle="miter"/>
                  <v:imagedata r:id="rId155" o:title="eqId96ead37021c84759ca22f9c7a10ca4d2"/>
                  <o:lock v:ext="edit" aspectratio="t"/>
                  <w10:wrap type="none"/>
                  <w10:anchorlock/>
                </v:shape>
                <o:OLEObject Type="Embed" ProgID="Equation.DSMT4" ShapeID="_x0000_i1095" DrawAspect="Content" ObjectID="_1468075795" r:id="rId154">
                  <o:LockedField>false</o:LockedField>
                </o:OLEObject>
              </w:objec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object>
                <v:shape id="_x0000_i1096" o:spt="75" alt="eqIdb639260eddaa22d78c73b88c41b8d581" type="#_x0000_t75" style="height:14.05pt;width:40.45pt;" o:ole="t" filled="f" o:preferrelative="t" stroked="f" coordsize="21600,21600">
                  <v:path/>
                  <v:fill on="f" focussize="0,0"/>
                  <v:stroke on="f" joinstyle="miter"/>
                  <v:imagedata r:id="rId157" o:title="eqIdb639260eddaa22d78c73b88c41b8d581"/>
                  <o:lock v:ext="edit" aspectratio="t"/>
                  <w10:wrap type="none"/>
                  <w10:anchorlock/>
                </v:shape>
                <o:OLEObject Type="Embed" ProgID="Equation.DSMT4" ShapeID="_x0000_i1096" DrawAspect="Content" ObjectID="_1468075796" r:id="rId156">
                  <o:LockedField>false</o:LockedField>
                </o:OLEObject>
              </w:objec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object>
                <v:shape id="_x0000_i1097" o:spt="75" alt="eqId35e024d9257388979fa45bba0fbb4f5b" type="#_x0000_t75" style="height:13.85pt;width:38.7pt;" o:ole="t" filled="f" o:preferrelative="t" stroked="f" coordsize="21600,21600">
                  <v:path/>
                  <v:fill on="f" focussize="0,0"/>
                  <v:stroke on="f" joinstyle="miter"/>
                  <v:imagedata r:id="rId159" o:title="eqId35e024d9257388979fa45bba0fbb4f5b"/>
                  <o:lock v:ext="edit" aspectratio="t"/>
                  <w10:wrap type="none"/>
                  <w10:anchorlock/>
                </v:shape>
                <o:OLEObject Type="Embed" ProgID="Equation.DSMT4" ShapeID="_x0000_i1097" DrawAspect="Content" ObjectID="_1468075797" r:id="rId158">
                  <o:LockedField>false</o:LockedField>
                </o:OLEObject>
              </w:objec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object>
                <v:shape id="_x0000_i1098" o:spt="75" alt="eqId0857d24442b508c920bcf0bccad0989e" type="#_x0000_t75" style="height:14pt;width:43.95pt;" o:ole="t" filled="f" o:preferrelative="t" stroked="f" coordsize="21600,21600">
                  <v:path/>
                  <v:fill on="f" focussize="0,0"/>
                  <v:stroke on="f" joinstyle="miter"/>
                  <v:imagedata r:id="rId161" o:title="eqId0857d24442b508c920bcf0bccad0989e"/>
                  <o:lock v:ext="edit" aspectratio="t"/>
                  <w10:wrap type="none"/>
                  <w10:anchorlock/>
                </v:shape>
                <o:OLEObject Type="Embed" ProgID="Equation.DSMT4" ShapeID="_x0000_i1098" DrawAspect="Content" ObjectID="_1468075798" r:id="rId160">
                  <o:LockedField>false</o:LockedField>
                </o:OLEObject>
              </w:object>
            </w:r>
          </w:p>
        </w:tc>
      </w:tr>
    </w:tbl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回答下列问题：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(1)“酸溶”时能提高反应速率的措施有________________________(答1条即可)，基态Cr原子的价电子排布式是_____________。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(2)“酸化”步骤发生如下反应：</w:t>
      </w:r>
      <w:r>
        <w:object>
          <v:shape id="_x0000_i1099" o:spt="75" alt="eqId616704ae522d40ca4d9b37affaaec30e" type="#_x0000_t75" style="height:19.45pt;width:147.8pt;" o:ole="t" filled="f" o:preferrelative="t" stroked="f" coordsize="21600,21600">
            <v:path/>
            <v:fill on="f" focussize="0,0"/>
            <v:stroke on="f" joinstyle="miter"/>
            <v:imagedata r:id="rId163" o:title="eqId616704ae522d40ca4d9b37affaaec30e"/>
            <o:lock v:ext="edit" aspectratio="t"/>
            <w10:wrap type="none"/>
            <w10:anchorlock/>
          </v:shape>
          <o:OLEObject Type="Embed" ProgID="Equation.DSMT4" ShapeID="_x0000_i1099" DrawAspect="Content" ObjectID="_1468075799" r:id="rId162">
            <o:LockedField>false</o:LockedField>
          </o:OLEObject>
        </w:object>
      </w:r>
      <w:r>
        <w:t>，则“还原”时发生反应的离子方程式为____________________。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(3)滤渣1的主要成分为________(填化学式)。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(4)用氨水和NaOH分步调节pH，而不直接用NaOH调节溶液的pH≈13的原因是________。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(5)“碳化”时，反应</w:t>
      </w:r>
      <w:r>
        <w:object>
          <v:shape id="_x0000_i1100" o:spt="75" alt="eqIdd21b98ee5ccc617e72251c31f998c8e8" type="#_x0000_t75" style="height:19.25pt;width:221.75pt;" o:ole="t" filled="f" o:preferrelative="t" stroked="f" coordsize="21600,21600">
            <v:path/>
            <v:fill on="f" focussize="0,0"/>
            <v:stroke on="f" joinstyle="miter"/>
            <v:imagedata r:id="rId165" o:title="eqIdd21b98ee5ccc617e72251c31f998c8e8"/>
            <o:lock v:ext="edit" aspectratio="t"/>
            <w10:wrap type="none"/>
            <w10:anchorlock/>
          </v:shape>
          <o:OLEObject Type="Embed" ProgID="Equation.DSMT4" ShapeID="_x0000_i1100" DrawAspect="Content" ObjectID="_1468075800" r:id="rId164">
            <o:LockedField>false</o:LockedField>
          </o:OLEObject>
        </w:object>
      </w:r>
      <w:r>
        <w:t>的化学平衡常数</w:t>
      </w:r>
      <w:r>
        <w:rPr>
          <w:rFonts w:ascii="Times New Roman" w:hAnsi="Times New Roman" w:eastAsia="Times New Roman" w:cs="Times New Roman"/>
          <w:i/>
        </w:rPr>
        <w:t>K</w:t>
      </w:r>
      <w:r>
        <w:t>的计算关系式为____________。(不用写出具体数值，用以下平衡常数表达：SrCO</w:t>
      </w:r>
      <w:r>
        <w:rPr>
          <w:vertAlign w:val="subscript"/>
        </w:rPr>
        <w:t>3</w:t>
      </w:r>
      <w:r>
        <w:t>的溶度积常数</w:t>
      </w:r>
      <w:r>
        <w:rPr>
          <w:rFonts w:ascii="Times New Roman" w:hAnsi="Times New Roman" w:eastAsia="Times New Roman" w:cs="Times New Roman"/>
          <w:i/>
        </w:rPr>
        <w:t>K</w:t>
      </w:r>
      <w:r>
        <w:rPr>
          <w:rFonts w:ascii="Times New Roman" w:hAnsi="Times New Roman" w:eastAsia="Times New Roman" w:cs="Times New Roman"/>
          <w:i/>
          <w:vertAlign w:val="subscript"/>
        </w:rPr>
        <w:t>sp</w:t>
      </w:r>
      <w:r>
        <w:t>(SrCO</w:t>
      </w:r>
      <w:r>
        <w:rPr>
          <w:vertAlign w:val="subscript"/>
        </w:rPr>
        <w:t>3</w:t>
      </w:r>
      <w:r>
        <w:t>)、H</w:t>
      </w:r>
      <w:r>
        <w:rPr>
          <w:vertAlign w:val="subscript"/>
        </w:rPr>
        <w:t>2</w:t>
      </w:r>
      <w:r>
        <w:t>CO</w:t>
      </w:r>
      <w:r>
        <w:rPr>
          <w:vertAlign w:val="subscript"/>
        </w:rPr>
        <w:t>3</w:t>
      </w:r>
      <w:r>
        <w:t>的电离常数为</w:t>
      </w:r>
      <w:r>
        <w:rPr>
          <w:rFonts w:ascii="Times New Roman" w:hAnsi="Times New Roman" w:eastAsia="Times New Roman" w:cs="Times New Roman"/>
          <w:i/>
        </w:rPr>
        <w:t>K</w:t>
      </w:r>
      <w:r>
        <w:rPr>
          <w:rFonts w:ascii="Times New Roman" w:hAnsi="Times New Roman" w:eastAsia="Times New Roman" w:cs="Times New Roman"/>
          <w:i/>
          <w:vertAlign w:val="subscript"/>
        </w:rPr>
        <w:t>a1</w:t>
      </w:r>
      <w:r>
        <w:t>、</w:t>
      </w:r>
      <w:r>
        <w:rPr>
          <w:rFonts w:ascii="Times New Roman" w:hAnsi="Times New Roman" w:eastAsia="Times New Roman" w:cs="Times New Roman"/>
          <w:i/>
        </w:rPr>
        <w:t>K</w:t>
      </w:r>
      <w:r>
        <w:rPr>
          <w:rFonts w:ascii="Times New Roman" w:hAnsi="Times New Roman" w:eastAsia="Times New Roman" w:cs="Times New Roman"/>
          <w:i/>
          <w:vertAlign w:val="subscript"/>
        </w:rPr>
        <w:t>a2</w:t>
      </w:r>
      <w:r>
        <w:t>)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(6)上述流程合成的碳酸锶与TiO</w:t>
      </w:r>
      <w:r>
        <w:rPr>
          <w:vertAlign w:val="subscript"/>
        </w:rPr>
        <w:t>2</w:t>
      </w:r>
      <w:r>
        <w:t>在高温下反应，可以制得高温超导基片材料SrTiO</w:t>
      </w:r>
      <w:r>
        <w:rPr>
          <w:vertAlign w:val="subscript"/>
        </w:rPr>
        <w:t>3</w:t>
      </w:r>
      <w:r>
        <w:t>，SrTiO</w:t>
      </w:r>
      <w:r>
        <w:rPr>
          <w:vertAlign w:val="subscript"/>
        </w:rPr>
        <w:t>3</w:t>
      </w:r>
      <w:r>
        <w:t>的立方晶胞结构如图所示，其中Ti处在体心位置，晶胞边长为a nm，已知SrTiO</w:t>
      </w:r>
      <w:r>
        <w:rPr>
          <w:vertAlign w:val="subscript"/>
        </w:rPr>
        <w:t>3</w:t>
      </w:r>
      <w:r>
        <w:t>的相对分子质量为</w:t>
      </w:r>
      <w:r>
        <w:rPr>
          <w:rFonts w:ascii="Times New Roman" w:hAnsi="Times New Roman" w:eastAsia="Times New Roman" w:cs="Times New Roman"/>
          <w:i/>
        </w:rPr>
        <w:t>M</w:t>
      </w:r>
      <w:r>
        <w:t>，阿佛加德罗常数的值为</w:t>
      </w:r>
      <w:r>
        <w:rPr>
          <w:rFonts w:ascii="Times New Roman" w:hAnsi="Times New Roman" w:eastAsia="Times New Roman" w:cs="Times New Roman"/>
          <w:i/>
        </w:rPr>
        <w:t>N</w:t>
      </w:r>
      <w:r>
        <w:rPr>
          <w:rFonts w:ascii="Times New Roman" w:hAnsi="Times New Roman" w:eastAsia="Times New Roman" w:cs="Times New Roman"/>
          <w:i/>
          <w:vertAlign w:val="subscript"/>
        </w:rPr>
        <w:t>A</w:t>
      </w:r>
      <w:r>
        <w:t>，则SrTiO</w:t>
      </w:r>
      <w:r>
        <w:rPr>
          <w:vertAlign w:val="subscript"/>
        </w:rPr>
        <w:t>3</w:t>
      </w:r>
      <w:r>
        <w:t>晶体的密度为_____________g/cm</w:t>
      </w:r>
      <w:r>
        <w:rPr>
          <w:vertAlign w:val="superscript"/>
        </w:rPr>
        <w:t>3</w:t>
      </w:r>
      <w:r>
        <w:t>(列出</w:t>
      </w:r>
      <w:r>
        <w:rPr>
          <w:rFonts w:ascii="Times New Roman" w:hAnsi="Times New Roman" w:eastAsia="Times New Roman" w:cs="Times New Roman"/>
          <w:i/>
        </w:rPr>
        <w:t>M</w:t>
      </w:r>
      <w:r>
        <w:t>、</w:t>
      </w:r>
      <w:r>
        <w:rPr>
          <w:rFonts w:ascii="Times New Roman" w:hAnsi="Times New Roman" w:eastAsia="Times New Roman" w:cs="Times New Roman"/>
          <w:i/>
        </w:rPr>
        <w:t>N</w:t>
      </w:r>
      <w:r>
        <w:rPr>
          <w:rFonts w:ascii="Times New Roman" w:hAnsi="Times New Roman" w:eastAsia="Times New Roman" w:cs="Times New Roman"/>
          <w:i/>
          <w:vertAlign w:val="subscript"/>
        </w:rPr>
        <w:t>A</w:t>
      </w:r>
      <w:r>
        <w:t>、a相关的算式即可)。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1609725" cy="1390650"/>
            <wp:effectExtent l="0" t="0" r="9525" b="0"/>
            <wp:docPr id="100031" name="图片 100031" descr="@@@170647f7-c02e-4194-aebf-1458fea1c0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1" name="图片 100031" descr="@@@170647f7-c02e-4194-aebf-1458fea1c095"/>
                    <pic:cNvPicPr>
                      <a:picLocks noChangeAspect="1"/>
                    </pic:cNvPicPr>
                  </pic:nvPicPr>
                  <pic:blipFill>
                    <a:blip r:embed="rId166"/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16．</w:t>
      </w:r>
      <w:r>
        <w:rPr>
          <w:rFonts w:ascii="Times New Roman" w:hAnsi="Times New Roman" w:eastAsia="宋体" w:cs="Times New Roman"/>
          <w:kern w:val="2"/>
          <w:sz w:val="21"/>
          <w:szCs w:val="21"/>
          <w:lang w:val="en-US"/>
        </w:rPr>
        <w:t>（</w:t>
      </w:r>
      <w:r>
        <w:rPr>
          <w:rFonts w:hint="eastAsia" w:cs="Times New Roman"/>
          <w:kern w:val="2"/>
          <w:sz w:val="21"/>
          <w:szCs w:val="21"/>
          <w:lang w:val="en-US" w:eastAsia="zh-CN"/>
        </w:rPr>
        <w:t>14</w:t>
      </w:r>
      <w:r>
        <w:rPr>
          <w:rFonts w:hint="eastAsia" w:ascii="Times New Roman" w:hAnsi="Times New Roman" w:eastAsia="宋体" w:cs="Times New Roman"/>
          <w:kern w:val="2"/>
          <w:sz w:val="21"/>
          <w:szCs w:val="21"/>
          <w:lang w:val="en-US"/>
        </w:rPr>
        <w:t>分</w:t>
      </w:r>
      <w:r>
        <w:rPr>
          <w:rFonts w:ascii="Times New Roman" w:hAnsi="Times New Roman" w:eastAsia="宋体" w:cs="Times New Roman"/>
          <w:kern w:val="2"/>
          <w:sz w:val="21"/>
          <w:szCs w:val="21"/>
          <w:lang w:val="en-US"/>
        </w:rPr>
        <w:t>）</w:t>
      </w:r>
      <w:r>
        <w:t>科学探究要实事求是、严谨细致。某化学兴趣小组设计实验进行有关氯化物的探究实验，回答下列问题：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I．制备FeCl</w:t>
      </w:r>
      <w:r>
        <w:rPr>
          <w:vertAlign w:val="subscript"/>
        </w:rPr>
        <w:t>2</w:t>
      </w:r>
      <w:r>
        <w:t>。装置如图所示(夹持装置省略)，已知FeCl</w:t>
      </w:r>
      <w:r>
        <w:rPr>
          <w:vertAlign w:val="subscript"/>
        </w:rPr>
        <w:t>3</w:t>
      </w:r>
      <w:r>
        <w:t>极易水解。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3276600" cy="1352550"/>
            <wp:effectExtent l="0" t="0" r="0" b="0"/>
            <wp:docPr id="100033" name="图片 100033" descr="@@@7672bbba-f522-4eb4-8856-bb369cf36e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3" name="图片 100033" descr="@@@7672bbba-f522-4eb4-8856-bb369cf36eec"/>
                    <pic:cNvPicPr>
                      <a:picLocks noChangeAspect="1"/>
                    </pic:cNvPicPr>
                  </pic:nvPicPr>
                  <pic:blipFill>
                    <a:blip r:embed="rId167"/>
                    <a:stretch>
                      <a:fillRect/>
                    </a:stretch>
                  </pic:blipFill>
                  <pic:spPr>
                    <a:xfrm>
                      <a:off x="0" y="0"/>
                      <a:ext cx="3276600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(1)仪器a的名称是______________。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(2)装置II中制备FeCl</w:t>
      </w:r>
      <w:r>
        <w:rPr>
          <w:vertAlign w:val="subscript"/>
        </w:rPr>
        <w:t>2</w:t>
      </w:r>
      <w:r>
        <w:t>的化学方程式为__________________________________________。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(3)该装置存在的缺陷是：①__________________________________；②缺少氢气的尾气处理装置。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II．利用惰性电极电解0.1 mol•L</w:t>
      </w:r>
      <w:r>
        <w:rPr>
          <w:vertAlign w:val="superscript"/>
        </w:rPr>
        <w:t>-1</w:t>
      </w:r>
      <w:r>
        <w:t>FeCl</w:t>
      </w:r>
      <w:r>
        <w:rPr>
          <w:vertAlign w:val="subscript"/>
        </w:rPr>
        <w:t>2</w:t>
      </w:r>
      <w:r>
        <w:t>溶液，探究外界条件对电极反应(离子放电顺序)的影响。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(4)实验数据如表所示：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20" w:type="dxa"/>
          <w:left w:w="120" w:type="dxa"/>
          <w:bottom w:w="120" w:type="dxa"/>
          <w:right w:w="120" w:type="dxa"/>
        </w:tblCellMar>
      </w:tblPr>
      <w:tblGrid>
        <w:gridCol w:w="1080"/>
        <w:gridCol w:w="870"/>
        <w:gridCol w:w="608"/>
        <w:gridCol w:w="3006"/>
        <w:gridCol w:w="27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实验编号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电压/V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pH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阳极现象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阴极现象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1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1.5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5.52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无气泡，滴加KSCN显红色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无气泡，银白色金属析出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2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3.0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5.52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少量气泡，滴加KSCN显红色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无气泡，银白色金属析出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3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4.5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5.52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大量气泡，滴加KSCN显红色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较多气泡，极少量金属析出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4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1.5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1.00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无气泡，滴加KSCN显红色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较多气泡，极少量金属析出</w:t>
            </w:r>
          </w:p>
        </w:tc>
      </w:tr>
    </w:tbl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①由实验1、2现象可以得出结论：增大电压，________优先于________放电；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②若由实验1、4现象可以得出结论：_________________________________________________。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II．为了探究外界条件对氯化铵水解平衡的影响，兴趣小组设计了如下实验方案：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20" w:type="dxa"/>
          <w:left w:w="120" w:type="dxa"/>
          <w:bottom w:w="120" w:type="dxa"/>
          <w:right w:w="120" w:type="dxa"/>
        </w:tblCellMar>
      </w:tblPr>
      <w:tblGrid>
        <w:gridCol w:w="976"/>
        <w:gridCol w:w="1740"/>
        <w:gridCol w:w="860"/>
        <w:gridCol w:w="1152"/>
        <w:gridCol w:w="3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实验编号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c(NH</w:t>
            </w:r>
            <w:r>
              <w:rPr>
                <w:vertAlign w:val="subscript"/>
              </w:rPr>
              <w:t>4</w:t>
            </w:r>
            <w:r>
              <w:t>Cl)/mol·L</w:t>
            </w:r>
            <w:r>
              <w:rPr>
                <w:vertAlign w:val="superscript"/>
              </w:rPr>
              <w:t>-1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温度/℃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待测物理量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实验目的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5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0.5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30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a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——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6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1.5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i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b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t>探究浓度对氯化铵水解平衡的影响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7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0.5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35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c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ii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20" w:type="dxa"/>
            <w:left w:w="120" w:type="dxa"/>
            <w:bottom w:w="120" w:type="dxa"/>
            <w:right w:w="120" w:type="dxa"/>
          </w:tblCellMar>
        </w:tblPrEx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8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2.0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40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center"/>
              <w:textAlignment w:val="center"/>
            </w:pPr>
            <w:r>
              <w:t>d</w:t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top w:w="75" w:type="dxa"/>
              <w:bottom w:w="7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0" w:firstLineChars="0"/>
              <w:jc w:val="left"/>
              <w:textAlignment w:val="center"/>
            </w:pPr>
            <w:r>
              <w:t>探究温度、浓度同时对氯化铵水解平衡的影响</w:t>
            </w:r>
          </w:p>
        </w:tc>
      </w:tr>
    </w:tbl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(5)该实验限选药品和仪器：恒温水浴、pH传感器、烧杯、0.1mol．L</w:t>
      </w:r>
      <w:r>
        <w:rPr>
          <w:vertAlign w:val="superscript"/>
        </w:rPr>
        <w:t>-1</w:t>
      </w:r>
      <w:r>
        <w:t>硝酸银溶液、蒸馏水和各种浓度的NH</w:t>
      </w:r>
      <w:r>
        <w:rPr>
          <w:vertAlign w:val="subscript"/>
        </w:rPr>
        <w:t>4</w:t>
      </w:r>
      <w:r>
        <w:t>Cl溶液。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①实验中，“待测物理量”是________________；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②实验目的ii是_________________；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③上述表格中，b____ d(填“&gt;”、“&lt;”或“=”)。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17．</w:t>
      </w:r>
      <w:r>
        <w:rPr>
          <w:rFonts w:ascii="Times New Roman" w:hAnsi="Times New Roman" w:eastAsia="宋体" w:cs="Times New Roman"/>
          <w:kern w:val="2"/>
          <w:sz w:val="21"/>
          <w:szCs w:val="21"/>
          <w:lang w:val="en-US"/>
        </w:rPr>
        <w:t>（</w:t>
      </w:r>
      <w:r>
        <w:rPr>
          <w:rFonts w:hint="eastAsia" w:cs="Times New Roman"/>
          <w:kern w:val="2"/>
          <w:sz w:val="21"/>
          <w:szCs w:val="21"/>
          <w:lang w:val="en-US" w:eastAsia="zh-CN"/>
        </w:rPr>
        <w:t>15</w:t>
      </w:r>
      <w:r>
        <w:rPr>
          <w:rFonts w:hint="eastAsia" w:ascii="Times New Roman" w:hAnsi="Times New Roman" w:eastAsia="宋体" w:cs="Times New Roman"/>
          <w:kern w:val="2"/>
          <w:sz w:val="21"/>
          <w:szCs w:val="21"/>
          <w:lang w:val="en-US"/>
        </w:rPr>
        <w:t>分</w:t>
      </w:r>
      <w:r>
        <w:rPr>
          <w:rFonts w:ascii="Times New Roman" w:hAnsi="Times New Roman" w:eastAsia="宋体" w:cs="Times New Roman"/>
          <w:kern w:val="2"/>
          <w:sz w:val="21"/>
          <w:szCs w:val="21"/>
          <w:lang w:val="en-US"/>
        </w:rPr>
        <w:t>）</w:t>
      </w:r>
      <w:r>
        <w:t>随着我国碳达峰、碳中和目标的确定，二氧化碳资源化利用倍受关注。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I．以CO</w:t>
      </w:r>
      <w:r>
        <w:rPr>
          <w:vertAlign w:val="subscript"/>
        </w:rPr>
        <w:t>2</w:t>
      </w:r>
      <w:r>
        <w:t>和NH</w:t>
      </w:r>
      <w:r>
        <w:rPr>
          <w:vertAlign w:val="subscript"/>
        </w:rPr>
        <w:t>3</w:t>
      </w:r>
      <w:r>
        <w:t>为原料合成尿素的反应为：2NH</w:t>
      </w:r>
      <w:r>
        <w:rPr>
          <w:vertAlign w:val="subscript"/>
        </w:rPr>
        <w:t>3</w:t>
      </w:r>
      <w:r>
        <w:t>(g)+CO</w:t>
      </w:r>
      <w:r>
        <w:rPr>
          <w:vertAlign w:val="subscript"/>
        </w:rPr>
        <w:t>2</w:t>
      </w:r>
      <w:r>
        <w:t>(g)</w:t>
      </w:r>
      <w:r>
        <w:object>
          <v:shape id="_x0000_i1101" o:spt="75" alt="eqIdde4ac184aef047428370bf877105fa50" type="#_x0000_t75" style="height:12.45pt;width:15.8pt;" o:ole="t" filled="f" o:preferrelative="t" stroked="f" coordsize="21600,21600">
            <v:path/>
            <v:fill on="f" focussize="0,0"/>
            <v:stroke on="f" joinstyle="miter"/>
            <v:imagedata r:id="rId169" o:title="eqIdde4ac184aef047428370bf877105fa50"/>
            <o:lock v:ext="edit" aspectratio="t"/>
            <w10:wrap type="none"/>
            <w10:anchorlock/>
          </v:shape>
          <o:OLEObject Type="Embed" ProgID="Equation.DSMT4" ShapeID="_x0000_i1101" DrawAspect="Content" ObjectID="_1468075801" r:id="rId168">
            <o:LockedField>false</o:LockedField>
          </o:OLEObject>
        </w:object>
      </w:r>
      <w:r>
        <w:t>CO(NH</w:t>
      </w:r>
      <w:r>
        <w:rPr>
          <w:vertAlign w:val="subscript"/>
        </w:rPr>
        <w:t>2</w:t>
      </w:r>
      <w:r>
        <w:t>)</w:t>
      </w:r>
      <w:r>
        <w:rPr>
          <w:vertAlign w:val="subscript"/>
        </w:rPr>
        <w:t>2</w:t>
      </w:r>
      <w:r>
        <w:t>(s)+H</w:t>
      </w:r>
      <w:r>
        <w:rPr>
          <w:vertAlign w:val="subscript"/>
        </w:rPr>
        <w:t>2</w:t>
      </w:r>
      <w:r>
        <w:t>O(g)，该反应为放热反应。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(1)上述反应中，有利于提高CO</w:t>
      </w:r>
      <w:r>
        <w:rPr>
          <w:vertAlign w:val="subscript"/>
        </w:rPr>
        <w:t>2</w:t>
      </w:r>
      <w:r>
        <w:t>平衡转化率的措施是_______(填序号)。</w:t>
      </w:r>
    </w:p>
    <w:p>
      <w:pPr>
        <w:keepNext w:val="0"/>
        <w:keepLines w:val="0"/>
        <w:pageBreakBefore w:val="0"/>
        <w:widowControl w:val="0"/>
        <w:shd w:val="clear" w:color="auto" w:fill="FFFFFF"/>
        <w:tabs>
          <w:tab w:val="left" w:pos="2078"/>
          <w:tab w:val="left" w:pos="4156"/>
          <w:tab w:val="left" w:pos="6234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A．高温低压</w:t>
      </w:r>
      <w:r>
        <w:tab/>
      </w:r>
      <w:r>
        <w:t>B．低温高压</w:t>
      </w:r>
      <w:r>
        <w:tab/>
      </w:r>
      <w:r>
        <w:t>C．高温高压</w:t>
      </w:r>
      <w:r>
        <w:tab/>
      </w:r>
      <w:r>
        <w:t>D．低温低压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(2)研究发现，合成尿素反应分两步完成，其能量变化如图所示：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第一步：2NH</w:t>
      </w:r>
      <w:r>
        <w:rPr>
          <w:vertAlign w:val="subscript"/>
        </w:rPr>
        <w:t>3</w:t>
      </w:r>
      <w:r>
        <w:t>(g)+CO</w:t>
      </w:r>
      <w:r>
        <w:rPr>
          <w:vertAlign w:val="subscript"/>
        </w:rPr>
        <w:t>2</w:t>
      </w:r>
      <w:r>
        <w:t>(g)</w:t>
      </w:r>
      <w:r>
        <w:object>
          <v:shape id="_x0000_i1102" o:spt="75" alt="eqIdde4ac184aef047428370bf877105fa50" type="#_x0000_t75" style="height:12.45pt;width:15.8pt;" o:ole="t" filled="f" o:preferrelative="t" stroked="f" coordsize="21600,21600">
            <v:path/>
            <v:fill on="f" focussize="0,0"/>
            <v:stroke on="f" joinstyle="miter"/>
            <v:imagedata r:id="rId169" o:title="eqIdde4ac184aef047428370bf877105fa50"/>
            <o:lock v:ext="edit" aspectratio="t"/>
            <w10:wrap type="none"/>
            <w10:anchorlock/>
          </v:shape>
          <o:OLEObject Type="Embed" ProgID="Equation.DSMT4" ShapeID="_x0000_i1102" DrawAspect="Content" ObjectID="_1468075802" r:id="rId170">
            <o:LockedField>false</o:LockedField>
          </o:OLEObject>
        </w:object>
      </w:r>
      <w:r>
        <w:t>H</w:t>
      </w:r>
      <w:r>
        <w:rPr>
          <w:vertAlign w:val="subscript"/>
        </w:rPr>
        <w:t>2</w:t>
      </w:r>
      <w:r>
        <w:t>NCOONH</w:t>
      </w:r>
      <w:r>
        <w:rPr>
          <w:vertAlign w:val="subscript"/>
        </w:rPr>
        <w:t>4</w:t>
      </w:r>
      <w:r>
        <w:t>(s) ΔH</w:t>
      </w:r>
      <w:r>
        <w:rPr>
          <w:vertAlign w:val="subscript"/>
        </w:rPr>
        <w:t>1</w:t>
      </w:r>
      <w:r>
        <w:t>=-159.5kJ·mol</w:t>
      </w:r>
      <w:r>
        <w:rPr>
          <w:vertAlign w:val="superscript"/>
        </w:rPr>
        <w:t>-1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第二步：H</w:t>
      </w:r>
      <w:r>
        <w:rPr>
          <w:vertAlign w:val="subscript"/>
        </w:rPr>
        <w:t>2</w:t>
      </w:r>
      <w:r>
        <w:t>NCOONH</w:t>
      </w:r>
      <w:r>
        <w:rPr>
          <w:vertAlign w:val="subscript"/>
        </w:rPr>
        <w:t>4</w:t>
      </w:r>
      <w:r>
        <w:t>(s)</w:t>
      </w:r>
      <w:r>
        <w:object>
          <v:shape id="_x0000_i1103" o:spt="75" alt="eqIdde4ac184aef047428370bf877105fa50" type="#_x0000_t75" style="height:12.45pt;width:15.8pt;" o:ole="t" filled="f" o:preferrelative="t" stroked="f" coordsize="21600,21600">
            <v:path/>
            <v:fill on="f" focussize="0,0"/>
            <v:stroke on="f" joinstyle="miter"/>
            <v:imagedata r:id="rId169" o:title="eqIdde4ac184aef047428370bf877105fa50"/>
            <o:lock v:ext="edit" aspectratio="t"/>
            <w10:wrap type="none"/>
            <w10:anchorlock/>
          </v:shape>
          <o:OLEObject Type="Embed" ProgID="Equation.DSMT4" ShapeID="_x0000_i1103" DrawAspect="Content" ObjectID="_1468075803" r:id="rId171">
            <o:LockedField>false</o:LockedField>
          </o:OLEObject>
        </w:object>
      </w:r>
      <w:r>
        <w:t>CO(NH</w:t>
      </w:r>
      <w:r>
        <w:rPr>
          <w:vertAlign w:val="subscript"/>
        </w:rPr>
        <w:t>2</w:t>
      </w:r>
      <w:r>
        <w:t>)</w:t>
      </w:r>
      <w:r>
        <w:rPr>
          <w:vertAlign w:val="subscript"/>
        </w:rPr>
        <w:t>2</w:t>
      </w:r>
      <w:r>
        <w:t>(s)+H</w:t>
      </w:r>
      <w:r>
        <w:rPr>
          <w:vertAlign w:val="subscript"/>
        </w:rPr>
        <w:t>2</w:t>
      </w:r>
      <w:r>
        <w:t>O(g) ΔH</w:t>
      </w:r>
      <w:r>
        <w:rPr>
          <w:vertAlign w:val="subscript"/>
        </w:rPr>
        <w:t>2</w:t>
      </w:r>
      <w:r>
        <w:t>=＋72.5kJ·mol</w:t>
      </w:r>
      <w:r>
        <w:rPr>
          <w:vertAlign w:val="superscript"/>
        </w:rPr>
        <w:t>-1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2790825" cy="2628900"/>
            <wp:effectExtent l="0" t="0" r="9525" b="0"/>
            <wp:docPr id="100035" name="图片 100035" descr="@@@2a3cad97-7f06-4747-9ba3-6de701f18a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5" name="图片 100035" descr="@@@2a3cad97-7f06-4747-9ba3-6de701f18abe"/>
                    <pic:cNvPicPr>
                      <a:picLocks noChangeAspect="1"/>
                    </pic:cNvPicPr>
                  </pic:nvPicPr>
                  <pic:blipFill>
                    <a:blip r:embed="rId172"/>
                    <a:stretch>
                      <a:fillRect/>
                    </a:stretch>
                  </pic:blipFill>
                  <pic:spPr>
                    <a:xfrm>
                      <a:off x="0" y="0"/>
                      <a:ext cx="2790825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①合成尿素总反应的热化学方程式为_______。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②反应速率较快的是_______反应(填“第一步”或“第二步”)，理由是_______。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II．以CO</w:t>
      </w:r>
      <w:r>
        <w:rPr>
          <w:vertAlign w:val="subscript"/>
        </w:rPr>
        <w:t>2</w:t>
      </w:r>
      <w:r>
        <w:t>和CH</w:t>
      </w:r>
      <w:r>
        <w:rPr>
          <w:vertAlign w:val="subscript"/>
        </w:rPr>
        <w:t>4</w:t>
      </w:r>
      <w:r>
        <w:t>催化重整制备合成气：CO</w:t>
      </w:r>
      <w:r>
        <w:rPr>
          <w:vertAlign w:val="subscript"/>
        </w:rPr>
        <w:t>2</w:t>
      </w:r>
      <w:r>
        <w:t>(g)+CH</w:t>
      </w:r>
      <w:r>
        <w:rPr>
          <w:vertAlign w:val="subscript"/>
        </w:rPr>
        <w:t>4</w:t>
      </w:r>
      <w:r>
        <w:t>(g)</w:t>
      </w:r>
      <w:r>
        <w:object>
          <v:shape id="_x0000_i1104" o:spt="75" alt="eqIdde4ac184aef047428370bf877105fa50" type="#_x0000_t75" style="height:12.45pt;width:15.8pt;" o:ole="t" filled="f" o:preferrelative="t" stroked="f" coordsize="21600,21600">
            <v:path/>
            <v:fill on="f" focussize="0,0"/>
            <v:stroke on="f" joinstyle="miter"/>
            <v:imagedata r:id="rId169" o:title="eqIdde4ac184aef047428370bf877105fa50"/>
            <o:lock v:ext="edit" aspectratio="t"/>
            <w10:wrap type="none"/>
            <w10:anchorlock/>
          </v:shape>
          <o:OLEObject Type="Embed" ProgID="Equation.DSMT4" ShapeID="_x0000_i1104" DrawAspect="Content" ObjectID="_1468075804" r:id="rId173">
            <o:LockedField>false</o:LockedField>
          </o:OLEObject>
        </w:object>
      </w:r>
      <w:r>
        <w:t>2CO(g)+2H</w:t>
      </w:r>
      <w:r>
        <w:rPr>
          <w:vertAlign w:val="subscript"/>
        </w:rPr>
        <w:t>2</w:t>
      </w:r>
      <w:r>
        <w:t>(g)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(3)在密闭容器中通入物质的量均为0.2mol的CH</w:t>
      </w:r>
      <w:r>
        <w:rPr>
          <w:vertAlign w:val="subscript"/>
        </w:rPr>
        <w:t>4</w:t>
      </w:r>
      <w:r>
        <w:t>和CO</w:t>
      </w:r>
      <w:r>
        <w:rPr>
          <w:vertAlign w:val="subscript"/>
        </w:rPr>
        <w:t>2</w:t>
      </w:r>
      <w:r>
        <w:t>在一定条件下发生反应：CH</w:t>
      </w:r>
      <w:r>
        <w:rPr>
          <w:vertAlign w:val="subscript"/>
        </w:rPr>
        <w:t>4</w:t>
      </w:r>
      <w:r>
        <w:t>(g)+CO</w:t>
      </w:r>
      <w:r>
        <w:rPr>
          <w:vertAlign w:val="subscript"/>
        </w:rPr>
        <w:t>2</w:t>
      </w:r>
      <w:r>
        <w:t>(g)</w:t>
      </w:r>
      <w:r>
        <w:object>
          <v:shape id="_x0000_i1105" o:spt="75" alt="eqIdde4ac184aef047428370bf877105fa50" type="#_x0000_t75" style="height:12.45pt;width:15.8pt;" o:ole="t" filled="f" o:preferrelative="t" stroked="f" coordsize="21600,21600">
            <v:path/>
            <v:fill on="f" focussize="0,0"/>
            <v:stroke on="f" joinstyle="miter"/>
            <v:imagedata r:id="rId169" o:title="eqIdde4ac184aef047428370bf877105fa50"/>
            <o:lock v:ext="edit" aspectratio="t"/>
            <w10:wrap type="none"/>
            <w10:anchorlock/>
          </v:shape>
          <o:OLEObject Type="Embed" ProgID="Equation.DSMT4" ShapeID="_x0000_i1105" DrawAspect="Content" ObjectID="_1468075805" r:id="rId174">
            <o:LockedField>false</o:LockedField>
          </o:OLEObject>
        </w:object>
      </w:r>
      <w:r>
        <w:t>2CO(g)+2H</w:t>
      </w:r>
      <w:r>
        <w:rPr>
          <w:vertAlign w:val="subscript"/>
        </w:rPr>
        <w:t>2</w:t>
      </w:r>
      <w:r>
        <w:t>(g)，CH</w:t>
      </w:r>
      <w:r>
        <w:rPr>
          <w:vertAlign w:val="subscript"/>
        </w:rPr>
        <w:t>4</w:t>
      </w:r>
      <w:r>
        <w:t>的平衡转化率随温度、压强的变化关系如图所示。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2695575" cy="2266950"/>
            <wp:effectExtent l="0" t="0" r="9525" b="0"/>
            <wp:docPr id="100037" name="图片 100037" descr="@@@894d547b-2913-4f78-b74e-61d399cef8e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7" name="图片 100037" descr="@@@894d547b-2913-4f78-b74e-61d399cef8e7"/>
                    <pic:cNvPicPr>
                      <a:picLocks noChangeAspect="1"/>
                    </pic:cNvPicPr>
                  </pic:nvPicPr>
                  <pic:blipFill>
                    <a:blip r:embed="rId175"/>
                    <a:stretch>
                      <a:fillRect/>
                    </a:stretch>
                  </pic:blipFill>
                  <pic:spPr>
                    <a:xfrm>
                      <a:off x="0" y="0"/>
                      <a:ext cx="2695575" cy="2266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①若反应在恒温、恒容密闭容器中进行，能说明反应到达平衡状态的是_______(填序号)。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A．反应速率：2v</w:t>
      </w:r>
      <w:r>
        <w:rPr>
          <w:vertAlign w:val="subscript"/>
        </w:rPr>
        <w:t>正</w:t>
      </w:r>
      <w:r>
        <w:t>(CO</w:t>
      </w:r>
      <w:r>
        <w:rPr>
          <w:vertAlign w:val="subscript"/>
        </w:rPr>
        <w:t>2</w:t>
      </w:r>
      <w:r>
        <w:t>)=v</w:t>
      </w:r>
      <w:r>
        <w:rPr>
          <w:vertAlign w:val="subscript"/>
        </w:rPr>
        <w:t>正</w:t>
      </w:r>
      <w:r>
        <w:t>(H</w:t>
      </w:r>
      <w:r>
        <w:rPr>
          <w:vertAlign w:val="subscript"/>
        </w:rPr>
        <w:t>2</w:t>
      </w:r>
      <w:r>
        <w:t>)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      </w:t>
      </w:r>
      <w:r>
        <w:t>B．同时断裂2mol C-H键和1mol H-H键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C．容器内混合气体的压强保持不变</w:t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      </w:t>
      </w:r>
      <w:r>
        <w:t>D．容器中混合气体的密度保持不变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②由图可知，Y点速率v</w:t>
      </w:r>
      <w:r>
        <w:rPr>
          <w:vertAlign w:val="subscript"/>
        </w:rPr>
        <w:t>正</w:t>
      </w:r>
      <w:r>
        <w:t>_______v</w:t>
      </w:r>
      <w:r>
        <w:rPr>
          <w:vertAlign w:val="subscript"/>
        </w:rPr>
        <w:t>逆</w:t>
      </w:r>
      <w:r>
        <w:t>(填“&gt;”“&lt;”或“=”，下同)；容器内压强P</w:t>
      </w:r>
      <w:r>
        <w:rPr>
          <w:vertAlign w:val="subscript"/>
        </w:rPr>
        <w:t>1</w:t>
      </w:r>
      <w:r>
        <w:t>_______P</w:t>
      </w:r>
      <w:r>
        <w:rPr>
          <w:vertAlign w:val="subscript"/>
        </w:rPr>
        <w:t>2</w:t>
      </w:r>
      <w:r>
        <w:t>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③已知气体分压=气体总压x气体的物质的量分数，用平衡分压代替平衡浓度可以得到平衡常数Kp，则X点对应温度下的Kp=_______(用含P</w:t>
      </w:r>
      <w:r>
        <w:rPr>
          <w:vertAlign w:val="subscript"/>
        </w:rPr>
        <w:t>2</w:t>
      </w:r>
      <w:r>
        <w:t>的代数式表示)。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III．电化学法还原二氧化碳制取乙烯：在强酸性溶液中通入CO</w:t>
      </w:r>
      <w:r>
        <w:rPr>
          <w:vertAlign w:val="subscript"/>
        </w:rPr>
        <w:t>2</w:t>
      </w:r>
      <w:r>
        <w:t>气体，用惰性电极进行电解可制得乙烯。其原理如图所示：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3381375" cy="2552700"/>
            <wp:effectExtent l="0" t="0" r="9525" b="0"/>
            <wp:docPr id="100039" name="图片 100039" descr="@@@b3a20844-5685-4b25-92bc-b53cfd6af07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9" name="图片 100039" descr="@@@b3a20844-5685-4b25-92bc-b53cfd6af07b"/>
                    <pic:cNvPicPr>
                      <a:picLocks noChangeAspect="1"/>
                    </pic:cNvPicPr>
                  </pic:nvPicPr>
                  <pic:blipFill>
                    <a:blip r:embed="rId176"/>
                    <a:stretch>
                      <a:fillRect/>
                    </a:stretch>
                  </pic:blipFill>
                  <pic:spPr>
                    <a:xfrm>
                      <a:off x="0" y="0"/>
                      <a:ext cx="3381375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(4)上述装置中，阴极的电极反应式为_______。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18．</w:t>
      </w:r>
      <w:r>
        <w:rPr>
          <w:rFonts w:ascii="Times New Roman" w:hAnsi="Times New Roman" w:eastAsia="宋体" w:cs="Times New Roman"/>
          <w:kern w:val="2"/>
          <w:sz w:val="21"/>
          <w:szCs w:val="21"/>
          <w:lang w:val="en-US"/>
        </w:rPr>
        <w:t>（</w:t>
      </w:r>
      <w:r>
        <w:rPr>
          <w:rFonts w:hint="eastAsia" w:cs="Times New Roman"/>
          <w:kern w:val="2"/>
          <w:sz w:val="21"/>
          <w:szCs w:val="21"/>
          <w:lang w:val="en-US" w:eastAsia="zh-CN"/>
        </w:rPr>
        <w:t>15</w:t>
      </w:r>
      <w:r>
        <w:rPr>
          <w:rFonts w:hint="eastAsia" w:ascii="Times New Roman" w:hAnsi="Times New Roman" w:eastAsia="宋体" w:cs="Times New Roman"/>
          <w:kern w:val="2"/>
          <w:sz w:val="21"/>
          <w:szCs w:val="21"/>
          <w:lang w:val="en-US"/>
        </w:rPr>
        <w:t>分</w:t>
      </w:r>
      <w:r>
        <w:rPr>
          <w:rFonts w:ascii="Times New Roman" w:hAnsi="Times New Roman" w:eastAsia="宋体" w:cs="Times New Roman"/>
          <w:kern w:val="2"/>
          <w:sz w:val="21"/>
          <w:szCs w:val="21"/>
          <w:lang w:val="en-US"/>
        </w:rPr>
        <w:t>）</w:t>
      </w:r>
      <w:r>
        <w:t>化合物G是用于治疗面部疱疹药品泛昔洛韦的合成中间体，其合成路线如下：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5276215" cy="1824355"/>
            <wp:effectExtent l="0" t="0" r="635" b="4445"/>
            <wp:docPr id="100041" name="图片 100041" descr="@@@617c42d5-bef1-42c2-9ccc-5c77a0f167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41" name="图片 100041" descr="@@@617c42d5-bef1-42c2-9ccc-5c77a0f16791"/>
                    <pic:cNvPicPr>
                      <a:picLocks noChangeAspect="1"/>
                    </pic:cNvPicPr>
                  </pic:nvPicPr>
                  <pic:blipFill>
                    <a:blip r:embed="rId177"/>
                    <a:stretch>
                      <a:fillRect/>
                    </a:stretch>
                  </pic:blipFill>
                  <pic:spPr>
                    <a:xfrm>
                      <a:off x="0" y="0"/>
                      <a:ext cx="5276800" cy="1824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回答下列问题：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(1)A的结构简式为_____________；C中官能团的名称为____________。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(2)C→D的反应类型为_____________。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(3)B→C的反应方程式为______________。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(4)C有多种同分异构体，同时满足下列条件的同分异构体有____________种。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①与</w:t>
      </w:r>
      <w:r>
        <w:object>
          <v:shape id="_x0000_i1106" o:spt="75" alt="eqIddf13fef9f3b41ec1eb588b99606e64f0" type="#_x0000_t75" style="height:15.8pt;width:27.25pt;" o:ole="t" filled="f" o:preferrelative="t" stroked="f" coordsize="21600,21600">
            <v:path/>
            <v:fill on="f" focussize="0,0"/>
            <v:stroke on="f" joinstyle="miter"/>
            <v:imagedata r:id="rId179" o:title="eqIddf13fef9f3b41ec1eb588b99606e64f0"/>
            <o:lock v:ext="edit" aspectratio="t"/>
            <w10:wrap type="none"/>
            <w10:anchorlock/>
          </v:shape>
          <o:OLEObject Type="Embed" ProgID="Equation.DSMT4" ShapeID="_x0000_i1106" DrawAspect="Content" ObjectID="_1468075806" r:id="rId178">
            <o:LockedField>false</o:LockedField>
          </o:OLEObject>
        </w:object>
      </w:r>
      <w:r>
        <w:t>溶液发生显色反应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②苯环上含有2个取代基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③</w:t>
      </w:r>
      <w:r>
        <w:object>
          <v:shape id="_x0000_i1107" o:spt="75" alt="eqIdd76d4dda6aa565a98885393209192172" type="#_x0000_t75" style="height:12.5pt;width:23.7pt;" o:ole="t" filled="f" o:preferrelative="t" stroked="f" coordsize="21600,21600">
            <v:path/>
            <v:fill on="f" focussize="0,0"/>
            <v:stroke on="f" joinstyle="miter"/>
            <v:imagedata r:id="rId181" o:title="eqIdd76d4dda6aa565a98885393209192172"/>
            <o:lock v:ext="edit" aspectratio="t"/>
            <w10:wrap type="none"/>
            <w10:anchorlock/>
          </v:shape>
          <o:OLEObject Type="Embed" ProgID="Equation.DSMT4" ShapeID="_x0000_i1107" DrawAspect="Content" ObjectID="_1468075807" r:id="rId180">
            <o:LockedField>false</o:LockedField>
          </o:OLEObject>
        </w:object>
      </w:r>
      <w:r>
        <w:t>该物质与足量的</w:t>
      </w:r>
      <w:r>
        <w:object>
          <v:shape id="_x0000_i1108" o:spt="75" alt="eqIdf6efa7aa83e6863fa11e389467cf8e77" type="#_x0000_t75" style="height:12.25pt;width:16.7pt;" o:ole="t" filled="f" o:preferrelative="t" stroked="f" coordsize="21600,21600">
            <v:path/>
            <v:fill on="f" focussize="0,0"/>
            <v:stroke on="f" joinstyle="miter"/>
            <v:imagedata r:id="rId183" o:title="eqIdf6efa7aa83e6863fa11e389467cf8e77"/>
            <o:lock v:ext="edit" aspectratio="t"/>
            <w10:wrap type="none"/>
            <w10:anchorlock/>
          </v:shape>
          <o:OLEObject Type="Embed" ProgID="Equation.DSMT4" ShapeID="_x0000_i1108" DrawAspect="Content" ObjectID="_1468075808" r:id="rId182">
            <o:LockedField>false</o:LockedField>
          </o:OLEObject>
        </w:object>
      </w:r>
      <w:r>
        <w:t>反应产生</w:t>
      </w:r>
      <w:r>
        <w:object>
          <v:shape id="_x0000_i1109" o:spt="75" alt="eqIdd3e88ba565bfefb2c3f2337e4e7df33d" type="#_x0000_t75" style="height:15.9pt;width:37.8pt;" o:ole="t" filled="f" o:preferrelative="t" stroked="f" coordsize="21600,21600">
            <v:path/>
            <v:fill on="f" focussize="0,0"/>
            <v:stroke on="f" joinstyle="miter"/>
            <v:imagedata r:id="rId185" o:title="eqIdd3e88ba565bfefb2c3f2337e4e7df33d"/>
            <o:lock v:ext="edit" aspectratio="t"/>
            <w10:wrap type="none"/>
            <w10:anchorlock/>
          </v:shape>
          <o:OLEObject Type="Embed" ProgID="Equation.DSMT4" ShapeID="_x0000_i1109" DrawAspect="Content" ObjectID="_1468075809" r:id="rId184">
            <o:LockedField>false</o:LockedField>
          </o:OLEObject>
        </w:objec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写出其中一种核磁共振氢谱中峰面积之比为6∶2∶2∶1∶1的结构简式___________。</w:t>
      </w:r>
    </w:p>
    <w:p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0" w:firstLineChars="0"/>
        <w:jc w:val="left"/>
        <w:textAlignment w:val="center"/>
      </w:pPr>
      <w:r>
        <w:t>(5)参照上述合成路线，设计以乙醇、苯甲醇和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942975" cy="514350"/>
            <wp:effectExtent l="0" t="0" r="9525" b="0"/>
            <wp:docPr id="100043" name="图片 100043" descr="@@@035218ed-0818-4aa0-8823-53d46d9d0a7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43" name="图片 100043" descr="@@@035218ed-0818-4aa0-8823-53d46d9d0a7e"/>
                    <pic:cNvPicPr>
                      <a:picLocks noChangeAspect="1"/>
                    </pic:cNvPicPr>
                  </pic:nvPicPr>
                  <pic:blipFill>
                    <a:blip r:embed="rId186"/>
                    <a:stretch>
                      <a:fillRect/>
                    </a:stretch>
                  </pic:blipFill>
                  <pic:spPr>
                    <a:xfrm>
                      <a:off x="0" y="0"/>
                      <a:ext cx="942975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</w:t>
      </w:r>
      <w:r>
        <w:t>为主要原料(其它试剂任选)制备</w:t>
      </w:r>
      <w:r>
        <w:rPr>
          <w:rFonts w:ascii="Times New Roman" w:hAnsi="Times New Roman" w:eastAsia="Times New Roman" w:cs="Times New Roman"/>
          <w:strike w:val="0"/>
          <w:kern w:val="0"/>
          <w:sz w:val="24"/>
          <w:szCs w:val="24"/>
          <w:u w:val="none"/>
        </w:rPr>
        <w:drawing>
          <wp:inline distT="0" distB="0" distL="114300" distR="114300">
            <wp:extent cx="1228725" cy="1028700"/>
            <wp:effectExtent l="0" t="0" r="9525" b="0"/>
            <wp:docPr id="100045" name="图片 100045" descr="@@@d4c91c1f-273d-4911-8771-7b9bf348e8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45" name="图片 100045" descr="@@@d4c91c1f-273d-4911-8771-7b9bf348e810"/>
                    <pic:cNvPicPr>
                      <a:picLocks noChangeAspect="1"/>
                    </pic:cNvPicPr>
                  </pic:nvPicPr>
                  <pic:blipFill>
                    <a:blip r:embed="rId187"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Times New Roman" w:cs="Times New Roman"/>
          <w:kern w:val="0"/>
          <w:sz w:val="24"/>
          <w:szCs w:val="24"/>
        </w:rPr>
        <w:t>  </w:t>
      </w:r>
      <w:r>
        <w:t>的路线___________。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</w:pPr>
    </w:p>
    <w:p/>
    <w:sectPr>
      <w:headerReference r:id="rId3" w:type="default"/>
      <w:footerReference r:id="rId4" w:type="default"/>
      <w:pgSz w:w="11907" w:h="16839"/>
      <w:pgMar w:top="1440" w:right="1800" w:bottom="1440" w:left="1800" w:header="708" w:footer="708" w:gutter="0"/>
      <w:cols w:space="708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firstLine="2415" w:firstLineChars="1150"/>
      <w:textAlignment w:val="center"/>
    </w:pPr>
  </w:p>
  <w:p>
    <w:pPr>
      <w:tabs>
        <w:tab w:val="center" w:pos="4153"/>
        <w:tab w:val="right" w:pos="8306"/>
      </w:tabs>
      <w:snapToGrid w:val="0"/>
      <w:jc w:val="left"/>
      <w:rPr>
        <w:kern w:val="0"/>
        <w:sz w:val="2"/>
        <w:szCs w:val="2"/>
      </w:rPr>
    </w:pPr>
    <w:r>
      <w:rPr>
        <w:color w:val="FFFFFF"/>
        <w:sz w:val="2"/>
        <w:szCs w:val="2"/>
      </w:rPr>
      <w:pict>
        <v:shape id="PowerPlusWaterMarkObject1453549720" o:spid="_x0000_s2054" o:spt="136" alt="学科网 zxxk.com" type="#_x0000_t136" style="position:absolute;left:0pt;margin-left:158.95pt;margin-top:407.9pt;height:2.85pt;width:2.85pt;mso-position-horizontal-relative:margin;mso-position-vertical-relative:margin;rotation:20643840f;z-index:-251657216;mso-width-relative:page;mso-height-relative:page;" stroked="f" coordsize="21600,21600" o:allowincell="f">
          <v:path/>
          <v:fill opacity="32768f" focussize="0,0"/>
          <v:stroke on="f"/>
          <v:imagedata o:title=""/>
          <o:lock v:ext="edit"/>
          <v:textpath on="t" fitshape="t" fitpath="t" trim="f" xscale="f" string="zxxk.com" style="font-family:宋体;font-size:8pt;v-text-align:center;"/>
        </v:shape>
      </w:pict>
    </w:r>
    <w:r>
      <w:rPr>
        <w:color w:val="FFFFFF"/>
        <w:sz w:val="2"/>
        <w:szCs w:val="2"/>
      </w:rPr>
      <w:pict>
        <v:shape id="图片 5" o:spid="_x0000_s2055" o:spt="75" alt="学科网 zxxk.com" type="#_x0000_t75" style="position:absolute;left:0pt;margin-left:64.05pt;margin-top:-20.75pt;height:0.05pt;width:0.05pt;z-index:251660288;mso-width-relative:page;mso-height-relative:page;" filled="f" o:preferrelative="t" stroked="f" coordsize="21600,21600">
          <v:path/>
          <v:fill on="f" focussize="0,0"/>
          <v:stroke on="f" joinstyle="miter"/>
          <v:imagedata r:id="rId1" o:title="{75232B38-A165-1FB7-499C-2E1C792CACB5}"/>
          <o:lock v:ext="edit" aspectratio="t"/>
        </v:shape>
      </w:pict>
    </w:r>
    <w:r>
      <w:rPr>
        <w:rFonts w:hint="eastAsia"/>
        <w:color w:val="FFFFFF"/>
        <w:kern w:val="0"/>
        <w:sz w:val="2"/>
        <w:szCs w:val="2"/>
      </w:rPr>
      <w:t>学科网（北京）股份有限公司</w:t>
    </w:r>
  </w:p>
  <w:p>
    <w:pPr>
      <w:tabs>
        <w:tab w:val="center" w:pos="4153"/>
        <w:tab w:val="right" w:pos="8306"/>
      </w:tabs>
      <w:snapToGrid w:val="0"/>
      <w:jc w:val="left"/>
      <w:rPr>
        <w:kern w:val="0"/>
        <w:sz w:val="2"/>
        <w:szCs w:val="2"/>
      </w:rPr>
    </w:pPr>
    <w:r>
      <w:rPr>
        <w:color w:val="FFFFFF"/>
        <w:sz w:val="2"/>
        <w:szCs w:val="2"/>
      </w:rPr>
      <w:pict>
        <v:shape id="_x0000_s2056" o:spid="_x0000_s2056" o:spt="136" alt="学科网 zxxk.com" type="#_x0000_t136" style="position:absolute;left:0pt;margin-left:158.95pt;margin-top:407.9pt;height:2.85pt;width:2.85pt;mso-position-horizontal-relative:margin;mso-position-vertical-relative:margin;rotation:20643840f;z-index:-251654144;mso-width-relative:page;mso-height-relative:page;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f" xscale="f" string="zxxk.com" style="font-family:宋体;font-size:8pt;v-same-letter-heights:f;v-text-align:center;"/>
        </v:shape>
      </w:pict>
    </w:r>
    <w:r>
      <w:rPr>
        <w:color w:val="FFFFFF"/>
        <w:sz w:val="2"/>
        <w:szCs w:val="2"/>
      </w:rPr>
      <w:pict>
        <v:shape id="_x0000_s2057" o:spid="_x0000_s2057" o:spt="75" alt="学科网 zxxk.com" type="#_x0000_t75" style="position:absolute;left:0pt;margin-left:64.05pt;margin-top:-20.75pt;height:0.05pt;width:0.05pt;z-index:251663360;mso-width-relative:page;mso-height-relative:page;" filled="f" o:preferrelative="t" stroked="f" coordsize="21600,21600">
          <v:path/>
          <v:fill on="f" focussize="0,0"/>
          <v:stroke on="f" joinstyle="miter"/>
          <v:imagedata r:id="rId2" r:href="rId3" o:title=""/>
          <o:lock v:ext="edit" aspectratio="t"/>
        </v:shape>
      </w:pict>
    </w:r>
    <w:r>
      <w:rPr>
        <w:rFonts w:hint="eastAsia"/>
        <w:color w:val="FFFFFF"/>
        <w:kern w:val="0"/>
        <w:sz w:val="2"/>
        <w:szCs w:val="2"/>
      </w:rPr>
      <w:t>学科网（北京）股份有限公司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  <w:p>
    <w:pPr>
      <w:pBdr>
        <w:bottom w:val="none" w:color="auto" w:sz="0" w:space="1"/>
      </w:pBdr>
      <w:snapToGrid w:val="0"/>
      <w:rPr>
        <w:kern w:val="0"/>
        <w:sz w:val="2"/>
        <w:szCs w:val="2"/>
      </w:rPr>
    </w:pPr>
    <w:r>
      <w:pict>
        <v:shape id="图片 4" o:spid="_x0000_s2049" o:spt="75" alt="学科网 zxxk.com" type="#_x0000_t75" style="position:absolute;left:0pt;margin-left:351pt;margin-top:8.45pt;height:0.75pt;width:0.75pt;z-index:251659264;mso-width-relative:page;mso-height-relative:page;" filled="f" o:preferrelative="t" stroked="f" coordsize="21600,21600">
          <v:path/>
          <v:fill on="f" focussize="0,0"/>
          <v:stroke on="f" joinstyle="miter"/>
          <v:imagedata r:id="rId1" o:title="{75232B38-A165-1FB7-499C-2E1C792CACB5}"/>
          <o:lock v:ext="edit" aspectratio="t"/>
        </v:shape>
      </w:pict>
    </w:r>
    <w:r>
      <w:rPr>
        <w:color w:val="FFFFFF"/>
        <w:sz w:val="2"/>
        <w:szCs w:val="2"/>
      </w:rPr>
      <w:pict>
        <v:shape id="_x0000_i1110" o:spt="136" alt="学科网 zxxk.com" type="#_x0000_t136" style="height:0.75pt;width:0.75pt;" filled="f" stroked="f" coordsize="21600,21600">
          <v:path/>
          <v:fill on="f" color2="#AAAAAA" focussize="0,0"/>
          <v:stroke on="f" color="#FFFFFF"/>
          <v:imagedata o:title=""/>
          <o:lock v:ext="edit"/>
          <v:textpath on="t" fitshape="t" fitpath="t" trim="t" xscale="f" string="学科网（北京）股份有限公司 " style="font-family:宋体;font-size:8pt;v-text-align:center;v-text-spacing:78650f;"/>
          <w10:wrap type="none"/>
          <w10:anchorlock/>
        </v:shape>
      </w:pict>
    </w:r>
  </w:p>
  <w:p>
    <w:pPr>
      <w:pBdr>
        <w:bottom w:val="none" w:color="auto" w:sz="0" w:space="1"/>
      </w:pBdr>
      <w:snapToGrid w:val="0"/>
      <w:rPr>
        <w:kern w:val="0"/>
        <w:sz w:val="2"/>
        <w:szCs w:val="2"/>
      </w:rPr>
    </w:pPr>
    <w:r>
      <w:pict>
        <v:shape id="_x0000_s2051" o:spid="_x0000_s2051" o:spt="75" alt="学科网 zxxk.com" type="#_x0000_t75" style="position:absolute;left:0pt;margin-left:351pt;margin-top:8.45pt;height:0.75pt;width:0.75pt;z-index:251661312;mso-width-relative:page;mso-height-relative:page;" filled="f" o:preferrelative="t" stroked="f" coordsize="21600,21600">
          <v:path/>
          <v:fill on="f" focussize="0,0"/>
          <v:stroke on="f" joinstyle="miter"/>
          <v:imagedata r:id="rId2" r:href="rId3" o:title=""/>
          <o:lock v:ext="edit" aspectratio="t"/>
        </v:shape>
      </w:pict>
    </w:r>
    <w:r>
      <w:rPr>
        <w:rFonts w:hint="eastAsia"/>
        <w:color w:val="FFFFFF"/>
        <w:sz w:val="2"/>
        <w:szCs w:val="2"/>
      </w:rPr>
      <w:pict>
        <v:shape id="_x0000_i1111" o:spt="136" alt="学科网 zxxk.com" type="#_x0000_t136" style="height:0.85pt;width:0.85pt;" filled="f" stroked="f" coordsize="21600,21600">
          <v:path/>
          <v:fill on="f" color2="#AAAAAA" focussize="0,0"/>
          <v:stroke on="f" color="#FFFFFF"/>
          <v:imagedata o:title=""/>
          <o:lock v:ext="edit"/>
          <v:textpath on="t" fitshape="t" fitpath="t" trim="t" xscale="f" string="学科网（北京）股份有限公司 " style="font-family:宋体;font-size:8pt;v-rotate-letters:f;v-same-letter-heights:f;v-text-align:center;v-text-spacing:78650f;"/>
          <w10:wrap type="none"/>
          <w10:anchorlock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BDCE733"/>
    <w:multiLevelType w:val="singleLevel"/>
    <w:tmpl w:val="5BDCE733"/>
    <w:lvl w:ilvl="0" w:tentative="0">
      <w:start w:val="1"/>
      <w:numFmt w:val="upperLetter"/>
      <w:suff w:val="nothing"/>
      <w:lvlText w:val="%1．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A1MWM1ZDA5OTMxMmQ3NDk3NTBjMjcyMGQ4ZjBhMTAifQ=="/>
  </w:docVars>
  <w:rsids>
    <w:rsidRoot w:val="00C806B0"/>
    <w:rsid w:val="00043B54"/>
    <w:rsid w:val="00175B61"/>
    <w:rsid w:val="001D7A06"/>
    <w:rsid w:val="00245038"/>
    <w:rsid w:val="00284433"/>
    <w:rsid w:val="002A1EC6"/>
    <w:rsid w:val="002E035E"/>
    <w:rsid w:val="004151FC"/>
    <w:rsid w:val="00464649"/>
    <w:rsid w:val="006B16C5"/>
    <w:rsid w:val="007A3694"/>
    <w:rsid w:val="00B17D1C"/>
    <w:rsid w:val="00B82D1B"/>
    <w:rsid w:val="00BF535F"/>
    <w:rsid w:val="00C02FC6"/>
    <w:rsid w:val="00C806B0"/>
    <w:rsid w:val="00D8327B"/>
    <w:rsid w:val="00EF035E"/>
    <w:rsid w:val="022655F4"/>
    <w:rsid w:val="03842A87"/>
    <w:rsid w:val="04BC7762"/>
    <w:rsid w:val="056B40A4"/>
    <w:rsid w:val="0F6C7A94"/>
    <w:rsid w:val="1DDB32DF"/>
    <w:rsid w:val="1E3D1521"/>
    <w:rsid w:val="1E6573EF"/>
    <w:rsid w:val="292A570E"/>
    <w:rsid w:val="2F7B1A4F"/>
    <w:rsid w:val="318B4309"/>
    <w:rsid w:val="329A3B20"/>
    <w:rsid w:val="366F318F"/>
    <w:rsid w:val="3ACB2C69"/>
    <w:rsid w:val="46CC195A"/>
    <w:rsid w:val="482F780A"/>
    <w:rsid w:val="60555DF2"/>
    <w:rsid w:val="62C751AC"/>
    <w:rsid w:val="65037FF2"/>
    <w:rsid w:val="65925950"/>
    <w:rsid w:val="6EE93F26"/>
    <w:rsid w:val="78542BE7"/>
    <w:rsid w:val="7AAB4D1D"/>
    <w:rsid w:val="7C2F1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qFormat="1" w:unhideWhenUsed="0"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lock Text"/>
    <w:basedOn w:val="1"/>
    <w:semiHidden/>
    <w:qFormat/>
    <w:uiPriority w:val="99"/>
    <w:pPr>
      <w:spacing w:after="120"/>
      <w:ind w:left="1440" w:leftChars="700" w:right="700" w:rightChars="70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55.wmf"/><Relationship Id="rId98" Type="http://schemas.openxmlformats.org/officeDocument/2006/relationships/oleObject" Target="embeddings/oleObject41.bin"/><Relationship Id="rId97" Type="http://schemas.openxmlformats.org/officeDocument/2006/relationships/image" Target="media/image54.wmf"/><Relationship Id="rId96" Type="http://schemas.openxmlformats.org/officeDocument/2006/relationships/oleObject" Target="embeddings/oleObject40.bin"/><Relationship Id="rId95" Type="http://schemas.openxmlformats.org/officeDocument/2006/relationships/image" Target="media/image53.png"/><Relationship Id="rId94" Type="http://schemas.openxmlformats.org/officeDocument/2006/relationships/image" Target="media/image52.png"/><Relationship Id="rId93" Type="http://schemas.openxmlformats.org/officeDocument/2006/relationships/image" Target="media/image51.png"/><Relationship Id="rId92" Type="http://schemas.openxmlformats.org/officeDocument/2006/relationships/image" Target="media/image50.png"/><Relationship Id="rId91" Type="http://schemas.openxmlformats.org/officeDocument/2006/relationships/image" Target="media/image49.wmf"/><Relationship Id="rId90" Type="http://schemas.openxmlformats.org/officeDocument/2006/relationships/oleObject" Target="embeddings/oleObject39.bin"/><Relationship Id="rId9" Type="http://schemas.openxmlformats.org/officeDocument/2006/relationships/image" Target="media/image6.png"/><Relationship Id="rId89" Type="http://schemas.openxmlformats.org/officeDocument/2006/relationships/image" Target="media/image48.wmf"/><Relationship Id="rId88" Type="http://schemas.openxmlformats.org/officeDocument/2006/relationships/oleObject" Target="embeddings/oleObject38.bin"/><Relationship Id="rId87" Type="http://schemas.openxmlformats.org/officeDocument/2006/relationships/image" Target="media/image47.wmf"/><Relationship Id="rId86" Type="http://schemas.openxmlformats.org/officeDocument/2006/relationships/oleObject" Target="embeddings/oleObject37.bin"/><Relationship Id="rId85" Type="http://schemas.openxmlformats.org/officeDocument/2006/relationships/image" Target="media/image46.png"/><Relationship Id="rId84" Type="http://schemas.openxmlformats.org/officeDocument/2006/relationships/image" Target="media/image45.wmf"/><Relationship Id="rId83" Type="http://schemas.openxmlformats.org/officeDocument/2006/relationships/oleObject" Target="embeddings/oleObject36.bin"/><Relationship Id="rId82" Type="http://schemas.openxmlformats.org/officeDocument/2006/relationships/image" Target="media/image44.wmf"/><Relationship Id="rId81" Type="http://schemas.openxmlformats.org/officeDocument/2006/relationships/oleObject" Target="embeddings/oleObject35.bin"/><Relationship Id="rId80" Type="http://schemas.openxmlformats.org/officeDocument/2006/relationships/image" Target="media/image43.wmf"/><Relationship Id="rId8" Type="http://schemas.openxmlformats.org/officeDocument/2006/relationships/image" Target="media/image5.png"/><Relationship Id="rId79" Type="http://schemas.openxmlformats.org/officeDocument/2006/relationships/oleObject" Target="embeddings/oleObject34.bin"/><Relationship Id="rId78" Type="http://schemas.openxmlformats.org/officeDocument/2006/relationships/image" Target="media/image42.wmf"/><Relationship Id="rId77" Type="http://schemas.openxmlformats.org/officeDocument/2006/relationships/oleObject" Target="embeddings/oleObject33.bin"/><Relationship Id="rId76" Type="http://schemas.openxmlformats.org/officeDocument/2006/relationships/image" Target="media/image41.png"/><Relationship Id="rId75" Type="http://schemas.openxmlformats.org/officeDocument/2006/relationships/oleObject" Target="embeddings/oleObject32.bin"/><Relationship Id="rId74" Type="http://schemas.openxmlformats.org/officeDocument/2006/relationships/image" Target="media/image40.wmf"/><Relationship Id="rId73" Type="http://schemas.openxmlformats.org/officeDocument/2006/relationships/oleObject" Target="embeddings/oleObject31.bin"/><Relationship Id="rId72" Type="http://schemas.openxmlformats.org/officeDocument/2006/relationships/image" Target="media/image39.wmf"/><Relationship Id="rId71" Type="http://schemas.openxmlformats.org/officeDocument/2006/relationships/oleObject" Target="embeddings/oleObject30.bin"/><Relationship Id="rId70" Type="http://schemas.openxmlformats.org/officeDocument/2006/relationships/image" Target="media/image38.wmf"/><Relationship Id="rId7" Type="http://schemas.openxmlformats.org/officeDocument/2006/relationships/image" Target="media/image4.png"/><Relationship Id="rId69" Type="http://schemas.openxmlformats.org/officeDocument/2006/relationships/oleObject" Target="embeddings/oleObject29.bin"/><Relationship Id="rId68" Type="http://schemas.openxmlformats.org/officeDocument/2006/relationships/image" Target="media/image37.wmf"/><Relationship Id="rId67" Type="http://schemas.openxmlformats.org/officeDocument/2006/relationships/oleObject" Target="embeddings/oleObject28.bin"/><Relationship Id="rId66" Type="http://schemas.openxmlformats.org/officeDocument/2006/relationships/image" Target="media/image36.wmf"/><Relationship Id="rId65" Type="http://schemas.openxmlformats.org/officeDocument/2006/relationships/oleObject" Target="embeddings/oleObject27.bin"/><Relationship Id="rId64" Type="http://schemas.openxmlformats.org/officeDocument/2006/relationships/image" Target="media/image35.wmf"/><Relationship Id="rId63" Type="http://schemas.openxmlformats.org/officeDocument/2006/relationships/oleObject" Target="embeddings/oleObject26.bin"/><Relationship Id="rId62" Type="http://schemas.openxmlformats.org/officeDocument/2006/relationships/image" Target="media/image34.wmf"/><Relationship Id="rId61" Type="http://schemas.openxmlformats.org/officeDocument/2006/relationships/oleObject" Target="embeddings/oleObject25.bin"/><Relationship Id="rId60" Type="http://schemas.openxmlformats.org/officeDocument/2006/relationships/image" Target="media/image33.wmf"/><Relationship Id="rId6" Type="http://schemas.openxmlformats.org/officeDocument/2006/relationships/image" Target="media/image3.png"/><Relationship Id="rId59" Type="http://schemas.openxmlformats.org/officeDocument/2006/relationships/oleObject" Target="embeddings/oleObject24.bin"/><Relationship Id="rId58" Type="http://schemas.openxmlformats.org/officeDocument/2006/relationships/oleObject" Target="embeddings/oleObject23.bin"/><Relationship Id="rId57" Type="http://schemas.openxmlformats.org/officeDocument/2006/relationships/image" Target="media/image32.wmf"/><Relationship Id="rId56" Type="http://schemas.openxmlformats.org/officeDocument/2006/relationships/oleObject" Target="embeddings/oleObject22.bin"/><Relationship Id="rId55" Type="http://schemas.openxmlformats.org/officeDocument/2006/relationships/image" Target="media/image31.wmf"/><Relationship Id="rId54" Type="http://schemas.openxmlformats.org/officeDocument/2006/relationships/oleObject" Target="embeddings/oleObject21.bin"/><Relationship Id="rId53" Type="http://schemas.openxmlformats.org/officeDocument/2006/relationships/image" Target="media/image30.wmf"/><Relationship Id="rId52" Type="http://schemas.openxmlformats.org/officeDocument/2006/relationships/oleObject" Target="embeddings/oleObject20.bin"/><Relationship Id="rId51" Type="http://schemas.openxmlformats.org/officeDocument/2006/relationships/image" Target="media/image29.wmf"/><Relationship Id="rId50" Type="http://schemas.openxmlformats.org/officeDocument/2006/relationships/oleObject" Target="embeddings/oleObject19.bin"/><Relationship Id="rId5" Type="http://schemas.openxmlformats.org/officeDocument/2006/relationships/theme" Target="theme/theme1.xml"/><Relationship Id="rId49" Type="http://schemas.openxmlformats.org/officeDocument/2006/relationships/image" Target="media/image28.wmf"/><Relationship Id="rId48" Type="http://schemas.openxmlformats.org/officeDocument/2006/relationships/oleObject" Target="embeddings/oleObject18.bin"/><Relationship Id="rId47" Type="http://schemas.openxmlformats.org/officeDocument/2006/relationships/image" Target="media/image27.wmf"/><Relationship Id="rId46" Type="http://schemas.openxmlformats.org/officeDocument/2006/relationships/oleObject" Target="embeddings/oleObject17.bin"/><Relationship Id="rId45" Type="http://schemas.openxmlformats.org/officeDocument/2006/relationships/image" Target="media/image26.wmf"/><Relationship Id="rId44" Type="http://schemas.openxmlformats.org/officeDocument/2006/relationships/oleObject" Target="embeddings/oleObject16.bin"/><Relationship Id="rId43" Type="http://schemas.openxmlformats.org/officeDocument/2006/relationships/image" Target="media/image25.wmf"/><Relationship Id="rId42" Type="http://schemas.openxmlformats.org/officeDocument/2006/relationships/oleObject" Target="embeddings/oleObject15.bin"/><Relationship Id="rId41" Type="http://schemas.openxmlformats.org/officeDocument/2006/relationships/image" Target="media/image24.wmf"/><Relationship Id="rId40" Type="http://schemas.openxmlformats.org/officeDocument/2006/relationships/oleObject" Target="embeddings/oleObject14.bin"/><Relationship Id="rId4" Type="http://schemas.openxmlformats.org/officeDocument/2006/relationships/footer" Target="footer1.xml"/><Relationship Id="rId39" Type="http://schemas.openxmlformats.org/officeDocument/2006/relationships/image" Target="media/image23.wmf"/><Relationship Id="rId38" Type="http://schemas.openxmlformats.org/officeDocument/2006/relationships/oleObject" Target="embeddings/oleObject13.bin"/><Relationship Id="rId37" Type="http://schemas.openxmlformats.org/officeDocument/2006/relationships/image" Target="media/image22.wmf"/><Relationship Id="rId36" Type="http://schemas.openxmlformats.org/officeDocument/2006/relationships/oleObject" Target="embeddings/oleObject12.bin"/><Relationship Id="rId35" Type="http://schemas.openxmlformats.org/officeDocument/2006/relationships/image" Target="media/image21.png"/><Relationship Id="rId34" Type="http://schemas.openxmlformats.org/officeDocument/2006/relationships/image" Target="media/image20.wmf"/><Relationship Id="rId33" Type="http://schemas.openxmlformats.org/officeDocument/2006/relationships/oleObject" Target="embeddings/oleObject11.bin"/><Relationship Id="rId32" Type="http://schemas.openxmlformats.org/officeDocument/2006/relationships/image" Target="media/image19.png"/><Relationship Id="rId31" Type="http://schemas.openxmlformats.org/officeDocument/2006/relationships/image" Target="media/image18.png"/><Relationship Id="rId30" Type="http://schemas.openxmlformats.org/officeDocument/2006/relationships/image" Target="media/image17.png"/><Relationship Id="rId3" Type="http://schemas.openxmlformats.org/officeDocument/2006/relationships/header" Target="header1.xml"/><Relationship Id="rId29" Type="http://schemas.openxmlformats.org/officeDocument/2006/relationships/image" Target="media/image16.wmf"/><Relationship Id="rId28" Type="http://schemas.openxmlformats.org/officeDocument/2006/relationships/oleObject" Target="embeddings/oleObject10.bin"/><Relationship Id="rId27" Type="http://schemas.openxmlformats.org/officeDocument/2006/relationships/image" Target="media/image15.wmf"/><Relationship Id="rId26" Type="http://schemas.openxmlformats.org/officeDocument/2006/relationships/oleObject" Target="embeddings/oleObject9.bin"/><Relationship Id="rId25" Type="http://schemas.openxmlformats.org/officeDocument/2006/relationships/image" Target="media/image14.wmf"/><Relationship Id="rId24" Type="http://schemas.openxmlformats.org/officeDocument/2006/relationships/oleObject" Target="embeddings/oleObject8.bin"/><Relationship Id="rId23" Type="http://schemas.openxmlformats.org/officeDocument/2006/relationships/image" Target="media/image13.wmf"/><Relationship Id="rId22" Type="http://schemas.openxmlformats.org/officeDocument/2006/relationships/oleObject" Target="embeddings/oleObject7.bin"/><Relationship Id="rId21" Type="http://schemas.openxmlformats.org/officeDocument/2006/relationships/image" Target="media/image12.wmf"/><Relationship Id="rId20" Type="http://schemas.openxmlformats.org/officeDocument/2006/relationships/oleObject" Target="embeddings/oleObject6.bin"/><Relationship Id="rId2" Type="http://schemas.openxmlformats.org/officeDocument/2006/relationships/settings" Target="settings.xml"/><Relationship Id="rId190" Type="http://schemas.openxmlformats.org/officeDocument/2006/relationships/fontTable" Target="fontTable.xml"/><Relationship Id="rId19" Type="http://schemas.openxmlformats.org/officeDocument/2006/relationships/image" Target="media/image11.wmf"/><Relationship Id="rId189" Type="http://schemas.openxmlformats.org/officeDocument/2006/relationships/numbering" Target="numbering.xml"/><Relationship Id="rId188" Type="http://schemas.openxmlformats.org/officeDocument/2006/relationships/customXml" Target="../customXml/item1.xml"/><Relationship Id="rId187" Type="http://schemas.openxmlformats.org/officeDocument/2006/relationships/image" Target="media/image99.png"/><Relationship Id="rId186" Type="http://schemas.openxmlformats.org/officeDocument/2006/relationships/image" Target="media/image98.png"/><Relationship Id="rId185" Type="http://schemas.openxmlformats.org/officeDocument/2006/relationships/image" Target="media/image97.wmf"/><Relationship Id="rId184" Type="http://schemas.openxmlformats.org/officeDocument/2006/relationships/oleObject" Target="embeddings/oleObject85.bin"/><Relationship Id="rId183" Type="http://schemas.openxmlformats.org/officeDocument/2006/relationships/image" Target="media/image96.wmf"/><Relationship Id="rId182" Type="http://schemas.openxmlformats.org/officeDocument/2006/relationships/oleObject" Target="embeddings/oleObject84.bin"/><Relationship Id="rId181" Type="http://schemas.openxmlformats.org/officeDocument/2006/relationships/image" Target="media/image95.wmf"/><Relationship Id="rId180" Type="http://schemas.openxmlformats.org/officeDocument/2006/relationships/oleObject" Target="embeddings/oleObject83.bin"/><Relationship Id="rId18" Type="http://schemas.openxmlformats.org/officeDocument/2006/relationships/oleObject" Target="embeddings/oleObject5.bin"/><Relationship Id="rId179" Type="http://schemas.openxmlformats.org/officeDocument/2006/relationships/image" Target="media/image94.wmf"/><Relationship Id="rId178" Type="http://schemas.openxmlformats.org/officeDocument/2006/relationships/oleObject" Target="embeddings/oleObject82.bin"/><Relationship Id="rId177" Type="http://schemas.openxmlformats.org/officeDocument/2006/relationships/image" Target="media/image93.png"/><Relationship Id="rId176" Type="http://schemas.openxmlformats.org/officeDocument/2006/relationships/image" Target="media/image92.png"/><Relationship Id="rId175" Type="http://schemas.openxmlformats.org/officeDocument/2006/relationships/image" Target="media/image91.png"/><Relationship Id="rId174" Type="http://schemas.openxmlformats.org/officeDocument/2006/relationships/oleObject" Target="embeddings/oleObject81.bin"/><Relationship Id="rId173" Type="http://schemas.openxmlformats.org/officeDocument/2006/relationships/oleObject" Target="embeddings/oleObject80.bin"/><Relationship Id="rId172" Type="http://schemas.openxmlformats.org/officeDocument/2006/relationships/image" Target="media/image90.png"/><Relationship Id="rId171" Type="http://schemas.openxmlformats.org/officeDocument/2006/relationships/oleObject" Target="embeddings/oleObject79.bin"/><Relationship Id="rId170" Type="http://schemas.openxmlformats.org/officeDocument/2006/relationships/oleObject" Target="embeddings/oleObject78.bin"/><Relationship Id="rId17" Type="http://schemas.openxmlformats.org/officeDocument/2006/relationships/image" Target="media/image10.wmf"/><Relationship Id="rId169" Type="http://schemas.openxmlformats.org/officeDocument/2006/relationships/image" Target="media/image89.wmf"/><Relationship Id="rId168" Type="http://schemas.openxmlformats.org/officeDocument/2006/relationships/oleObject" Target="embeddings/oleObject77.bin"/><Relationship Id="rId167" Type="http://schemas.openxmlformats.org/officeDocument/2006/relationships/image" Target="media/image88.png"/><Relationship Id="rId166" Type="http://schemas.openxmlformats.org/officeDocument/2006/relationships/image" Target="media/image87.png"/><Relationship Id="rId165" Type="http://schemas.openxmlformats.org/officeDocument/2006/relationships/image" Target="media/image86.wmf"/><Relationship Id="rId164" Type="http://schemas.openxmlformats.org/officeDocument/2006/relationships/oleObject" Target="embeddings/oleObject76.bin"/><Relationship Id="rId163" Type="http://schemas.openxmlformats.org/officeDocument/2006/relationships/image" Target="media/image85.wmf"/><Relationship Id="rId162" Type="http://schemas.openxmlformats.org/officeDocument/2006/relationships/oleObject" Target="embeddings/oleObject75.bin"/><Relationship Id="rId161" Type="http://schemas.openxmlformats.org/officeDocument/2006/relationships/image" Target="media/image84.wmf"/><Relationship Id="rId160" Type="http://schemas.openxmlformats.org/officeDocument/2006/relationships/oleObject" Target="embeddings/oleObject74.bin"/><Relationship Id="rId16" Type="http://schemas.openxmlformats.org/officeDocument/2006/relationships/oleObject" Target="embeddings/oleObject4.bin"/><Relationship Id="rId159" Type="http://schemas.openxmlformats.org/officeDocument/2006/relationships/image" Target="media/image83.wmf"/><Relationship Id="rId158" Type="http://schemas.openxmlformats.org/officeDocument/2006/relationships/oleObject" Target="embeddings/oleObject73.bin"/><Relationship Id="rId157" Type="http://schemas.openxmlformats.org/officeDocument/2006/relationships/image" Target="media/image82.wmf"/><Relationship Id="rId156" Type="http://schemas.openxmlformats.org/officeDocument/2006/relationships/oleObject" Target="embeddings/oleObject72.bin"/><Relationship Id="rId155" Type="http://schemas.openxmlformats.org/officeDocument/2006/relationships/image" Target="media/image81.wmf"/><Relationship Id="rId154" Type="http://schemas.openxmlformats.org/officeDocument/2006/relationships/oleObject" Target="embeddings/oleObject71.bin"/><Relationship Id="rId153" Type="http://schemas.openxmlformats.org/officeDocument/2006/relationships/image" Target="media/image80.png"/><Relationship Id="rId152" Type="http://schemas.openxmlformats.org/officeDocument/2006/relationships/image" Target="media/image79.wmf"/><Relationship Id="rId151" Type="http://schemas.openxmlformats.org/officeDocument/2006/relationships/oleObject" Target="embeddings/oleObject70.bin"/><Relationship Id="rId150" Type="http://schemas.openxmlformats.org/officeDocument/2006/relationships/image" Target="media/image78.wmf"/><Relationship Id="rId15" Type="http://schemas.openxmlformats.org/officeDocument/2006/relationships/image" Target="media/image9.wmf"/><Relationship Id="rId149" Type="http://schemas.openxmlformats.org/officeDocument/2006/relationships/oleObject" Target="embeddings/oleObject69.bin"/><Relationship Id="rId148" Type="http://schemas.openxmlformats.org/officeDocument/2006/relationships/image" Target="media/image77.wmf"/><Relationship Id="rId147" Type="http://schemas.openxmlformats.org/officeDocument/2006/relationships/oleObject" Target="embeddings/oleObject68.bin"/><Relationship Id="rId146" Type="http://schemas.openxmlformats.org/officeDocument/2006/relationships/image" Target="media/image76.wmf"/><Relationship Id="rId145" Type="http://schemas.openxmlformats.org/officeDocument/2006/relationships/oleObject" Target="embeddings/oleObject67.bin"/><Relationship Id="rId144" Type="http://schemas.openxmlformats.org/officeDocument/2006/relationships/image" Target="media/image75.wmf"/><Relationship Id="rId143" Type="http://schemas.openxmlformats.org/officeDocument/2006/relationships/oleObject" Target="embeddings/oleObject66.bin"/><Relationship Id="rId142" Type="http://schemas.openxmlformats.org/officeDocument/2006/relationships/image" Target="media/image74.wmf"/><Relationship Id="rId141" Type="http://schemas.openxmlformats.org/officeDocument/2006/relationships/oleObject" Target="embeddings/oleObject65.bin"/><Relationship Id="rId140" Type="http://schemas.openxmlformats.org/officeDocument/2006/relationships/image" Target="media/image73.png"/><Relationship Id="rId14" Type="http://schemas.openxmlformats.org/officeDocument/2006/relationships/oleObject" Target="embeddings/oleObject3.bin"/><Relationship Id="rId139" Type="http://schemas.openxmlformats.org/officeDocument/2006/relationships/image" Target="media/image72.wmf"/><Relationship Id="rId138" Type="http://schemas.openxmlformats.org/officeDocument/2006/relationships/oleObject" Target="embeddings/oleObject64.bin"/><Relationship Id="rId137" Type="http://schemas.openxmlformats.org/officeDocument/2006/relationships/image" Target="media/image71.wmf"/><Relationship Id="rId136" Type="http://schemas.openxmlformats.org/officeDocument/2006/relationships/oleObject" Target="embeddings/oleObject63.bin"/><Relationship Id="rId135" Type="http://schemas.openxmlformats.org/officeDocument/2006/relationships/image" Target="media/image70.wmf"/><Relationship Id="rId134" Type="http://schemas.openxmlformats.org/officeDocument/2006/relationships/oleObject" Target="embeddings/oleObject62.bin"/><Relationship Id="rId133" Type="http://schemas.openxmlformats.org/officeDocument/2006/relationships/image" Target="media/image69.wmf"/><Relationship Id="rId132" Type="http://schemas.openxmlformats.org/officeDocument/2006/relationships/oleObject" Target="embeddings/oleObject61.bin"/><Relationship Id="rId131" Type="http://schemas.openxmlformats.org/officeDocument/2006/relationships/oleObject" Target="embeddings/oleObject60.bin"/><Relationship Id="rId130" Type="http://schemas.openxmlformats.org/officeDocument/2006/relationships/oleObject" Target="embeddings/oleObject59.bin"/><Relationship Id="rId13" Type="http://schemas.openxmlformats.org/officeDocument/2006/relationships/image" Target="media/image8.wmf"/><Relationship Id="rId129" Type="http://schemas.openxmlformats.org/officeDocument/2006/relationships/image" Target="media/image68.wmf"/><Relationship Id="rId128" Type="http://schemas.openxmlformats.org/officeDocument/2006/relationships/oleObject" Target="embeddings/oleObject58.bin"/><Relationship Id="rId127" Type="http://schemas.openxmlformats.org/officeDocument/2006/relationships/oleObject" Target="embeddings/oleObject57.bin"/><Relationship Id="rId126" Type="http://schemas.openxmlformats.org/officeDocument/2006/relationships/image" Target="media/image67.png"/><Relationship Id="rId125" Type="http://schemas.openxmlformats.org/officeDocument/2006/relationships/image" Target="media/image66.wmf"/><Relationship Id="rId124" Type="http://schemas.openxmlformats.org/officeDocument/2006/relationships/oleObject" Target="embeddings/oleObject56.bin"/><Relationship Id="rId123" Type="http://schemas.openxmlformats.org/officeDocument/2006/relationships/image" Target="media/image65.wmf"/><Relationship Id="rId122" Type="http://schemas.openxmlformats.org/officeDocument/2006/relationships/oleObject" Target="embeddings/oleObject55.bin"/><Relationship Id="rId121" Type="http://schemas.openxmlformats.org/officeDocument/2006/relationships/oleObject" Target="embeddings/oleObject54.bin"/><Relationship Id="rId120" Type="http://schemas.openxmlformats.org/officeDocument/2006/relationships/oleObject" Target="embeddings/oleObject53.bin"/><Relationship Id="rId12" Type="http://schemas.openxmlformats.org/officeDocument/2006/relationships/oleObject" Target="embeddings/oleObject2.bin"/><Relationship Id="rId119" Type="http://schemas.openxmlformats.org/officeDocument/2006/relationships/image" Target="media/image64.wmf"/><Relationship Id="rId118" Type="http://schemas.openxmlformats.org/officeDocument/2006/relationships/oleObject" Target="embeddings/oleObject52.bin"/><Relationship Id="rId117" Type="http://schemas.openxmlformats.org/officeDocument/2006/relationships/image" Target="media/image63.png"/><Relationship Id="rId116" Type="http://schemas.openxmlformats.org/officeDocument/2006/relationships/oleObject" Target="embeddings/oleObject51.bin"/><Relationship Id="rId115" Type="http://schemas.openxmlformats.org/officeDocument/2006/relationships/oleObject" Target="embeddings/oleObject50.bin"/><Relationship Id="rId114" Type="http://schemas.openxmlformats.org/officeDocument/2006/relationships/image" Target="media/image62.wmf"/><Relationship Id="rId113" Type="http://schemas.openxmlformats.org/officeDocument/2006/relationships/oleObject" Target="embeddings/oleObject49.bin"/><Relationship Id="rId112" Type="http://schemas.openxmlformats.org/officeDocument/2006/relationships/image" Target="media/image61.wmf"/><Relationship Id="rId111" Type="http://schemas.openxmlformats.org/officeDocument/2006/relationships/oleObject" Target="embeddings/oleObject48.bin"/><Relationship Id="rId110" Type="http://schemas.openxmlformats.org/officeDocument/2006/relationships/oleObject" Target="embeddings/oleObject47.bin"/><Relationship Id="rId11" Type="http://schemas.openxmlformats.org/officeDocument/2006/relationships/image" Target="media/image7.wmf"/><Relationship Id="rId109" Type="http://schemas.openxmlformats.org/officeDocument/2006/relationships/image" Target="media/image60.wmf"/><Relationship Id="rId108" Type="http://schemas.openxmlformats.org/officeDocument/2006/relationships/oleObject" Target="embeddings/oleObject46.bin"/><Relationship Id="rId107" Type="http://schemas.openxmlformats.org/officeDocument/2006/relationships/image" Target="media/image59.wmf"/><Relationship Id="rId106" Type="http://schemas.openxmlformats.org/officeDocument/2006/relationships/oleObject" Target="embeddings/oleObject45.bin"/><Relationship Id="rId105" Type="http://schemas.openxmlformats.org/officeDocument/2006/relationships/image" Target="media/image58.wmf"/><Relationship Id="rId104" Type="http://schemas.openxmlformats.org/officeDocument/2006/relationships/oleObject" Target="embeddings/oleObject44.bin"/><Relationship Id="rId103" Type="http://schemas.openxmlformats.org/officeDocument/2006/relationships/image" Target="media/image57.wmf"/><Relationship Id="rId102" Type="http://schemas.openxmlformats.org/officeDocument/2006/relationships/oleObject" Target="embeddings/oleObject43.bin"/><Relationship Id="rId101" Type="http://schemas.openxmlformats.org/officeDocument/2006/relationships/image" Target="media/image56.wmf"/><Relationship Id="rId100" Type="http://schemas.openxmlformats.org/officeDocument/2006/relationships/oleObject" Target="embeddings/oleObject42.bin"/><Relationship Id="rId10" Type="http://schemas.openxmlformats.org/officeDocument/2006/relationships/oleObject" Target="embeddings/oleObject1.bin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file:///D:\qq&#25991;&#20214;\712321467\Image\C2C\Image2\%25257B75232B38-A165-1FB7-499C-2E1C792CACB5%25257D.png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file:///D:\qq&#25991;&#20214;\712321467\Image\C2C\Image2\%25257B75232B38-A165-1FB7-499C-2E1C792CACB5%25257D.png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  <customShpInfo spid="_x0000_s2051"/>
    <customShpInfo spid="_x0000_s2054"/>
    <customShpInfo spid="_x0000_s2055"/>
    <customShpInfo spid="_x0000_s2056"/>
    <customShpInfo spid="_x0000_s205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3374</Words>
  <Characters>4465</Characters>
  <Lines>164</Lines>
  <Paragraphs>46</Paragraphs>
  <TotalTime>0</TotalTime>
  <ScaleCrop>false</ScaleCrop>
  <LinksUpToDate>false</LinksUpToDate>
  <CharactersWithSpaces>4570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2017-07-19T12:07:00Z</dcterms:created>
  <dc:creator>组卷网zujuan.xkw.com</dc:creator>
  <cp:lastModifiedBy>じòぴé</cp:lastModifiedBy>
  <dcterms:modified xsi:type="dcterms:W3CDTF">2023-07-23T09:30:53Z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  <property fmtid="{D5CDD505-2E9C-101B-9397-08002B2CF9AE}" pid="6" name="KSOProductBuildVer">
    <vt:lpwstr>2052-12.1.0.15120</vt:lpwstr>
  </property>
  <property fmtid="{D5CDD505-2E9C-101B-9397-08002B2CF9AE}" pid="7" name="ICV">
    <vt:lpwstr>22BD0B1F941246DF80CFB9C24ED07013_12</vt:lpwstr>
  </property>
</Properties>
</file>