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textAlignment w:val="center"/>
        <w:rPr>
          <w:rFonts w:eastAsia="楷体"/>
          <w:b/>
          <w:sz w:val="28"/>
          <w:szCs w:val="28"/>
        </w:rPr>
      </w:pPr>
      <w:r>
        <w:rPr>
          <w:rFonts w:hint="eastAsia" w:eastAsia="楷体"/>
          <w:b/>
          <w:sz w:val="28"/>
          <w:szCs w:val="28"/>
        </w:rPr>
        <w:drawing>
          <wp:anchor distT="0" distB="0" distL="114300" distR="114300" simplePos="0" relativeHeight="251659264" behindDoc="0" locked="0" layoutInCell="1" allowOverlap="1">
            <wp:simplePos x="0" y="0"/>
            <wp:positionH relativeFrom="page">
              <wp:posOffset>10502900</wp:posOffset>
            </wp:positionH>
            <wp:positionV relativeFrom="topMargin">
              <wp:posOffset>12446000</wp:posOffset>
            </wp:positionV>
            <wp:extent cx="317500" cy="457200"/>
            <wp:effectExtent l="0" t="0" r="6350" b="0"/>
            <wp:wrapNone/>
            <wp:docPr id="100155" name="图片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pic:cNvPicPr>
                      <a:picLocks noChangeAspect="1"/>
                    </pic:cNvPicPr>
                  </pic:nvPicPr>
                  <pic:blipFill>
                    <a:blip r:embed="rId6"/>
                    <a:stretch>
                      <a:fillRect/>
                    </a:stretch>
                  </pic:blipFill>
                  <pic:spPr>
                    <a:xfrm>
                      <a:off x="0" y="0"/>
                      <a:ext cx="317500" cy="457200"/>
                    </a:xfrm>
                    <a:prstGeom prst="rect">
                      <a:avLst/>
                    </a:prstGeom>
                  </pic:spPr>
                </pic:pic>
              </a:graphicData>
            </a:graphic>
          </wp:anchor>
        </w:drawing>
      </w:r>
      <w:r>
        <w:rPr>
          <w:rFonts w:hint="eastAsia" w:eastAsia="楷体"/>
          <w:b/>
          <w:sz w:val="28"/>
          <w:szCs w:val="28"/>
        </w:rPr>
        <w:t>202</w:t>
      </w:r>
      <w:r>
        <w:rPr>
          <w:rFonts w:eastAsia="楷体"/>
          <w:b/>
          <w:sz w:val="28"/>
          <w:szCs w:val="28"/>
        </w:rPr>
        <w:t>4</w:t>
      </w:r>
      <w:r>
        <w:rPr>
          <w:rFonts w:hint="eastAsia" w:eastAsia="楷体"/>
          <w:b/>
          <w:sz w:val="28"/>
          <w:szCs w:val="28"/>
        </w:rPr>
        <w:t>届新高三开学摸底考试卷</w:t>
      </w:r>
      <w:r>
        <w:rPr>
          <w:rFonts w:eastAsia="楷体"/>
          <w:b/>
          <w:sz w:val="28"/>
          <w:szCs w:val="28"/>
        </w:rPr>
        <w:drawing>
          <wp:anchor distT="0" distB="0" distL="114300" distR="114300" simplePos="0" relativeHeight="251660288" behindDoc="0" locked="0" layoutInCell="1" allowOverlap="1">
            <wp:simplePos x="0" y="0"/>
            <wp:positionH relativeFrom="page">
              <wp:posOffset>11112500</wp:posOffset>
            </wp:positionH>
            <wp:positionV relativeFrom="topMargin">
              <wp:posOffset>11087100</wp:posOffset>
            </wp:positionV>
            <wp:extent cx="355600" cy="342900"/>
            <wp:effectExtent l="0" t="0" r="0" b="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7"/>
                    <a:stretch>
                      <a:fillRect/>
                    </a:stretch>
                  </pic:blipFill>
                  <pic:spPr>
                    <a:xfrm>
                      <a:off x="0" y="0"/>
                      <a:ext cx="355600" cy="342900"/>
                    </a:xfrm>
                    <a:prstGeom prst="rect">
                      <a:avLst/>
                    </a:prstGeom>
                  </pic:spPr>
                </pic:pic>
              </a:graphicData>
            </a:graphic>
          </wp:anchor>
        </w:drawing>
      </w:r>
      <w:r>
        <w:rPr>
          <w:rFonts w:eastAsia="楷体"/>
          <w:b/>
          <w:sz w:val="28"/>
          <w:szCs w:val="28"/>
        </w:rPr>
        <w:t>（</w:t>
      </w:r>
      <w:r>
        <w:rPr>
          <w:rFonts w:hint="eastAsia" w:eastAsia="楷体"/>
          <w:b/>
          <w:sz w:val="28"/>
          <w:szCs w:val="28"/>
          <w:lang w:val="en-US" w:eastAsia="zh-CN"/>
        </w:rPr>
        <w:t>旧教材</w:t>
      </w:r>
      <w:r>
        <w:rPr>
          <w:rFonts w:eastAsia="楷体"/>
          <w:b/>
          <w:sz w:val="28"/>
          <w:szCs w:val="28"/>
        </w:rPr>
        <w:t>专用）</w:t>
      </w:r>
    </w:p>
    <w:p>
      <w:pPr>
        <w:adjustRightInd w:val="0"/>
        <w:spacing w:line="360" w:lineRule="auto"/>
        <w:jc w:val="center"/>
        <w:textAlignment w:val="center"/>
        <w:rPr>
          <w:rFonts w:eastAsia="楷体"/>
          <w:b/>
          <w:sz w:val="32"/>
          <w:szCs w:val="32"/>
        </w:rPr>
      </w:pPr>
      <w:r>
        <w:rPr>
          <w:rFonts w:hint="eastAsia" w:eastAsia="楷体"/>
          <w:b/>
          <w:sz w:val="32"/>
          <w:szCs w:val="32"/>
          <w:lang w:val="en-US" w:eastAsia="zh-CN"/>
        </w:rPr>
        <w:t>物      理</w:t>
      </w:r>
      <w:r>
        <w:rPr>
          <w:rFonts w:hint="eastAsia" w:eastAsia="楷体"/>
          <w:b/>
          <w:sz w:val="32"/>
          <w:szCs w:val="32"/>
        </w:rPr>
        <w:t xml:space="preserve"> </w:t>
      </w:r>
      <w:r>
        <w:rPr>
          <w:rFonts w:eastAsia="楷体"/>
          <w:b/>
          <w:sz w:val="32"/>
          <w:szCs w:val="32"/>
        </w:rPr>
        <w:t xml:space="preserve">    </w:t>
      </w:r>
    </w:p>
    <w:p>
      <w:pPr>
        <w:adjustRightInd w:val="0"/>
        <w:spacing w:line="360" w:lineRule="auto"/>
        <w:jc w:val="center"/>
        <w:textAlignment w:val="center"/>
        <w:rPr>
          <w:bCs/>
          <w:kern w:val="0"/>
          <w:szCs w:val="21"/>
        </w:rPr>
      </w:pPr>
      <w:r>
        <w:rPr>
          <w:bCs/>
          <w:kern w:val="0"/>
          <w:szCs w:val="21"/>
        </w:rPr>
        <w:t>（考试时间：</w:t>
      </w:r>
      <w:r>
        <w:rPr>
          <w:rFonts w:hint="eastAsia"/>
          <w:bCs/>
          <w:kern w:val="0"/>
          <w:szCs w:val="21"/>
          <w:lang w:val="en-US" w:eastAsia="zh-CN"/>
        </w:rPr>
        <w:t>90</w:t>
      </w:r>
      <w:r>
        <w:rPr>
          <w:bCs/>
          <w:kern w:val="0"/>
          <w:szCs w:val="21"/>
        </w:rPr>
        <w:t>分钟  试卷满分：1</w:t>
      </w:r>
      <w:r>
        <w:rPr>
          <w:rFonts w:hint="eastAsia"/>
          <w:bCs/>
          <w:kern w:val="0"/>
          <w:szCs w:val="21"/>
          <w:lang w:val="en-US" w:eastAsia="zh-CN"/>
        </w:rPr>
        <w:t>0</w:t>
      </w:r>
      <w:r>
        <w:rPr>
          <w:bCs/>
          <w:kern w:val="0"/>
          <w:szCs w:val="21"/>
        </w:rPr>
        <w:t>0分）</w:t>
      </w:r>
    </w:p>
    <w:p>
      <w:pPr>
        <w:tabs>
          <w:tab w:val="left" w:pos="2551"/>
          <w:tab w:val="left" w:pos="4677"/>
          <w:tab w:val="left" w:pos="6803"/>
        </w:tabs>
        <w:spacing w:line="360" w:lineRule="auto"/>
        <w:ind w:left="1365" w:hanging="1365" w:hangingChars="650"/>
        <w:textAlignment w:val="center"/>
        <w:rPr>
          <w:bCs/>
          <w:snapToGrid w:val="0"/>
          <w:kern w:val="0"/>
          <w:szCs w:val="21"/>
        </w:rPr>
      </w:pPr>
      <w:r>
        <w:rPr>
          <w:bCs/>
          <w:snapToGrid w:val="0"/>
          <w:kern w:val="0"/>
          <w:szCs w:val="21"/>
        </w:rPr>
        <w:t>注意事项：</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1．答卷前，考生务必将自己的姓名、考生号等填写在答题卡和试卷指定位置上。</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2．回答选择题时，选出每小题答案后，用铅笔把答题卡对应题目的答案标号涂黑。如需改动，用橡皮擦干净后，再选涂其他答案标号。回答非选择题时，将答案写在答题卡上。写在本试卷上无效。</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3．考试结束后，将本试卷和答题卡一并交回。</w:t>
      </w:r>
    </w:p>
    <w:p>
      <w:pPr>
        <w:spacing w:line="360" w:lineRule="auto"/>
        <w:jc w:val="left"/>
        <w:textAlignment w:val="center"/>
        <w:rPr>
          <w:color w:val="000000"/>
        </w:rPr>
      </w:pPr>
      <w:r>
        <w:rPr>
          <w:rFonts w:hint="eastAsia"/>
          <w:color w:val="000000"/>
          <w:lang w:val="en-US" w:eastAsia="zh-CN"/>
        </w:rPr>
        <w:t>1</w:t>
      </w:r>
      <w:r>
        <w:rPr>
          <w:color w:val="000000"/>
        </w:rPr>
        <w:t xml:space="preserve">. </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11</w:t>
      </w:r>
      <w:r>
        <w:rPr>
          <w:rFonts w:ascii="宋体" w:hAnsi="宋体" w:eastAsia="宋体" w:cs="宋体"/>
          <w:color w:val="000000"/>
        </w:rPr>
        <w:t>月</w:t>
      </w:r>
      <w:r>
        <w:rPr>
          <w:rFonts w:ascii="Times New Roman" w:hAnsi="Times New Roman" w:eastAsia="Times New Roman" w:cs="Times New Roman"/>
          <w:color w:val="000000"/>
        </w:rPr>
        <w:t>12</w:t>
      </w:r>
      <w:r>
        <w:rPr>
          <w:rFonts w:ascii="宋体" w:hAnsi="宋体" w:eastAsia="宋体" w:cs="宋体"/>
          <w:color w:val="000000"/>
        </w:rPr>
        <w:t>日，天舟五号与空间站天和核心舱成功对接，在对接的最后阶段，天舟五号与空间站处于同一轨道上同向运动，两者的运行轨道均视为圆周．要使天舟五号在同一轨道上追上空间站实现对接，天舟五号喷射燃气的方向可能正确的是（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2066925" cy="771525"/>
            <wp:effectExtent l="0" t="0" r="5715" b="571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066925" cy="7715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2190750" cy="809625"/>
            <wp:effectExtent l="0" t="0" r="63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190750" cy="8096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2295525" cy="857250"/>
            <wp:effectExtent l="0" t="0" r="3810" b="635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295525" cy="8572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2133600" cy="790575"/>
            <wp:effectExtent l="0" t="0" r="3810" b="825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133600" cy="790575"/>
                    </a:xfrm>
                    <a:prstGeom prst="rect">
                      <a:avLst/>
                    </a:prstGeom>
                  </pic:spPr>
                </pic:pic>
              </a:graphicData>
            </a:graphic>
          </wp:inline>
        </w:drawing>
      </w:r>
    </w:p>
    <w:p>
      <w:pPr>
        <w:spacing w:line="360" w:lineRule="auto"/>
        <w:jc w:val="both"/>
        <w:textAlignment w:val="center"/>
        <w:rPr>
          <w:color w:val="000000"/>
        </w:rPr>
      </w:pPr>
      <w:r>
        <w:rPr>
          <w:rFonts w:hint="eastAsia"/>
          <w:color w:val="000000"/>
          <w:lang w:val="en-US" w:eastAsia="zh-CN"/>
        </w:rPr>
        <w:t>2</w:t>
      </w:r>
      <w:r>
        <w:rPr>
          <w:color w:val="000000"/>
        </w:rPr>
        <w:t xml:space="preserve">. </w:t>
      </w:r>
      <w:r>
        <w:rPr>
          <w:rFonts w:ascii="宋体" w:hAnsi="宋体" w:eastAsia="宋体" w:cs="宋体"/>
          <w:color w:val="000000"/>
        </w:rPr>
        <w:t>某兴趣小组模拟避雷针周围电场的等势面分布如图所示，相邻等势面间的电势差相等。</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i/>
          <w:color w:val="000000"/>
        </w:rPr>
        <w:t>、</w:t>
      </w:r>
      <w:r>
        <w:rPr>
          <w:rFonts w:ascii="Times New Roman" w:hAnsi="Times New Roman" w:eastAsia="Times New Roman" w:cs="Times New Roman"/>
          <w:i/>
          <w:color w:val="000000"/>
        </w:rPr>
        <w:t>E</w:t>
      </w:r>
      <w:r>
        <w:rPr>
          <w:rFonts w:ascii="宋体" w:hAnsi="宋体" w:eastAsia="宋体" w:cs="宋体"/>
          <w:color w:val="000000"/>
        </w:rPr>
        <w:t>为空间电场中的五个点，其中</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两点位置关于避雷针对称，一电子（量为</w:t>
      </w:r>
      <w:r>
        <w:rPr>
          <w:rFonts w:ascii="Times New Roman" w:hAnsi="Times New Roman" w:eastAsia="Times New Roman" w:cs="Times New Roman"/>
          <w:i/>
          <w:color w:val="000000"/>
        </w:rPr>
        <w:t>m</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点静止释放，仅在电场力作用下运动到</w:t>
      </w:r>
      <w:r>
        <w:rPr>
          <w:rFonts w:ascii="Times New Roman" w:hAnsi="Times New Roman" w:eastAsia="Times New Roman" w:cs="Times New Roman"/>
          <w:i/>
          <w:color w:val="000000"/>
        </w:rPr>
        <w:t>C</w:t>
      </w:r>
      <w:r>
        <w:rPr>
          <w:rFonts w:ascii="宋体" w:hAnsi="宋体" w:eastAsia="宋体" w:cs="宋体"/>
          <w:color w:val="000000"/>
        </w:rPr>
        <w:t>点时速度为</w:t>
      </w:r>
      <w:r>
        <w:rPr>
          <w:rFonts w:ascii="Times New Roman" w:hAnsi="Times New Roman" w:eastAsia="Times New Roman" w:cs="Times New Roman"/>
          <w:i/>
          <w:color w:val="000000"/>
        </w:rPr>
        <w:t>v</w:t>
      </w:r>
      <w:r>
        <w:rPr>
          <w:rFonts w:ascii="宋体" w:hAnsi="宋体" w:eastAsia="宋体" w:cs="宋体"/>
          <w:color w:val="000000"/>
        </w:rPr>
        <w:t>，下列说法正确的是（　　）</w:t>
      </w:r>
    </w:p>
    <w:p>
      <w:pPr>
        <w:spacing w:line="360" w:lineRule="auto"/>
        <w:jc w:val="both"/>
        <w:textAlignment w:val="center"/>
        <w:rPr>
          <w:color w:val="000000"/>
        </w:rPr>
      </w:pPr>
      <w:r>
        <w:rPr>
          <w:color w:val="000000"/>
        </w:rPr>
        <w:drawing>
          <wp:inline distT="0" distB="0" distL="114300" distR="114300">
            <wp:extent cx="1781175" cy="1819275"/>
            <wp:effectExtent l="0" t="0" r="0" b="508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781175" cy="18192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A</w:t>
      </w:r>
      <w:r>
        <w:rPr>
          <w:rFonts w:ascii="宋体" w:hAnsi="宋体" w:eastAsia="宋体" w:cs="宋体"/>
          <w:color w:val="000000"/>
        </w:rPr>
        <w:t>点的电势小于</w:t>
      </w:r>
      <w:r>
        <w:rPr>
          <w:rFonts w:ascii="Times New Roman" w:hAnsi="Times New Roman" w:eastAsia="Times New Roman" w:cs="Times New Roman"/>
          <w:i/>
          <w:color w:val="000000"/>
        </w:rPr>
        <w:t>D</w:t>
      </w:r>
      <w:r>
        <w:rPr>
          <w:rFonts w:ascii="宋体" w:hAnsi="宋体" w:eastAsia="宋体" w:cs="宋体"/>
          <w:color w:val="000000"/>
        </w:rPr>
        <w:t>点的电势</w:t>
      </w:r>
    </w:p>
    <w:p>
      <w:pPr>
        <w:spacing w:line="360" w:lineRule="auto"/>
        <w:jc w:val="left"/>
        <w:textAlignment w:val="center"/>
        <w:rPr>
          <w:color w:val="000000"/>
        </w:rPr>
      </w:pPr>
      <w:r>
        <w:rPr>
          <w:color w:val="000000"/>
        </w:rPr>
        <w:t xml:space="preserve">B. </w:t>
      </w:r>
      <w:r>
        <w:rPr>
          <w:rFonts w:ascii="宋体" w:hAnsi="宋体" w:eastAsia="宋体" w:cs="宋体"/>
          <w:color w:val="000000"/>
        </w:rPr>
        <w:t>若电子能运动到</w:t>
      </w:r>
      <w:r>
        <w:rPr>
          <w:rFonts w:ascii="Times New Roman" w:hAnsi="Times New Roman" w:eastAsia="Times New Roman" w:cs="Times New Roman"/>
          <w:i/>
          <w:color w:val="000000"/>
        </w:rPr>
        <w:t>B</w:t>
      </w:r>
      <w:r>
        <w:rPr>
          <w:rFonts w:ascii="宋体" w:hAnsi="宋体" w:eastAsia="宋体" w:cs="宋体"/>
          <w:color w:val="000000"/>
        </w:rPr>
        <w:t>点，则到</w:t>
      </w:r>
      <w:r>
        <w:rPr>
          <w:rFonts w:ascii="Times New Roman" w:hAnsi="Times New Roman" w:eastAsia="Times New Roman" w:cs="Times New Roman"/>
          <w:i/>
          <w:color w:val="000000"/>
        </w:rPr>
        <w:t>B</w:t>
      </w:r>
      <w:r>
        <w:rPr>
          <w:rFonts w:ascii="宋体" w:hAnsi="宋体" w:eastAsia="宋体" w:cs="宋体"/>
          <w:color w:val="000000"/>
        </w:rPr>
        <w:t>点时</w:t>
      </w:r>
      <w:r>
        <w:rPr>
          <w:rFonts w:ascii="宋体" w:hAnsi="宋体" w:eastAsia="宋体" w:cs="宋体"/>
          <w:color w:val="000000"/>
          <w:position w:val="0"/>
        </w:rPr>
        <w:drawing>
          <wp:inline distT="0" distB="0" distL="114300" distR="114300">
            <wp:extent cx="133350" cy="177800"/>
            <wp:effectExtent l="0" t="0" r="6985" b="6350"/>
            <wp:docPr id="850531621" name="图片 85053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31621" name="图片 850531621"/>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速度为</w:t>
      </w:r>
      <w:r>
        <w:object>
          <v:shape id="_x0000_i1025" o:spt="75" alt="学科网(www.zxxk.com)--教育资源门户，提供试卷、教案、课件、论文、素材以及各类教学资源下载，还有大量而丰富的教学相关资讯！" type="#_x0000_t75" style="height:30.75pt;width:19.5pt;" o:ole="t" filled="f" o:preferrelative="t" stroked="f" coordsize="21600,21600">
            <v:path/>
            <v:fill on="f" focussize="0,0"/>
            <v:stroke on="f" joinstyle="miter"/>
            <v:imagedata r:id="rId15" o:title="eqIdd3001ca640744404e6227142cdb48ffc"/>
            <o:lock v:ext="edit" aspectratio="t"/>
            <w10:wrap type="none"/>
            <w10:anchorlock/>
          </v:shape>
          <o:OLEObject Type="Embed" ProgID="Equation.DSMT4" ShapeID="_x0000_i1025" DrawAspect="Content" ObjectID="_1468075725" r:id="rId14">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电场中</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两点</w:t>
      </w:r>
      <w:r>
        <w:rPr>
          <w:rFonts w:ascii="宋体" w:hAnsi="宋体" w:eastAsia="宋体" w:cs="宋体"/>
          <w:color w:val="000000"/>
          <w:position w:val="0"/>
        </w:rPr>
        <w:drawing>
          <wp:inline distT="0" distB="0" distL="114300" distR="114300">
            <wp:extent cx="133350" cy="177800"/>
            <wp:effectExtent l="0" t="0" r="6985" b="6350"/>
            <wp:docPr id="850531623" name="图片 85053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31623" name="图片 850531623"/>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电场强度相同</w:t>
      </w:r>
    </w:p>
    <w:p>
      <w:pPr>
        <w:spacing w:line="360" w:lineRule="auto"/>
        <w:jc w:val="left"/>
        <w:textAlignment w:val="center"/>
        <w:rPr>
          <w:color w:val="000000"/>
        </w:rPr>
      </w:pPr>
      <w:r>
        <w:rPr>
          <w:color w:val="000000"/>
        </w:rPr>
        <w:t xml:space="preserve">D. </w:t>
      </w:r>
      <w:r>
        <w:rPr>
          <w:rFonts w:ascii="宋体" w:hAnsi="宋体" w:eastAsia="宋体" w:cs="宋体"/>
          <w:color w:val="000000"/>
        </w:rPr>
        <w:t>若电子从</w:t>
      </w:r>
      <w:r>
        <w:rPr>
          <w:rFonts w:ascii="Times New Roman" w:hAnsi="Times New Roman" w:eastAsia="Times New Roman" w:cs="Times New Roman"/>
          <w:i/>
          <w:color w:val="000000"/>
        </w:rPr>
        <w:t>A</w:t>
      </w:r>
      <w:r>
        <w:rPr>
          <w:rFonts w:ascii="宋体" w:hAnsi="宋体" w:eastAsia="宋体" w:cs="宋体"/>
          <w:color w:val="000000"/>
        </w:rPr>
        <w:t>点运动到</w:t>
      </w:r>
      <w:r>
        <w:rPr>
          <w:rFonts w:ascii="Times New Roman" w:hAnsi="Times New Roman" w:eastAsia="Times New Roman" w:cs="Times New Roman"/>
          <w:i/>
          <w:color w:val="000000"/>
        </w:rPr>
        <w:t>E</w:t>
      </w:r>
      <w:r>
        <w:rPr>
          <w:rFonts w:ascii="宋体" w:hAnsi="宋体" w:eastAsia="宋体" w:cs="宋体"/>
          <w:color w:val="000000"/>
        </w:rPr>
        <w:t>点，其电势能增大</w:t>
      </w:r>
    </w:p>
    <w:p>
      <w:pPr>
        <w:spacing w:line="360" w:lineRule="auto"/>
        <w:jc w:val="left"/>
        <w:textAlignment w:val="center"/>
        <w:rPr>
          <w:color w:val="000000"/>
        </w:rPr>
      </w:pPr>
      <w:r>
        <w:rPr>
          <w:rFonts w:hint="eastAsia"/>
          <w:color w:val="000000"/>
          <w:lang w:val="en-US" w:eastAsia="zh-CN"/>
        </w:rPr>
        <w:t>3</w:t>
      </w:r>
      <w:r>
        <w:rPr>
          <w:color w:val="000000"/>
        </w:rPr>
        <w:t xml:space="preserve"> </w:t>
      </w:r>
      <w:r>
        <w:rPr>
          <w:rFonts w:ascii="宋体" w:hAnsi="宋体" w:eastAsia="宋体" w:cs="宋体"/>
          <w:color w:val="000000"/>
        </w:rPr>
        <w:t>利用智能手机中的磁传感器可以粗测特高压直流输电线中的电流</w:t>
      </w:r>
      <w:r>
        <w:rPr>
          <w:rFonts w:ascii="Times New Roman" w:hAnsi="Times New Roman" w:eastAsia="Times New Roman" w:cs="Times New Roman"/>
          <w:i/>
          <w:color w:val="000000"/>
        </w:rPr>
        <w:t>I</w:t>
      </w:r>
      <w:r>
        <w:rPr>
          <w:rFonts w:ascii="宋体" w:hAnsi="宋体" w:eastAsia="宋体" w:cs="宋体"/>
          <w:color w:val="000000"/>
        </w:rPr>
        <w:t>。如图所示，大致东西方向水平长直输电导线距地面高度</w:t>
      </w:r>
      <w:r>
        <w:object>
          <v:shape id="_x0000_i1026"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7" o:title="eqId5c08094f72d5bd69246c453dd28e33d1"/>
            <o:lock v:ext="edit" aspectratio="t"/>
            <w10:wrap type="none"/>
            <w10:anchorlock/>
          </v:shape>
          <o:OLEObject Type="Embed" ProgID="Equation.DSMT4" ShapeID="_x0000_i1026" DrawAspect="Content" ObjectID="_1468075726" r:id="rId16">
            <o:LockedField>false</o:LockedField>
          </o:OLEObject>
        </w:object>
      </w:r>
      <w:r>
        <w:rPr>
          <w:rFonts w:ascii="宋体" w:hAnsi="宋体" w:eastAsia="宋体" w:cs="宋体"/>
          <w:color w:val="000000"/>
        </w:rPr>
        <w:t>，手机平置于水平长直输电导线正下方，手机显示屏所在平面为</w:t>
      </w:r>
      <w:r>
        <w:object>
          <v:shape id="_x0000_i102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9" o:title="eqId7ee31829d0d4d5f779a957d7df8058ab"/>
            <o:lock v:ext="edit" aspectratio="t"/>
            <w10:wrap type="none"/>
            <w10:anchorlock/>
          </v:shape>
          <o:OLEObject Type="Embed" ProgID="Equation.DSMT4" ShapeID="_x0000_i1027" DrawAspect="Content" ObjectID="_1468075727" r:id="rId18">
            <o:LockedField>false</o:LockedField>
          </o:OLEObject>
        </w:object>
      </w:r>
      <w:r>
        <w:rPr>
          <w:rFonts w:ascii="宋体" w:hAnsi="宋体" w:eastAsia="宋体" w:cs="宋体"/>
          <w:color w:val="000000"/>
        </w:rPr>
        <w:t>面，</w:t>
      </w:r>
      <w:r>
        <w:object>
          <v:shape id="_x0000_i102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028" DrawAspect="Content" ObjectID="_1468075728" r:id="rId20">
            <o:LockedField>false</o:LockedField>
          </o:OLEObject>
        </w:object>
      </w:r>
      <w:r>
        <w:rPr>
          <w:rFonts w:ascii="宋体" w:hAnsi="宋体" w:eastAsia="宋体" w:cs="宋体"/>
          <w:color w:val="000000"/>
        </w:rPr>
        <w:t>轴与导线重合，测量磁感应强度，然后沿</w:t>
      </w:r>
      <w:r>
        <w:object>
          <v:shape id="_x0000_i102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 o:title="eqIdd053b14c8588eee2acbbe44fc37a6886"/>
            <o:lock v:ext="edit" aspectratio="t"/>
            <w10:wrap type="none"/>
            <w10:anchorlock/>
          </v:shape>
          <o:OLEObject Type="Embed" ProgID="Equation.DSMT4" ShapeID="_x0000_i1029" DrawAspect="Content" ObjectID="_1468075729" r:id="rId22">
            <o:LockedField>false</o:LockedField>
          </o:OLEObject>
        </w:object>
      </w:r>
      <w:r>
        <w:rPr>
          <w:rFonts w:ascii="宋体" w:hAnsi="宋体" w:eastAsia="宋体" w:cs="宋体"/>
          <w:color w:val="000000"/>
        </w:rPr>
        <w:t>轴方向保持手机平移前进</w:t>
      </w:r>
      <w:r>
        <w:object>
          <v:shape id="_x0000_i1030"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5" o:title="eqId22c5729584c8dce7264e11704c61e199"/>
            <o:lock v:ext="edit" aspectratio="t"/>
            <w10:wrap type="none"/>
            <w10:anchorlock/>
          </v:shape>
          <o:OLEObject Type="Embed" ProgID="Equation.DSMT4" ShapeID="_x0000_i1030" DrawAspect="Content" ObjectID="_1468075730" r:id="rId24">
            <o:LockedField>false</o:LockedField>
          </o:OLEObject>
        </w:object>
      </w:r>
      <w:r>
        <w:rPr>
          <w:rFonts w:ascii="宋体" w:hAnsi="宋体" w:eastAsia="宋体" w:cs="宋体"/>
          <w:color w:val="000000"/>
        </w:rPr>
        <w:t>，再测量磁感应强度，数据记录如下表。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10"/>
        <w:gridCol w:w="1020"/>
        <w:gridCol w:w="103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测量点位置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31"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27" o:title="eqId0514d14bbf457a6e78a85ff585d188dd"/>
                  <o:lock v:ext="edit" aspectratio="t"/>
                  <w10:wrap type="none"/>
                  <w10:anchorlock/>
                </v:shape>
                <o:OLEObject Type="Embed" ProgID="Equation.DSMT4" ShapeID="_x0000_i1031" DrawAspect="Content" ObjectID="_1468075731" r:id="rId2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32" o:spt="75" alt="学科网(www.zxxk.com)--教育资源门户，提供试卷、教案、课件、论文、素材以及各类教学资源下载，还有大量而丰富的教学相关资讯！" type="#_x0000_t75" style="height:19.5pt;width:39.75pt;" o:ole="t" filled="f" o:preferrelative="t" stroked="f" coordsize="21600,21600">
                  <v:path/>
                  <v:fill on="f" focussize="0,0"/>
                  <v:stroke on="f" joinstyle="miter"/>
                  <v:imagedata r:id="rId29" o:title="eqId9693de56211db6c1f3ae271f6162d2ac"/>
                  <o:lock v:ext="edit" aspectratio="t"/>
                  <w10:wrap type="none"/>
                  <w10:anchorlock/>
                </v:shape>
                <o:OLEObject Type="Embed" ProgID="Equation.DSMT4" ShapeID="_x0000_i1032" DrawAspect="Content" ObjectID="_1468075732" r:id="rId2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3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1" o:title="eqIdc154fe264eea96db19b2d9cdc67f3bcd"/>
                  <o:lock v:ext="edit" aspectratio="t"/>
                  <w10:wrap type="none"/>
                  <w10:anchorlock/>
                </v:shape>
                <o:OLEObject Type="Embed" ProgID="Equation.DSMT4" ShapeID="_x0000_i1033" DrawAspect="Content" ObjectID="_1468075733" r:id="rId3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正下方时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34"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33" o:title="eqId5f86b86a6ccdf2c077d195db7bc380ea"/>
                  <o:lock v:ext="edit" aspectratio="t"/>
                  <w10:wrap type="none"/>
                  <w10:anchorlock/>
                </v:shape>
                <o:OLEObject Type="Embed" ProgID="Equation.DSMT4" ShapeID="_x0000_i1034" DrawAspect="Content" ObjectID="_1468075734" r:id="rId3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沿地面前进</w:t>
            </w:r>
            <w:r>
              <w:object>
                <v:shape id="_x0000_i1035"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5" o:title="eqId22c5729584c8dce7264e11704c61e199"/>
                  <o:lock v:ext="edit" aspectratio="t"/>
                  <w10:wrap type="none"/>
                  <w10:anchorlock/>
                </v:shape>
                <o:OLEObject Type="Embed" ProgID="Equation.DSMT4" ShapeID="_x0000_i1035" DrawAspect="Content" ObjectID="_1468075735" r:id="rId3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36"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33" o:title="eqId5f86b86a6ccdf2c077d195db7bc380ea"/>
                  <o:lock v:ext="edit" aspectratio="t"/>
                  <w10:wrap type="none"/>
                  <w10:anchorlock/>
                </v:shape>
                <o:OLEObject Type="Embed" ProgID="Equation.DSMT4" ShapeID="_x0000_i1036" DrawAspect="Content" ObjectID="_1468075736" r:id="rId35">
                  <o:LockedField>false</o:LockedField>
                </o:OLEObject>
              </w:object>
            </w:r>
          </w:p>
        </w:tc>
      </w:tr>
    </w:tbl>
    <w:p>
      <w:pPr>
        <w:spacing w:line="360" w:lineRule="auto"/>
        <w:jc w:val="left"/>
        <w:textAlignment w:val="center"/>
        <w:rPr>
          <w:color w:val="000000"/>
        </w:rPr>
      </w:pPr>
      <w:r>
        <w:rPr>
          <w:rFonts w:ascii="宋体" w:hAnsi="宋体" w:eastAsia="宋体" w:cs="宋体"/>
          <w:color w:val="000000"/>
        </w:rPr>
        <w:t>设通有电流</w:t>
      </w:r>
      <w:r>
        <w:object>
          <v:shape id="_x0000_i1037"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37" o:title="eqIde105760638b22b26ff8bec4354255e4c"/>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的长直导线在距导线</w:t>
      </w:r>
      <w:r>
        <w:object>
          <v:shape id="_x0000_i1038"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39" o:title="eqId11bc05f41215f9894e11d1df0465751a"/>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处产生磁场的磁感应强度大小为</w:t>
      </w:r>
      <w:r>
        <w:object>
          <v:shape id="_x0000_i1039"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41" o:title="eqId192582a3f2a8bb0df19bbd9020e8d5d7"/>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（其中</w:t>
      </w:r>
      <w:r>
        <w:object>
          <v:shape id="_x0000_i1040"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43" o:title="eqId0dc383b6b5c66de84aa8ce29977841c6"/>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），该地地磁场为匀强磁场，前进</w:t>
      </w:r>
      <w:r>
        <w:object>
          <v:shape id="_x0000_i1041"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5" o:title="eqId22c5729584c8dce7264e11704c61e199"/>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后电流影响可忽略。忽略其他影响，根据实验数据，判断下列说法正确的是（　　）</w:t>
      </w:r>
    </w:p>
    <w:p>
      <w:pPr>
        <w:spacing w:line="360" w:lineRule="auto"/>
        <w:jc w:val="left"/>
        <w:textAlignment w:val="center"/>
        <w:rPr>
          <w:color w:val="000000"/>
        </w:rPr>
      </w:pPr>
      <w:r>
        <w:rPr>
          <w:color w:val="000000"/>
        </w:rPr>
        <w:drawing>
          <wp:inline distT="0" distB="0" distL="114300" distR="114300">
            <wp:extent cx="1800225" cy="1685925"/>
            <wp:effectExtent l="0" t="0" r="2540" b="8890"/>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1800225" cy="16859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地磁场方向为沿</w:t>
      </w:r>
      <w:r>
        <w:object>
          <v:shape id="_x0000_i10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 o:title="eqIdd053b14c8588eee2acbbe44fc37a6886"/>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轴方向</w:t>
      </w:r>
      <w:r>
        <w:rPr>
          <w:color w:val="000000"/>
        </w:rPr>
        <w:tab/>
      </w:r>
      <w:r>
        <w:rPr>
          <w:color w:val="000000"/>
        </w:rPr>
        <w:t xml:space="preserve">B. </w:t>
      </w:r>
      <w:r>
        <w:rPr>
          <w:rFonts w:ascii="宋体" w:hAnsi="宋体" w:eastAsia="宋体" w:cs="宋体"/>
          <w:color w:val="000000"/>
        </w:rPr>
        <w:t>地磁场的磁感应强度为</w:t>
      </w:r>
      <w:r>
        <w:object>
          <v:shape id="_x0000_i1043" o:spt="75" alt="学科网(www.zxxk.com)--教育资源门户，提供试卷、教案、课件、论文、素材以及各类教学资源下载，还有大量而丰富的教学相关资讯！" type="#_x0000_t75" style="height:16.2pt;width:31.2pt;" o:ole="t" filled="f" o:preferrelative="t" stroked="f" coordsize="21600,21600">
            <v:path/>
            <v:fill on="f" focussize="0,0"/>
            <v:stroke on="f" joinstyle="miter"/>
            <v:imagedata r:id="rId48" o:title="eqIdec422ef908183104f8204df4335acc94"/>
            <o:lock v:ext="edit" aspectratio="t"/>
            <w10:wrap type="none"/>
            <w10:anchorlock/>
          </v:shape>
          <o:OLEObject Type="Embed" ProgID="Equation.DSMT4" ShapeID="_x0000_i1043" DrawAspect="Content" ObjectID="_1468075743" r:id="rId47">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长导线中电流方向为东向西</w:t>
      </w:r>
      <w:r>
        <w:rPr>
          <w:color w:val="000000"/>
        </w:rPr>
        <w:tab/>
      </w:r>
      <w:r>
        <w:rPr>
          <w:color w:val="000000"/>
        </w:rPr>
        <w:t xml:space="preserve">D. </w:t>
      </w:r>
      <w:r>
        <w:rPr>
          <w:rFonts w:ascii="宋体" w:hAnsi="宋体" w:eastAsia="宋体" w:cs="宋体"/>
          <w:color w:val="000000"/>
        </w:rPr>
        <w:t>输电线中电流的大小约为</w:t>
      </w:r>
      <w:r>
        <w:object>
          <v:shape id="_x0000_i1044" o:spt="75" alt="学科网(www.zxxk.com)--教育资源门户，提供试卷、教案、课件、论文、素材以及各类教学资源下载，还有大量而丰富的教学相关资讯！" type="#_x0000_t75" style="height:14.4pt;width:30.6pt;" o:ole="t" filled="f" o:preferrelative="t" stroked="f" coordsize="21600,21600">
            <v:path/>
            <v:fill on="f" focussize="0,0"/>
            <v:stroke on="f" joinstyle="miter"/>
            <v:imagedata r:id="rId50" o:title="eqIdd5ce3f04242b1f0b96b7fde50e1b0276"/>
            <o:lock v:ext="edit" aspectratio="t"/>
            <w10:wrap type="none"/>
            <w10:anchorlock/>
          </v:shape>
          <o:OLEObject Type="Embed" ProgID="Equation.DSMT4" ShapeID="_x0000_i1044" DrawAspect="Content" ObjectID="_1468075744" r:id="rId49">
            <o:LockedField>false</o:LockedField>
          </o:OLEObject>
        </w:object>
      </w:r>
    </w:p>
    <w:p>
      <w:pPr>
        <w:spacing w:line="360" w:lineRule="auto"/>
        <w:jc w:val="left"/>
        <w:textAlignment w:val="center"/>
        <w:rPr>
          <w:color w:val="000000"/>
        </w:rPr>
      </w:pPr>
      <w:r>
        <w:rPr>
          <w:color w:val="000000"/>
        </w:rPr>
        <w:t xml:space="preserve">4. </w:t>
      </w:r>
      <w:r>
        <w:rPr>
          <w:rFonts w:ascii="宋体" w:hAnsi="宋体" w:eastAsia="宋体" w:cs="宋体"/>
          <w:color w:val="000000"/>
        </w:rPr>
        <w:t>如图是某种双层晾衣篮，用质地均匀的圆形钢圈穿进网布构成两个完全相同的篮子，上、下两篮通过四根等长轻绳与钢圈的四等分点相连；另有四根等长轻绳，它们一端与穿过轻杆的挂钩系在一起，另一端连接上篮的四等分点。已知不装衣物时，两篮保持水平，晾衣篮的尺寸如图中所示。下列说法正确的是（　　）</w:t>
      </w:r>
    </w:p>
    <w:p>
      <w:pPr>
        <w:spacing w:line="360" w:lineRule="auto"/>
        <w:jc w:val="left"/>
        <w:textAlignment w:val="center"/>
        <w:rPr>
          <w:color w:val="000000"/>
        </w:rPr>
      </w:pPr>
      <w:r>
        <w:rPr>
          <w:color w:val="000000"/>
        </w:rPr>
        <w:drawing>
          <wp:inline distT="0" distB="0" distL="114300" distR="114300">
            <wp:extent cx="1524000" cy="1733550"/>
            <wp:effectExtent l="0" t="0" r="8890" b="444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1524000" cy="17335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挂钩受到绳的拉力大小是上方某一根轻绳拉力的</w:t>
      </w:r>
      <w:r>
        <w:rPr>
          <w:rFonts w:ascii="Times New Roman" w:hAnsi="Times New Roman" w:eastAsia="Times New Roman" w:cs="Times New Roman"/>
          <w:color w:val="000000"/>
        </w:rPr>
        <w:t>4</w:t>
      </w:r>
      <w:r>
        <w:rPr>
          <w:rFonts w:ascii="宋体" w:hAnsi="宋体" w:eastAsia="宋体" w:cs="宋体"/>
          <w:color w:val="000000"/>
        </w:rPr>
        <w:t>倍</w:t>
      </w:r>
    </w:p>
    <w:p>
      <w:pPr>
        <w:spacing w:line="360" w:lineRule="auto"/>
        <w:jc w:val="left"/>
        <w:textAlignment w:val="center"/>
        <w:rPr>
          <w:color w:val="000000"/>
        </w:rPr>
      </w:pPr>
      <w:r>
        <w:rPr>
          <w:color w:val="000000"/>
        </w:rPr>
        <w:t xml:space="preserve">B. </w:t>
      </w:r>
      <w:r>
        <w:rPr>
          <w:rFonts w:ascii="宋体" w:hAnsi="宋体" w:eastAsia="宋体" w:cs="宋体"/>
          <w:color w:val="000000"/>
        </w:rPr>
        <w:t>挂钩受到绳的拉力大小是下方某一根轻绳拉力的</w:t>
      </w:r>
      <w:r>
        <w:rPr>
          <w:rFonts w:ascii="Times New Roman" w:hAnsi="Times New Roman" w:eastAsia="Times New Roman" w:cs="Times New Roman"/>
          <w:color w:val="000000"/>
        </w:rPr>
        <w:t>4</w:t>
      </w:r>
      <w:r>
        <w:rPr>
          <w:rFonts w:ascii="宋体" w:hAnsi="宋体" w:eastAsia="宋体" w:cs="宋体"/>
          <w:color w:val="000000"/>
        </w:rPr>
        <w:t>倍</w:t>
      </w:r>
    </w:p>
    <w:p>
      <w:pPr>
        <w:spacing w:line="360" w:lineRule="auto"/>
        <w:jc w:val="left"/>
        <w:textAlignment w:val="center"/>
        <w:rPr>
          <w:color w:val="000000"/>
        </w:rPr>
      </w:pPr>
      <w:r>
        <w:rPr>
          <w:color w:val="000000"/>
        </w:rPr>
        <w:t xml:space="preserve">C. </w:t>
      </w:r>
      <w:r>
        <w:rPr>
          <w:rFonts w:ascii="宋体" w:hAnsi="宋体" w:eastAsia="宋体" w:cs="宋体"/>
          <w:color w:val="000000"/>
        </w:rPr>
        <w:t>上方某一根轻绳的拉力大小是下方某一根轻绳拉力的</w:t>
      </w:r>
      <w:r>
        <w:rPr>
          <w:rFonts w:ascii="Times New Roman" w:hAnsi="Times New Roman" w:eastAsia="Times New Roman" w:cs="Times New Roman"/>
          <w:color w:val="000000"/>
        </w:rPr>
        <w:t>2.5</w:t>
      </w:r>
      <w:r>
        <w:rPr>
          <w:rFonts w:ascii="宋体" w:hAnsi="宋体" w:eastAsia="宋体" w:cs="宋体"/>
          <w:color w:val="000000"/>
        </w:rPr>
        <w:t>倍</w:t>
      </w:r>
    </w:p>
    <w:p>
      <w:pPr>
        <w:spacing w:line="360" w:lineRule="auto"/>
        <w:jc w:val="left"/>
        <w:textAlignment w:val="center"/>
        <w:rPr>
          <w:color w:val="000000"/>
        </w:rPr>
      </w:pPr>
      <w:r>
        <w:rPr>
          <w:color w:val="000000"/>
        </w:rPr>
        <w:t xml:space="preserve">D. </w:t>
      </w:r>
      <w:r>
        <w:rPr>
          <w:rFonts w:ascii="宋体" w:hAnsi="宋体" w:eastAsia="宋体" w:cs="宋体"/>
          <w:color w:val="000000"/>
        </w:rPr>
        <w:t>上方四根轻绳的拉力之和与下方四根轻绳的拉力之和大小相等</w:t>
      </w:r>
    </w:p>
    <w:p>
      <w:pPr>
        <w:spacing w:line="360" w:lineRule="auto"/>
        <w:jc w:val="left"/>
        <w:textAlignment w:val="center"/>
        <w:rPr>
          <w:color w:val="000000"/>
        </w:rPr>
      </w:pPr>
      <w:r>
        <w:rPr>
          <w:rFonts w:hint="eastAsia"/>
          <w:color w:val="000000"/>
          <w:lang w:val="en-US" w:eastAsia="zh-CN"/>
        </w:rPr>
        <w:t>5</w:t>
      </w:r>
      <w:r>
        <w:rPr>
          <w:color w:val="000000"/>
        </w:rPr>
        <w:t xml:space="preserve">. </w:t>
      </w:r>
      <w:r>
        <w:rPr>
          <w:rFonts w:ascii="宋体" w:hAnsi="宋体" w:eastAsia="宋体" w:cs="宋体"/>
          <w:color w:val="000000"/>
        </w:rPr>
        <w:t>自行车的发电花鼓可以在骑行时为车灯提供不超过额定值的电能，其原理简化为图（甲）所示，图中</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是与摩擦小轮同轴转动的一对磁极，磁极周围固定一个与理想变压器原线圈相连的矩形线框，变压器的输出端与车灯相连。匀速骑行时，摩擦小轮在车轮的驱动下带动磁极旋转，变压器输出正弦式交流电。某辆装有发电花鼓的自行车的部分结构如图（乙）所示，其中大齿轮与踏板相连，半径较小的小齿轮</w:t>
      </w:r>
      <w:r>
        <w:rPr>
          <w:rFonts w:ascii="Times New Roman" w:hAnsi="Times New Roman" w:eastAsia="Times New Roman" w:cs="Times New Roman"/>
          <w:color w:val="000000"/>
        </w:rPr>
        <w:t>1</w:t>
      </w:r>
      <w:r>
        <w:rPr>
          <w:rFonts w:ascii="宋体" w:hAnsi="宋体" w:eastAsia="宋体" w:cs="宋体"/>
          <w:color w:val="000000"/>
        </w:rPr>
        <w:t>和半径较大的小齿轮</w:t>
      </w:r>
      <w:r>
        <w:rPr>
          <w:rFonts w:ascii="Times New Roman" w:hAnsi="Times New Roman" w:eastAsia="Times New Roman" w:cs="Times New Roman"/>
          <w:color w:val="000000"/>
        </w:rPr>
        <w:t>2</w:t>
      </w:r>
      <w:r>
        <w:rPr>
          <w:rFonts w:ascii="宋体" w:hAnsi="宋体" w:eastAsia="宋体" w:cs="宋体"/>
          <w:color w:val="000000"/>
        </w:rPr>
        <w:t>与后轮同轴固定，骑行者可调节变速器使链条挂在不同的小齿轮上，骑行时摩擦小轮与车轮、车轮与地面均不打滑。下列说法正确的是（　　）</w:t>
      </w:r>
    </w:p>
    <w:p>
      <w:pPr>
        <w:spacing w:line="360" w:lineRule="auto"/>
        <w:jc w:val="left"/>
        <w:textAlignment w:val="center"/>
        <w:rPr>
          <w:color w:val="000000"/>
        </w:rPr>
      </w:pPr>
      <w:r>
        <w:rPr>
          <w:color w:val="000000"/>
        </w:rPr>
        <w:drawing>
          <wp:inline distT="0" distB="0" distL="114300" distR="114300">
            <wp:extent cx="4533900" cy="2486025"/>
            <wp:effectExtent l="0" t="0" r="0" b="762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4533900" cy="24860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车行速度越快，车灯一定越亮</w:t>
      </w:r>
    </w:p>
    <w:p>
      <w:pPr>
        <w:spacing w:line="360" w:lineRule="auto"/>
        <w:jc w:val="left"/>
        <w:textAlignment w:val="center"/>
        <w:rPr>
          <w:color w:val="000000"/>
        </w:rPr>
      </w:pPr>
      <w:r>
        <w:rPr>
          <w:color w:val="000000"/>
        </w:rPr>
        <w:t xml:space="preserve">B. </w:t>
      </w:r>
      <w:r>
        <w:rPr>
          <w:rFonts w:ascii="宋体" w:hAnsi="宋体" w:eastAsia="宋体" w:cs="宋体"/>
          <w:color w:val="000000"/>
        </w:rPr>
        <w:t>车行速度越快，交流电的周期一定越大</w:t>
      </w:r>
    </w:p>
    <w:p>
      <w:pPr>
        <w:spacing w:line="360" w:lineRule="auto"/>
        <w:jc w:val="left"/>
        <w:textAlignment w:val="center"/>
        <w:rPr>
          <w:color w:val="000000"/>
        </w:rPr>
      </w:pPr>
      <w:r>
        <w:rPr>
          <w:color w:val="000000"/>
        </w:rPr>
        <w:t xml:space="preserve">C. </w:t>
      </w:r>
      <w:r>
        <w:rPr>
          <w:rFonts w:ascii="宋体" w:hAnsi="宋体" w:eastAsia="宋体" w:cs="宋体"/>
          <w:color w:val="000000"/>
        </w:rPr>
        <w:t>同样的车行速度，链条挂在小齿轮</w:t>
      </w:r>
      <w:r>
        <w:rPr>
          <w:rFonts w:ascii="Times New Roman" w:hAnsi="Times New Roman" w:eastAsia="Times New Roman" w:cs="Times New Roman"/>
          <w:color w:val="000000"/>
        </w:rPr>
        <w:t>1</w:t>
      </w:r>
      <w:r>
        <w:rPr>
          <w:rFonts w:ascii="宋体" w:hAnsi="宋体" w:eastAsia="宋体" w:cs="宋体"/>
          <w:color w:val="000000"/>
        </w:rPr>
        <w:t>上和挂在小齿轮</w:t>
      </w:r>
      <w:r>
        <w:rPr>
          <w:rFonts w:ascii="Times New Roman" w:hAnsi="Times New Roman" w:eastAsia="Times New Roman" w:cs="Times New Roman"/>
          <w:color w:val="000000"/>
        </w:rPr>
        <w:t>2</w:t>
      </w:r>
      <w:r>
        <w:rPr>
          <w:rFonts w:ascii="宋体" w:hAnsi="宋体" w:eastAsia="宋体" w:cs="宋体"/>
          <w:color w:val="000000"/>
        </w:rPr>
        <w:t>上，灯泡亮度相同</w:t>
      </w:r>
    </w:p>
    <w:p>
      <w:pPr>
        <w:spacing w:line="360" w:lineRule="auto"/>
        <w:jc w:val="left"/>
        <w:textAlignment w:val="center"/>
        <w:rPr>
          <w:color w:val="000000"/>
        </w:rPr>
      </w:pPr>
      <w:r>
        <w:rPr>
          <w:color w:val="000000"/>
        </w:rPr>
        <w:t xml:space="preserve">D. </w:t>
      </w:r>
      <w:r>
        <w:rPr>
          <w:rFonts w:ascii="宋体" w:hAnsi="宋体" w:eastAsia="宋体" w:cs="宋体"/>
          <w:color w:val="000000"/>
        </w:rPr>
        <w:t>同样的车行速度，变压器的原线圈匝数越多，车灯越亮</w:t>
      </w:r>
    </w:p>
    <w:p>
      <w:pPr>
        <w:shd w:val="clear" w:color="auto" w:fill="auto"/>
        <w:spacing w:line="360" w:lineRule="auto"/>
        <w:jc w:val="left"/>
      </w:pPr>
      <w:r>
        <w:rPr>
          <w:rFonts w:hint="eastAsia"/>
          <w:lang w:val="en-US" w:eastAsia="zh-CN"/>
        </w:rPr>
        <w:t>6</w:t>
      </w:r>
      <w:r>
        <w:t>．利用物理模型对问题进行分析，是一种重要的科学思维方法。如图甲所示为拔河比赛时一位运动员的示意图，可以认为静止的运动员处于平衡状态。该情形下运动员可简化成如图乙所示的一质量分布均匀的钢管模型。运动员在拔河时身体缓慢向后倾倒，可以认为钢管与地面的夹角</w:t>
      </w:r>
      <m:oMath>
        <m:r>
          <m:rPr/>
          <w:rPr>
            <w:rFonts w:ascii="Cambria Math" w:hAnsi="Cambria Math" w:eastAsia="宋体" w:cs="Cambria Math"/>
          </w:rPr>
          <m:t>θ</m:t>
        </m:r>
      </m:oMath>
      <w:r>
        <w:t>逐渐变小，在此期间，脚与水平地面之间没有滑动，绳子的方向始终保持水平。已知当钢管受到同一平面内不平行的三个力而平衡时，三个力的作用线必交于一点。根据上述信息，当钢管与地面的夹角</w:t>
      </w:r>
      <m:oMath>
        <m:r>
          <m:rPr/>
          <w:rPr>
            <w:rFonts w:ascii="Cambria Math" w:hAnsi="Cambria Math" w:eastAsia="宋体" w:cs="Cambria Math"/>
          </w:rPr>
          <m:t>θ</m:t>
        </m:r>
      </m:oMath>
      <w:r>
        <w:t>逐渐变小时，下列说法正确的有（　　）</w:t>
      </w:r>
    </w:p>
    <w:p>
      <w:pPr>
        <w:shd w:val="clear" w:color="auto" w:fill="auto"/>
        <w:spacing w:line="360" w:lineRule="auto"/>
        <w:jc w:val="left"/>
      </w:pPr>
      <w:r>
        <w:drawing>
          <wp:inline distT="0" distB="0" distL="114300" distR="114300">
            <wp:extent cx="2886075" cy="1019175"/>
            <wp:effectExtent l="0" t="0" r="698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3"/>
                    <a:stretch>
                      <a:fillRect/>
                    </a:stretch>
                  </pic:blipFill>
                  <pic:spPr>
                    <a:xfrm>
                      <a:off x="0" y="0"/>
                      <a:ext cx="2886075" cy="1019175"/>
                    </a:xfrm>
                    <a:prstGeom prst="rect">
                      <a:avLst/>
                    </a:prstGeom>
                  </pic:spPr>
                </pic:pic>
              </a:graphicData>
            </a:graphic>
          </wp:inline>
        </w:drawing>
      </w:r>
    </w:p>
    <w:p>
      <w:pPr>
        <w:shd w:val="clear" w:color="auto" w:fill="auto"/>
        <w:spacing w:line="360" w:lineRule="auto"/>
        <w:jc w:val="left"/>
      </w:pPr>
      <w:r>
        <w:t>A．地面对钢管支持力的大小不变</w:t>
      </w:r>
    </w:p>
    <w:p>
      <w:pPr>
        <w:shd w:val="clear" w:color="auto" w:fill="auto"/>
        <w:spacing w:line="360" w:lineRule="auto"/>
        <w:jc w:val="left"/>
      </w:pPr>
      <w:r>
        <w:t>B．地面对钢管的摩擦力变大</w:t>
      </w:r>
    </w:p>
    <w:p>
      <w:pPr>
        <w:shd w:val="clear" w:color="auto" w:fill="auto"/>
        <w:spacing w:line="360" w:lineRule="auto"/>
        <w:jc w:val="left"/>
      </w:pPr>
      <w:r>
        <w:t>C．地面对钢管作用力的合力变大</w:t>
      </w:r>
    </w:p>
    <w:p>
      <w:pPr>
        <w:shd w:val="clear" w:color="auto" w:fill="auto"/>
        <w:spacing w:line="360" w:lineRule="auto"/>
        <w:jc w:val="left"/>
      </w:pPr>
      <w:r>
        <w:t>D．地面对钢管作用力的合力大小不变</w:t>
      </w:r>
    </w:p>
    <w:p>
      <w:pPr>
        <w:spacing w:line="360" w:lineRule="auto"/>
        <w:jc w:val="both"/>
        <w:textAlignment w:val="center"/>
        <w:rPr>
          <w:color w:val="000000"/>
        </w:rPr>
      </w:pPr>
      <w:r>
        <w:rPr>
          <w:rFonts w:hint="eastAsia"/>
          <w:color w:val="000000"/>
          <w:lang w:val="en-US" w:eastAsia="zh-CN"/>
        </w:rPr>
        <w:t>7</w:t>
      </w:r>
      <w:r>
        <w:rPr>
          <w:color w:val="000000"/>
        </w:rPr>
        <w:t xml:space="preserve">. </w:t>
      </w:r>
      <w:r>
        <w:rPr>
          <w:rFonts w:ascii="宋体" w:hAnsi="宋体" w:eastAsia="宋体" w:cs="宋体"/>
          <w:color w:val="000000"/>
        </w:rPr>
        <w:t>如图甲所示，浅色倾斜传送带两侧端点间距</w:t>
      </w:r>
      <w:r>
        <w:rPr>
          <w:rFonts w:ascii="Times New Roman" w:hAnsi="Times New Roman" w:eastAsia="Times New Roman" w:cs="Times New Roman"/>
          <w:color w:val="000000"/>
        </w:rPr>
        <w:t>6m</w:t>
      </w:r>
      <w:r>
        <w:rPr>
          <w:rFonts w:ascii="宋体" w:hAnsi="宋体" w:eastAsia="宋体" w:cs="宋体"/>
          <w:color w:val="000000"/>
        </w:rPr>
        <w:t>，皮带总长</w:t>
      </w:r>
      <w:r>
        <w:rPr>
          <w:rFonts w:ascii="Times New Roman" w:hAnsi="Times New Roman" w:eastAsia="Times New Roman" w:cs="Times New Roman"/>
          <w:color w:val="000000"/>
        </w:rPr>
        <w:t>12m</w:t>
      </w:r>
      <w:r>
        <w:rPr>
          <w:rFonts w:ascii="宋体" w:hAnsi="宋体" w:eastAsia="宋体" w:cs="宋体"/>
          <w:color w:val="000000"/>
        </w:rPr>
        <w:t>，倾角</w:t>
      </w:r>
      <w:r>
        <w:rPr>
          <w:rFonts w:ascii="Times New Roman" w:hAnsi="Times New Roman" w:eastAsia="Times New Roman" w:cs="Times New Roman"/>
          <w:color w:val="000000"/>
        </w:rPr>
        <w:t>37°</w: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时，一质量为</w:t>
      </w:r>
      <w:r>
        <w:rPr>
          <w:rFonts w:ascii="Times New Roman" w:hAnsi="Times New Roman" w:eastAsia="Times New Roman" w:cs="Times New Roman"/>
          <w:color w:val="000000"/>
        </w:rPr>
        <w:t>1kg</w:t>
      </w:r>
      <w:r>
        <w:rPr>
          <w:rFonts w:ascii="宋体" w:hAnsi="宋体" w:eastAsia="宋体" w:cs="宋体"/>
          <w:color w:val="000000"/>
        </w:rPr>
        <w:t>的煤块从传送带底部的</w:t>
      </w:r>
      <w:r>
        <w:rPr>
          <w:rFonts w:ascii="Times New Roman" w:hAnsi="Times New Roman" w:eastAsia="Times New Roman" w:cs="Times New Roman"/>
          <w:i/>
          <w:color w:val="000000"/>
        </w:rPr>
        <w:t>A</w:t>
      </w:r>
      <w:r>
        <w:rPr>
          <w:rFonts w:ascii="宋体" w:hAnsi="宋体" w:eastAsia="宋体" w:cs="宋体"/>
          <w:color w:val="000000"/>
        </w:rPr>
        <w:t>点，以</w:t>
      </w:r>
      <w:r>
        <w:rPr>
          <w:rFonts w:ascii="Times New Roman" w:hAnsi="Times New Roman" w:eastAsia="Times New Roman" w:cs="Times New Roman"/>
          <w:color w:val="000000"/>
        </w:rPr>
        <w:t>10m/s</w:t>
      </w:r>
      <w:r>
        <w:rPr>
          <w:rFonts w:ascii="宋体" w:hAnsi="宋体" w:eastAsia="宋体" w:cs="宋体"/>
          <w:color w:val="000000"/>
        </w:rPr>
        <w:t>的速度冲上传送带。</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1s</w:t>
      </w:r>
      <w:r>
        <w:rPr>
          <w:rFonts w:ascii="宋体" w:hAnsi="宋体" w:eastAsia="宋体" w:cs="宋体"/>
          <w:color w:val="000000"/>
        </w:rPr>
        <w:t>时，传送带开始沿顺时针方向匀加速转动，</w:t>
      </w:r>
      <w:r>
        <w:rPr>
          <w:rFonts w:ascii="Times New Roman" w:hAnsi="Times New Roman" w:eastAsia="Times New Roman" w:cs="Times New Roman"/>
          <w:i/>
          <w:color w:val="000000"/>
        </w:rPr>
        <w:t>A</w:t>
      </w:r>
      <w:r>
        <w:rPr>
          <w:rFonts w:ascii="宋体" w:hAnsi="宋体" w:eastAsia="宋体" w:cs="宋体"/>
          <w:color w:val="000000"/>
        </w:rPr>
        <w:t>点运动的</w:t>
      </w:r>
      <w:r>
        <w:rPr>
          <w:rFonts w:ascii="Times New Roman" w:hAnsi="Times New Roman" w:eastAsia="Times New Roman" w:cs="Times New Roman"/>
          <w:i/>
          <w:color w:val="000000"/>
        </w:rPr>
        <w:t>v</w: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图像如图乙所示。煤块与传送带间动摩擦因数为</w:t>
      </w:r>
      <w:r>
        <w:rPr>
          <w:rFonts w:ascii="Times New Roman" w:hAnsi="Times New Roman" w:eastAsia="Times New Roman" w:cs="Times New Roman"/>
          <w:color w:val="000000"/>
        </w:rPr>
        <w:t>0.5</w:t>
      </w:r>
      <w:r>
        <w:rPr>
          <w:rFonts w:ascii="宋体" w:hAnsi="宋体" w:eastAsia="宋体" w:cs="宋体"/>
          <w:color w:val="000000"/>
        </w:rPr>
        <w:t>，传送轮和煤块大小均可以忽略（</w:t>
      </w:r>
      <w:r>
        <w:object>
          <v:shape id="_x0000_i1045"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55" o:title="eqId799edf593e3ba2b2372a83d9782be3a2"/>
            <o:lock v:ext="edit" aspectratio="t"/>
            <w10:wrap type="none"/>
            <w10:anchorlock/>
          </v:shape>
          <o:OLEObject Type="Embed" ProgID="Equation.DSMT4" ShapeID="_x0000_i1045" DrawAspect="Content" ObjectID="_1468075745" r:id="rId54">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4.35pt;width:63.15pt;" o:ole="t" filled="f" o:preferrelative="t" stroked="f" coordsize="21600,21600">
            <v:path/>
            <v:fill on="f" focussize="0,0"/>
            <v:stroke on="f" joinstyle="miter"/>
            <v:imagedata r:id="rId57" o:title="eqIdf986badfc5dea707c164e2ab6c98dd06"/>
            <o:lock v:ext="edit" aspectratio="t"/>
            <w10:wrap type="none"/>
            <w10:anchorlock/>
          </v:shape>
          <o:OLEObject Type="Embed" ProgID="Equation.DSMT4" ShapeID="_x0000_i1046" DrawAspect="Content" ObjectID="_1468075746" r:id="rId56">
            <o:LockedField>false</o:LockedField>
          </o:OLEObject>
        </w:object>
      </w: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type="#_x0000_t75" style="height:14.35pt;width:63.8pt;" o:ole="t" filled="f" o:preferrelative="t" stroked="f" coordsize="21600,21600">
            <v:path/>
            <v:fill on="f" focussize="0,0"/>
            <v:stroke on="f" joinstyle="miter"/>
            <v:imagedata r:id="rId59" o:title="eqIdfb8485466d2127bd681a322f87c58f86"/>
            <o:lock v:ext="edit" aspectratio="t"/>
            <w10:wrap type="none"/>
            <w10:anchorlock/>
          </v:shape>
          <o:OLEObject Type="Embed" ProgID="Equation.DSMT4" ShapeID="_x0000_i1047" DrawAspect="Content" ObjectID="_1468075747" r:id="rId58">
            <o:LockedField>false</o:LockedField>
          </o:OLEObject>
        </w:object>
      </w:r>
      <w:r>
        <w:rPr>
          <w:rFonts w:ascii="宋体" w:hAnsi="宋体" w:eastAsia="宋体" w:cs="宋体"/>
          <w:color w:val="000000"/>
        </w:rPr>
        <w:t>）。煤块在传送带上运动的过程中，下列说法正确的是（　　）</w:t>
      </w:r>
    </w:p>
    <w:p>
      <w:pPr>
        <w:spacing w:line="360" w:lineRule="auto"/>
        <w:jc w:val="both"/>
        <w:textAlignment w:val="center"/>
        <w:rPr>
          <w:color w:val="000000"/>
        </w:rPr>
      </w:pPr>
      <w:r>
        <w:rPr>
          <w:color w:val="000000"/>
        </w:rPr>
        <w:drawing>
          <wp:inline distT="0" distB="0" distL="114300" distR="114300">
            <wp:extent cx="3667125" cy="1762125"/>
            <wp:effectExtent l="0" t="0" r="3175" b="825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3667125" cy="17621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煤块运动至最高点，位移为</w:t>
      </w:r>
      <w:r>
        <w:rPr>
          <w:rFonts w:ascii="Times New Roman" w:hAnsi="Times New Roman" w:eastAsia="Times New Roman" w:cs="Times New Roman"/>
          <w:color w:val="000000"/>
        </w:rPr>
        <w:t>10m</w:t>
      </w:r>
      <w:r>
        <w:rPr>
          <w:color w:val="000000"/>
        </w:rPr>
        <w:tab/>
      </w:r>
      <w:r>
        <w:rPr>
          <w:color w:val="000000"/>
        </w:rPr>
        <w:t xml:space="preserve">B. </w:t>
      </w:r>
      <w:r>
        <w:rPr>
          <w:rFonts w:ascii="宋体" w:hAnsi="宋体" w:eastAsia="宋体" w:cs="宋体"/>
          <w:color w:val="000000"/>
        </w:rPr>
        <w:t>煤块在传送带上运动时间为</w:t>
      </w:r>
      <w:r>
        <w:rPr>
          <w:rFonts w:ascii="Times New Roman" w:hAnsi="Times New Roman" w:eastAsia="Times New Roman" w:cs="Times New Roman"/>
          <w:color w:val="000000"/>
        </w:rPr>
        <w:t>2s</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煤块在传送带上留下的痕迹为</w:t>
      </w:r>
      <w:r>
        <w:rPr>
          <w:rFonts w:ascii="Times New Roman" w:hAnsi="Times New Roman" w:eastAsia="Times New Roman" w:cs="Times New Roman"/>
          <w:color w:val="000000"/>
        </w:rPr>
        <w:t>12m</w:t>
      </w:r>
      <w:r>
        <w:rPr>
          <w:color w:val="000000"/>
        </w:rPr>
        <w:tab/>
      </w:r>
      <w:r>
        <w:rPr>
          <w:color w:val="000000"/>
        </w:rPr>
        <w:t xml:space="preserve">D. </w:t>
      </w:r>
      <w:r>
        <w:rPr>
          <w:rFonts w:ascii="宋体" w:hAnsi="宋体" w:eastAsia="宋体" w:cs="宋体"/>
          <w:color w:val="000000"/>
        </w:rPr>
        <w:t>煤块与传送带间产生的热量为</w:t>
      </w:r>
      <w:r>
        <w:rPr>
          <w:rFonts w:ascii="Times New Roman" w:hAnsi="Times New Roman" w:eastAsia="Times New Roman" w:cs="Times New Roman"/>
          <w:color w:val="000000"/>
        </w:rPr>
        <w:t>90J</w:t>
      </w:r>
    </w:p>
    <w:p>
      <w:pPr>
        <w:spacing w:line="360" w:lineRule="auto"/>
        <w:jc w:val="left"/>
        <w:textAlignment w:val="center"/>
        <w:rPr>
          <w:color w:val="000000"/>
        </w:rPr>
      </w:pPr>
      <w:r>
        <w:rPr>
          <w:rFonts w:hint="eastAsia"/>
          <w:color w:val="000000"/>
          <w:lang w:val="en-US" w:eastAsia="zh-CN"/>
        </w:rPr>
        <w:t>8</w:t>
      </w:r>
      <w:r>
        <w:rPr>
          <w:color w:val="000000"/>
        </w:rPr>
        <w:t xml:space="preserve">. </w:t>
      </w:r>
      <w:r>
        <w:rPr>
          <w:rFonts w:ascii="宋体" w:hAnsi="宋体" w:eastAsia="宋体" w:cs="宋体"/>
          <w:color w:val="000000"/>
        </w:rPr>
        <w:t>如图所示，</w:t>
      </w:r>
      <w:r>
        <w:object>
          <v:shape id="_x0000_i104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9" o:title="eqId7ee31829d0d4d5f779a957d7df8058ab"/>
            <o:lock v:ext="edit" aspectratio="t"/>
            <w10:wrap type="none"/>
            <w10:anchorlock/>
          </v:shape>
          <o:OLEObject Type="Embed" ProgID="Equation.DSMT4" ShapeID="_x0000_i1048" DrawAspect="Content" ObjectID="_1468075748" r:id="rId61">
            <o:LockedField>false</o:LockedField>
          </o:OLEObject>
        </w:object>
      </w:r>
      <w:r>
        <w:rPr>
          <w:rFonts w:ascii="宋体" w:hAnsi="宋体" w:eastAsia="宋体" w:cs="宋体"/>
          <w:color w:val="000000"/>
        </w:rPr>
        <w:t>坐标系的第一象限内分布着垂直纸面向里的有界匀强磁场</w:t>
      </w:r>
      <w:r>
        <w:object>
          <v:shape id="_x0000_i1049"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3" o:title="eqIdfa018c6460f784f9c7e171a61317dcec"/>
            <o:lock v:ext="edit" aspectratio="t"/>
            <w10:wrap type="none"/>
            <w10:anchorlock/>
          </v:shape>
          <o:OLEObject Type="Embed" ProgID="Equation.DSMT4" ShapeID="_x0000_i1049" DrawAspect="Content" ObjectID="_1468075749" r:id="rId62">
            <o:LockedField>false</o:LockedField>
          </o:OLEObject>
        </w:object>
      </w:r>
      <w:r>
        <w:rPr>
          <w:rFonts w:ascii="宋体" w:hAnsi="宋体" w:eastAsia="宋体" w:cs="宋体"/>
          <w:color w:val="000000"/>
        </w:rPr>
        <w:t>，磁场的右边界是满足</w:t>
      </w:r>
      <w:r>
        <w:object>
          <v:shape id="_x0000_i1050" o:spt="75" alt="学科网(www.zxxk.com)--教育资源门户，提供试卷、教案、课件、论文、素材以及各类教学资源下载，还有大量而丰富的教学相关资讯！" type="#_x0000_t75" style="height:30.7pt;width:41.95pt;" o:ole="t" filled="f" o:preferrelative="t" stroked="f" coordsize="21600,21600">
            <v:path/>
            <v:fill on="f" focussize="0,0"/>
            <v:stroke on="f" joinstyle="miter"/>
            <v:imagedata r:id="rId65" o:title="eqIdaafae84e7fe39dc5b694c39405201d32"/>
            <o:lock v:ext="edit" aspectratio="t"/>
            <w10:wrap type="none"/>
            <w10:anchorlock/>
          </v:shape>
          <o:OLEObject Type="Embed" ProgID="Equation.DSMT4" ShapeID="_x0000_i1050" DrawAspect="Content" ObjectID="_1468075750" r:id="rId64">
            <o:LockedField>false</o:LockedField>
          </o:OLEObject>
        </w:object>
      </w:r>
      <w:r>
        <w:rPr>
          <w:rFonts w:ascii="宋体" w:hAnsi="宋体" w:eastAsia="宋体" w:cs="宋体"/>
          <w:color w:val="000000"/>
        </w:rPr>
        <w:t>（单位：</w:t>
      </w:r>
      <w:r>
        <w:object>
          <v:shape id="_x0000_i1051"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67" o:title="eqIde15e00f40396e914d1d9955bd7785f1f"/>
            <o:lock v:ext="edit" aspectratio="t"/>
            <w10:wrap type="none"/>
            <w10:anchorlock/>
          </v:shape>
          <o:OLEObject Type="Embed" ProgID="Equation.DSMT4" ShapeID="_x0000_i1051" DrawAspect="Content" ObjectID="_1468075751" r:id="rId66">
            <o:LockedField>false</o:LockedField>
          </o:OLEObject>
        </w:object>
      </w:r>
      <w:r>
        <w:rPr>
          <w:rFonts w:ascii="宋体" w:hAnsi="宋体" w:eastAsia="宋体" w:cs="宋体"/>
          <w:color w:val="000000"/>
        </w:rPr>
        <w:t>）的抛物线的一部分，现有一质量</w:t>
      </w:r>
      <w:r>
        <w:object>
          <v:shape id="_x0000_i1052"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69" o:title="eqIdab6bd64fa9a48221a13bcb0159e585b3"/>
            <o:lock v:ext="edit" aspectratio="t"/>
            <w10:wrap type="none"/>
            <w10:anchorlock/>
          </v:shape>
          <o:OLEObject Type="Embed" ProgID="Equation.DSMT4" ShapeID="_x0000_i1052" DrawAspect="Content" ObjectID="_1468075752" r:id="rId68">
            <o:LockedField>false</o:LockedField>
          </o:OLEObject>
        </w:object>
      </w:r>
      <w:r>
        <w:rPr>
          <w:rFonts w:ascii="宋体" w:hAnsi="宋体" w:eastAsia="宋体" w:cs="宋体"/>
          <w:color w:val="000000"/>
        </w:rPr>
        <w:t>，电荷量</w:t>
      </w:r>
      <w:r>
        <w:object>
          <v:shape id="_x0000_i1053"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71" o:title="eqIdf50da634915cc3c2e24dc94bc8a7f5ae"/>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000000"/>
        </w:rPr>
        <w:t>的带正电粒子（重力不计）从</w:t>
      </w:r>
      <w:r>
        <w:object>
          <v:shape id="_x0000_i105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 o:title="eqIdd053b14c8588eee2acbbe44fc37a6886"/>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轴上的</w:t>
      </w:r>
      <w:r>
        <w:rPr>
          <w:rFonts w:ascii="Times New Roman" w:hAnsi="Times New Roman" w:eastAsia="Times New Roman" w:cs="Times New Roman"/>
          <w:i/>
          <w:color w:val="000000"/>
        </w:rPr>
        <w:t>A</w:t>
      </w:r>
      <w:r>
        <w:rPr>
          <w:rFonts w:ascii="宋体" w:hAnsi="宋体" w:eastAsia="宋体" w:cs="宋体"/>
          <w:color w:val="000000"/>
        </w:rPr>
        <w:t>点</w:t>
      </w:r>
      <w:r>
        <w:object>
          <v:shape id="_x0000_i1055" o:spt="75" alt="学科网(www.zxxk.com)--教育资源门户，提供试卷、教案、课件、论文、素材以及各类教学资源下载，还有大量而丰富的教学相关资讯！" type="#_x0000_t75" style="height:15.9pt;width:44.9pt;" o:ole="t" filled="f" o:preferrelative="t" stroked="f" coordsize="21600,21600">
            <v:path/>
            <v:fill on="f" focussize="0,0"/>
            <v:stroke on="f" joinstyle="miter"/>
            <v:imagedata r:id="rId74" o:title="eqId7f2134e36ef3417eecb182d14acd9916"/>
            <o:lock v:ext="edit" aspectratio="t"/>
            <w10:wrap type="none"/>
            <w10:anchorlock/>
          </v:shape>
          <o:OLEObject Type="Embed" ProgID="Equation.DSMT4" ShapeID="_x0000_i1055" DrawAspect="Content" ObjectID="_1468075755" r:id="rId73">
            <o:LockedField>false</o:LockedField>
          </o:OLEObject>
        </w:object>
      </w:r>
      <w:r>
        <w:rPr>
          <w:rFonts w:ascii="宋体" w:hAnsi="宋体" w:eastAsia="宋体" w:cs="宋体"/>
          <w:color w:val="000000"/>
        </w:rPr>
        <w:t>沿</w:t>
      </w:r>
      <w:r>
        <w:object>
          <v:shape id="_x0000_i10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056" DrawAspect="Content" ObjectID="_1468075756" r:id="rId75">
            <o:LockedField>false</o:LockedField>
          </o:OLEObject>
        </w:object>
      </w:r>
      <w:r>
        <w:rPr>
          <w:rFonts w:ascii="宋体" w:hAnsi="宋体" w:eastAsia="宋体" w:cs="宋体"/>
          <w:color w:val="000000"/>
        </w:rPr>
        <w:t>轴正向以</w:t>
      </w:r>
      <w:r>
        <w:object>
          <v:shape id="_x0000_i1057"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77" o:title="eqIdbc13a607ac0c7f76d252d7cb1bb040fd"/>
            <o:lock v:ext="edit" aspectratio="t"/>
            <w10:wrap type="none"/>
            <w10:anchorlock/>
          </v:shape>
          <o:OLEObject Type="Embed" ProgID="Equation.DSMT4" ShapeID="_x0000_i1057" DrawAspect="Content" ObjectID="_1468075757" r:id="rId76">
            <o:LockedField>false</o:LockedField>
          </o:OLEObject>
        </w:object>
      </w:r>
      <w:r>
        <w:rPr>
          <w:rFonts w:ascii="宋体" w:hAnsi="宋体" w:eastAsia="宋体" w:cs="宋体"/>
          <w:color w:val="000000"/>
        </w:rPr>
        <w:t>射入，恰好不从磁场右边界射出，则（　　）</w:t>
      </w:r>
    </w:p>
    <w:p>
      <w:pPr>
        <w:spacing w:line="360" w:lineRule="auto"/>
        <w:jc w:val="left"/>
        <w:textAlignment w:val="center"/>
        <w:rPr>
          <w:color w:val="000000"/>
        </w:rPr>
      </w:pPr>
      <w:r>
        <w:rPr>
          <w:color w:val="000000"/>
        </w:rPr>
        <w:drawing>
          <wp:inline distT="0" distB="0" distL="114300" distR="114300">
            <wp:extent cx="1924050" cy="1695450"/>
            <wp:effectExtent l="0" t="0" r="8255" b="1016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1924050" cy="1695450"/>
                    </a:xfrm>
                    <a:prstGeom prst="rect">
                      <a:avLst/>
                    </a:prstGeom>
                  </pic:spPr>
                </pic:pic>
              </a:graphicData>
            </a:graphic>
          </wp:inline>
        </w:drawing>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粒子在磁场中做逆时针圆周运动</w:t>
      </w:r>
    </w:p>
    <w:p>
      <w:pPr>
        <w:spacing w:line="360" w:lineRule="auto"/>
        <w:jc w:val="left"/>
        <w:textAlignment w:val="center"/>
        <w:rPr>
          <w:color w:val="000000"/>
        </w:rPr>
      </w:pPr>
      <w:r>
        <w:rPr>
          <w:color w:val="000000"/>
        </w:rPr>
        <w:t xml:space="preserve">B. </w:t>
      </w:r>
      <w:r>
        <w:rPr>
          <w:rFonts w:ascii="宋体" w:hAnsi="宋体" w:eastAsia="宋体" w:cs="宋体"/>
          <w:color w:val="000000"/>
        </w:rPr>
        <w:t>粒子到达磁场边界的位置坐标为</w:t>
      </w:r>
      <w:r>
        <w:object>
          <v:shape id="_x0000_i1058" o:spt="75" alt="学科网(www.zxxk.com)--教育资源门户，提供试卷、教案、课件、论文、素材以及各类教学资源下载，还有大量而丰富的教学相关资讯！" type="#_x0000_t75" style="height:19.15pt;width:52.85pt;" o:ole="t" filled="f" o:preferrelative="t" stroked="f" coordsize="21600,21600">
            <v:path/>
            <v:fill on="f" focussize="0,0"/>
            <v:stroke on="f" joinstyle="miter"/>
            <v:imagedata r:id="rId80" o:title="eqIdfdccc65f896feb8ea438a89b66449989"/>
            <o:lock v:ext="edit" aspectratio="t"/>
            <w10:wrap type="none"/>
            <w10:anchorlock/>
          </v:shape>
          <o:OLEObject Type="Embed" ProgID="Equation.DSMT4" ShapeID="_x0000_i1058" DrawAspect="Content" ObjectID="_1468075758" r:id="rId79">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粒子在磁场中运动的速率为</w:t>
      </w:r>
      <w:r>
        <w:object>
          <v:shape id="_x0000_i1059" o:spt="75" alt="学科网(www.zxxk.com)--教育资源门户，提供试卷、教案、课件、论文、素材以及各类教学资源下载，还有大量而丰富的教学相关资讯！" type="#_x0000_t75" style="height:15.9pt;width:52.85pt;" o:ole="t" filled="f" o:preferrelative="t" stroked="f" coordsize="21600,21600">
            <v:path/>
            <v:fill on="f" focussize="0,0"/>
            <v:stroke on="f" joinstyle="miter"/>
            <v:imagedata r:id="rId82" o:title="eqId075b6aacd983871afa64d694adb4d40b"/>
            <o:lock v:ext="edit" aspectratio="t"/>
            <w10:wrap type="none"/>
            <w10:anchorlock/>
          </v:shape>
          <o:OLEObject Type="Embed" ProgID="Equation.DSMT4" ShapeID="_x0000_i1059" DrawAspect="Content" ObjectID="_1468075759" r:id="rId81">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粒子从</w:t>
      </w:r>
      <w:r>
        <w:rPr>
          <w:rFonts w:ascii="Times New Roman" w:hAnsi="Times New Roman" w:eastAsia="Times New Roman" w:cs="Times New Roman"/>
          <w:i/>
          <w:color w:val="000000"/>
        </w:rPr>
        <w:t>A</w:t>
      </w:r>
      <w:r>
        <w:rPr>
          <w:rFonts w:ascii="宋体" w:hAnsi="宋体" w:eastAsia="宋体" w:cs="宋体"/>
          <w:color w:val="000000"/>
        </w:rPr>
        <w:t>点到磁场右边界的运动时间为</w:t>
      </w:r>
      <w:r>
        <w:object>
          <v:shape id="_x0000_i1060" o:spt="75" alt="学科网(www.zxxk.com)--教育资源门户，提供试卷、教案、课件、论文、素材以及各类教学资源下载，还有大量而丰富的教学相关资讯！" type="#_x0000_t75" style="height:30.65pt;width:47.3pt;" o:ole="t" filled="f" o:preferrelative="t" stroked="f" coordsize="21600,21600">
            <v:path/>
            <v:fill on="f" focussize="0,0"/>
            <v:stroke on="f" joinstyle="miter"/>
            <v:imagedata r:id="rId84" o:title="eqId581ae5d89a05570b95370a685d7da594"/>
            <o:lock v:ext="edit" aspectratio="t"/>
            <w10:wrap type="none"/>
            <w10:anchorlock/>
          </v:shape>
          <o:OLEObject Type="Embed" ProgID="Equation.DSMT4" ShapeID="_x0000_i1060" DrawAspect="Content" ObjectID="_1468075760" r:id="rId83">
            <o:LockedField>false</o:LockedField>
          </o:OLEObject>
        </w:object>
      </w:r>
    </w:p>
    <w:p>
      <w:pPr>
        <w:spacing w:line="360" w:lineRule="auto"/>
        <w:jc w:val="center"/>
        <w:textAlignment w:val="center"/>
        <w:rPr>
          <w:color w:val="000000"/>
        </w:rPr>
      </w:pPr>
      <w:r>
        <w:rPr>
          <w:rFonts w:ascii="宋体" w:hAnsi="宋体" w:eastAsia="宋体" w:cs="宋体"/>
          <w:b/>
          <w:color w:val="000000"/>
          <w:sz w:val="24"/>
        </w:rPr>
        <w:t>第Ⅱ卷（非选择题，共</w:t>
      </w:r>
      <w:r>
        <w:rPr>
          <w:rFonts w:ascii="Times New Roman" w:hAnsi="Times New Roman" w:eastAsia="Times New Roman" w:cs="Times New Roman"/>
          <w:b/>
          <w:color w:val="000000"/>
          <w:sz w:val="24"/>
        </w:rPr>
        <w:t>174</w:t>
      </w:r>
      <w:r>
        <w:rPr>
          <w:rFonts w:ascii="宋体" w:hAnsi="宋体" w:eastAsia="宋体" w:cs="宋体"/>
          <w:b/>
          <w:color w:val="000000"/>
          <w:sz w:val="24"/>
        </w:rPr>
        <w:t>分）</w:t>
      </w:r>
    </w:p>
    <w:p>
      <w:pPr>
        <w:spacing w:line="360" w:lineRule="auto"/>
        <w:jc w:val="left"/>
        <w:textAlignment w:val="center"/>
        <w:rPr>
          <w:color w:val="000000"/>
        </w:rPr>
      </w:pPr>
      <w:r>
        <w:rPr>
          <w:rFonts w:ascii="宋体" w:hAnsi="宋体" w:eastAsia="宋体" w:cs="宋体"/>
          <w:b/>
          <w:color w:val="000000"/>
          <w:sz w:val="24"/>
        </w:rPr>
        <w:t>三、非选择题（本卷包括必考题和选考题两部分，第</w:t>
      </w:r>
      <w:r>
        <w:rPr>
          <w:rFonts w:ascii="Times New Roman" w:hAnsi="Times New Roman" w:eastAsia="Times New Roman" w:cs="Times New Roman"/>
          <w:b/>
          <w:color w:val="000000"/>
          <w:sz w:val="24"/>
        </w:rPr>
        <w:t>22—32</w:t>
      </w:r>
      <w:r>
        <w:rPr>
          <w:rFonts w:ascii="宋体" w:hAnsi="宋体" w:eastAsia="宋体" w:cs="宋体"/>
          <w:b/>
          <w:color w:val="000000"/>
          <w:sz w:val="24"/>
        </w:rPr>
        <w:t>为必考题，每个试题考生都必须做答。第</w:t>
      </w:r>
      <w:r>
        <w:rPr>
          <w:rFonts w:ascii="Times New Roman" w:hAnsi="Times New Roman" w:eastAsia="Times New Roman" w:cs="Times New Roman"/>
          <w:b/>
          <w:color w:val="000000"/>
          <w:sz w:val="24"/>
        </w:rPr>
        <w:t>33―38</w:t>
      </w:r>
      <w:r>
        <w:rPr>
          <w:rFonts w:ascii="宋体" w:hAnsi="宋体" w:eastAsia="宋体" w:cs="宋体"/>
          <w:b/>
          <w:color w:val="000000"/>
          <w:sz w:val="24"/>
        </w:rPr>
        <w:t>题为选考题，考生根据要求做答）</w:t>
      </w:r>
    </w:p>
    <w:p>
      <w:pPr>
        <w:spacing w:line="360" w:lineRule="auto"/>
        <w:jc w:val="left"/>
        <w:textAlignment w:val="center"/>
        <w:rPr>
          <w:color w:val="000000"/>
        </w:rPr>
      </w:pPr>
      <w:r>
        <w:rPr>
          <w:rFonts w:ascii="宋体" w:hAnsi="宋体" w:eastAsia="宋体" w:cs="宋体"/>
          <w:b/>
          <w:color w:val="000000"/>
          <w:sz w:val="24"/>
        </w:rPr>
        <w:t>（一）必考题</w:t>
      </w:r>
    </w:p>
    <w:p>
      <w:pPr>
        <w:spacing w:line="360" w:lineRule="auto"/>
        <w:jc w:val="both"/>
        <w:textAlignment w:val="center"/>
        <w:rPr>
          <w:color w:val="000000"/>
        </w:rPr>
      </w:pPr>
      <w:r>
        <w:rPr>
          <w:color w:val="000000"/>
        </w:rPr>
        <w:t>1</w:t>
      </w:r>
      <w:r>
        <w:rPr>
          <w:rFonts w:hint="eastAsia"/>
          <w:color w:val="000000"/>
          <w:lang w:val="en-US" w:eastAsia="zh-CN"/>
        </w:rPr>
        <w:t>9</w:t>
      </w:r>
      <w:r>
        <w:rPr>
          <w:color w:val="000000"/>
        </w:rPr>
        <w:t xml:space="preserve"> </w:t>
      </w:r>
      <w:r>
        <w:rPr>
          <w:rFonts w:ascii="宋体" w:hAnsi="宋体" w:eastAsia="宋体" w:cs="宋体"/>
          <w:color w:val="000000"/>
        </w:rPr>
        <w:t>某实验小组设计了如图甲所示实验装置，探究滑块与长木板之间的动摩擦因数。将一端带有定滑轮且表面平整的长木板固定在水平桌面上，滑块置于长木板左端，滑块上面固定一个小遮光片。将滑块和托盘用轻细绳连接，在靠近托盘处连接力传感器，在长木板右侧某位置固定光电门，并连接好数字计时器。重力加速度为</w:t>
      </w:r>
      <w:r>
        <w:rPr>
          <w:rFonts w:ascii="Times New Roman" w:hAnsi="Times New Roman" w:eastAsia="Times New Roman" w:cs="Times New Roman"/>
          <w:i/>
          <w:color w:val="000000"/>
        </w:rPr>
        <w:t>g</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3371850" cy="2000250"/>
            <wp:effectExtent l="0" t="0" r="6985" b="762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3371850" cy="200025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hAnsi="宋体" w:eastAsia="宋体" w:cs="宋体"/>
          <w:color w:val="000000"/>
        </w:rPr>
        <w:t>实验过程如下：</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）用游标卡尺测量遮光片的宽度，游标尺固定后如图乙所示，则遮光片的宽度</w:t>
      </w:r>
      <w:r>
        <w:object>
          <v:shape id="_x0000_i106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87" o:title="eqId7c98c59cd4749afdd21e73529fc84323"/>
            <o:lock v:ext="edit" aspectratio="t"/>
            <w10:wrap type="none"/>
            <w10:anchorlock/>
          </v:shape>
          <o:OLEObject Type="Embed" ProgID="Equation.DSMT4" ShapeID="_x0000_i1061" DrawAspect="Content" ObjectID="_1468075761" r:id="rId86">
            <o:LockedField>false</o:LockedField>
          </o:OLEObject>
        </w:object>
      </w:r>
      <w:r>
        <w:rPr>
          <w:color w:val="000000"/>
        </w:rPr>
        <w:t>______</w:t>
      </w:r>
      <w:r>
        <w:rPr>
          <w:rFonts w:ascii="Times New Roman" w:hAnsi="Times New Roman" w:eastAsia="Times New Roman" w:cs="Times New Roman"/>
          <w:color w:val="000000"/>
        </w:rPr>
        <w:t>mm</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drawing>
          <wp:inline distT="0" distB="0" distL="114300" distR="114300">
            <wp:extent cx="2638425" cy="971550"/>
            <wp:effectExtent l="0" t="0" r="6350" b="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2638425" cy="971550"/>
                    </a:xfrm>
                    <a:prstGeom prst="rect">
                      <a:avLst/>
                    </a:prstGeom>
                  </pic:spPr>
                </pic:pic>
              </a:graphicData>
            </a:graphic>
          </wp:inline>
        </w:drawing>
      </w:r>
      <w:r>
        <w:rPr>
          <w:rFonts w:ascii="宋体" w:hAnsi="宋体" w:eastAsia="宋体" w:cs="宋体"/>
          <w:color w:val="000000"/>
        </w:rPr>
        <w:t xml:space="preserve">  </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）滑块静置于长木板上，记录遮光片中线在长木板上的投影位置，用刻度尺测量出该位置到光电门的水平距离</w:t>
      </w:r>
      <w:r>
        <w:rPr>
          <w:rFonts w:ascii="Times New Roman" w:hAnsi="Times New Roman" w:eastAsia="Times New Roman" w:cs="Times New Roman"/>
          <w:i/>
          <w:color w:val="000000"/>
        </w:rPr>
        <w:t>x</w:t>
      </w:r>
      <w:r>
        <w:rPr>
          <w:rFonts w:ascii="宋体" w:hAnsi="宋体" w:eastAsia="宋体" w:cs="宋体"/>
          <w:color w:val="000000"/>
        </w:rPr>
        <w:t>；用手托住托盘，将若干砝码置于托盘内，由静止释放托盘，当遮光片经过光电门时，数字计时器记录时间为</w:t>
      </w:r>
      <w:r>
        <w:rPr>
          <w:rFonts w:ascii="Times New Roman" w:hAnsi="Times New Roman" w:eastAsia="Times New Roman" w:cs="Times New Roman"/>
          <w:i/>
          <w:color w:val="000000"/>
        </w:rPr>
        <w:t>t</w:t>
      </w:r>
      <w:r>
        <w:rPr>
          <w:rFonts w:ascii="宋体" w:hAnsi="宋体" w:eastAsia="宋体" w:cs="宋体"/>
          <w:color w:val="000000"/>
        </w:rPr>
        <w:t>，力传感器记录此过程中绳的拉力为</w:t>
      </w:r>
      <w:r>
        <w:rPr>
          <w:rFonts w:ascii="Times New Roman" w:hAnsi="Times New Roman" w:eastAsia="Times New Roman" w:cs="Times New Roman"/>
          <w:i/>
          <w:color w:val="000000"/>
        </w:rPr>
        <w:t>F</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）将滑块再次置于初始位置，增加砝码数量后，重复实验，记录数据。利用图像处理数据，作出</w:t>
      </w:r>
      <w:r>
        <w:object>
          <v:shape id="_x0000_i1062"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90" o:title="eqId7dfac4157311253fa4dc43e929620485"/>
            <o:lock v:ext="edit" aspectratio="t"/>
            <w10:wrap type="none"/>
            <w10:anchorlock/>
          </v:shape>
          <o:OLEObject Type="Embed" ProgID="Equation.DSMT4" ShapeID="_x0000_i1062" DrawAspect="Content" ObjectID="_1468075762" r:id="rId89">
            <o:LockedField>false</o:LockedField>
          </o:OLEObject>
        </w:object>
      </w:r>
      <w:r>
        <w:rPr>
          <w:rFonts w:ascii="宋体" w:hAnsi="宋体" w:eastAsia="宋体" w:cs="宋体"/>
          <w:color w:val="000000"/>
        </w:rPr>
        <w:t>图像如图丙所示，由图像可知其纵轴截距为</w:t>
      </w:r>
      <w:r>
        <w:rPr>
          <w:rFonts w:ascii="Times New Roman" w:hAnsi="Times New Roman" w:eastAsia="Times New Roman" w:cs="Times New Roman"/>
          <w:i/>
          <w:color w:val="000000"/>
        </w:rPr>
        <w:t>b</w:t>
      </w:r>
      <w:r>
        <w:rPr>
          <w:rFonts w:ascii="宋体" w:hAnsi="宋体" w:eastAsia="宋体" w:cs="宋体"/>
          <w:color w:val="000000"/>
        </w:rPr>
        <w:t>，斜率为</w:t>
      </w:r>
      <w:r>
        <w:rPr>
          <w:rFonts w:ascii="Times New Roman" w:hAnsi="Times New Roman" w:eastAsia="Times New Roman" w:cs="Times New Roman"/>
          <w:i/>
          <w:color w:val="000000"/>
        </w:rPr>
        <w:t>k</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drawing>
          <wp:inline distT="0" distB="0" distL="114300" distR="114300">
            <wp:extent cx="1238250" cy="1333500"/>
            <wp:effectExtent l="0" t="0" r="3175" b="508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1238250" cy="1333500"/>
                    </a:xfrm>
                    <a:prstGeom prst="rect">
                      <a:avLst/>
                    </a:prstGeom>
                  </pic:spPr>
                </pic:pic>
              </a:graphicData>
            </a:graphic>
          </wp:inline>
        </w:drawing>
      </w:r>
      <w:r>
        <w:rPr>
          <w:rFonts w:ascii="宋体" w:hAnsi="宋体" w:eastAsia="宋体" w:cs="宋体"/>
          <w:color w:val="000000"/>
        </w:rPr>
        <w:t xml:space="preserve">  </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）滑块和遮光片的总质量</w:t>
      </w:r>
      <w:r>
        <w:object>
          <v:shape id="_x0000_i1063"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93" o:title="eqIda6c57bbef89a37f1a3808c0ceeac0c22"/>
            <o:lock v:ext="edit" aspectratio="t"/>
            <w10:wrap type="none"/>
            <w10:anchorlock/>
          </v:shape>
          <o:OLEObject Type="Embed" ProgID="Equation.DSMT4" ShapeID="_x0000_i1063" DrawAspect="Content" ObjectID="_1468075763" r:id="rId92">
            <o:LockedField>false</o:LockedField>
          </o:OLEObject>
        </w:object>
      </w:r>
      <w:r>
        <w:rPr>
          <w:color w:val="000000"/>
        </w:rPr>
        <w:t>______</w:t>
      </w:r>
      <w:r>
        <w:rPr>
          <w:rFonts w:ascii="宋体" w:hAnsi="宋体" w:eastAsia="宋体" w:cs="宋体"/>
          <w:color w:val="000000"/>
        </w:rPr>
        <w:t>；滑块和长木板间的动摩擦因数</w:t>
      </w:r>
      <w:r>
        <w:object>
          <v:shape id="_x0000_i1064" o:spt="75" alt="学科网(www.zxxk.com)--教育资源门户，提供试卷、教案、课件、论文、素材以及各类教学资源下载，还有大量而丰富的教学相关资讯！" type="#_x0000_t75" style="height:12.9pt;width:20.85pt;" o:ole="t" filled="f" o:preferrelative="t" stroked="f" coordsize="21600,21600">
            <v:path/>
            <v:fill on="f" focussize="0,0"/>
            <v:stroke on="f" joinstyle="miter"/>
            <v:imagedata r:id="rId95" o:title="eqId4ec0719844e0261af3b625d9673e5926"/>
            <o:lock v:ext="edit" aspectratio="t"/>
            <w10:wrap type="none"/>
            <w10:anchorlock/>
          </v:shape>
          <o:OLEObject Type="Embed" ProgID="Equation.DSMT4" ShapeID="_x0000_i1064" DrawAspect="Content" ObjectID="_1468075764" r:id="rId94">
            <o:LockedField>false</o:LockedField>
          </o:OLEObject>
        </w:object>
      </w:r>
      <w:r>
        <w:rPr>
          <w:color w:val="000000"/>
        </w:rPr>
        <w:t>______</w:t>
      </w:r>
      <w:r>
        <w:rPr>
          <w:rFonts w:ascii="宋体" w:hAnsi="宋体" w:eastAsia="宋体" w:cs="宋体"/>
          <w:color w:val="000000"/>
        </w:rPr>
        <w:t>。（用题目所给物理量符号表示）</w:t>
      </w:r>
    </w:p>
    <w:p>
      <w:pPr>
        <w:spacing w:line="360" w:lineRule="auto"/>
        <w:jc w:val="both"/>
        <w:textAlignment w:val="center"/>
        <w:rPr>
          <w:b/>
          <w:bCs/>
          <w:color w:val="auto"/>
        </w:rPr>
      </w:pPr>
      <w:r>
        <w:rPr>
          <w:b/>
          <w:bCs/>
          <w:color w:val="auto"/>
        </w:rPr>
        <w:t xml:space="preserve">10. </w:t>
      </w:r>
      <w:r>
        <w:rPr>
          <w:rFonts w:ascii="宋体" w:hAnsi="宋体" w:eastAsia="宋体" w:cs="宋体"/>
          <w:b/>
          <w:bCs/>
          <w:color w:val="auto"/>
        </w:rPr>
        <w:t>某小组通过两种实验方案测量一水果电池的电动势和内阻。</w:t>
      </w:r>
    </w:p>
    <w:p>
      <w:pPr>
        <w:spacing w:line="360" w:lineRule="auto"/>
        <w:jc w:val="both"/>
        <w:textAlignment w:val="center"/>
        <w:rPr>
          <w:b/>
          <w:bCs/>
          <w:color w:val="000000"/>
        </w:rPr>
      </w:pPr>
      <w:r>
        <w:rPr>
          <w:rFonts w:ascii="宋体" w:hAnsi="宋体" w:eastAsia="宋体" w:cs="宋体"/>
          <w:b/>
          <w:bCs/>
          <w:color w:val="000000"/>
        </w:rPr>
        <w:t>实验一：用万用表直流电压</w:t>
      </w:r>
      <w:r>
        <w:rPr>
          <w:b/>
          <w:bCs/>
        </w:rPr>
        <w:object>
          <v:shape id="_x0000_i1065"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97" o:title="eqId8dee414945ed90a9fd0a25d5cc8170d5"/>
            <o:lock v:ext="edit" aspectratio="t"/>
            <w10:wrap type="none"/>
            <w10:anchorlock/>
          </v:shape>
          <o:OLEObject Type="Embed" ProgID="Equation.DSMT4" ShapeID="_x0000_i1065" DrawAspect="Content" ObjectID="_1468075765" r:id="rId96">
            <o:LockedField>false</o:LockedField>
          </o:OLEObject>
        </w:object>
      </w:r>
      <w:r>
        <w:rPr>
          <w:rFonts w:ascii="宋体" w:hAnsi="宋体" w:eastAsia="宋体" w:cs="宋体"/>
          <w:b/>
          <w:bCs/>
          <w:color w:val="000000"/>
        </w:rPr>
        <w:t>档测量水果电池的电动势，把红、黑表笔连接水果电池的两极</w:t>
      </w:r>
      <w:r>
        <w:rPr>
          <w:rFonts w:ascii="Times New Roman" w:hAnsi="Times New Roman" w:eastAsia="Times New Roman" w:cs="Times New Roman"/>
          <w:b/>
          <w:bCs/>
          <w:color w:val="000000"/>
        </w:rPr>
        <w:t>A</w:t>
      </w:r>
      <w:r>
        <w:rPr>
          <w:rFonts w:ascii="宋体" w:hAnsi="宋体" w:eastAsia="宋体" w:cs="宋体"/>
          <w:b/>
          <w:bCs/>
          <w:color w:val="000000"/>
        </w:rPr>
        <w:t>、</w:t>
      </w:r>
      <w:r>
        <w:rPr>
          <w:rFonts w:ascii="Times New Roman" w:hAnsi="Times New Roman" w:eastAsia="Times New Roman" w:cs="Times New Roman"/>
          <w:b/>
          <w:bCs/>
          <w:color w:val="000000"/>
        </w:rPr>
        <w:t>B</w:t>
      </w:r>
      <w:r>
        <w:rPr>
          <w:rFonts w:ascii="宋体" w:hAnsi="宋体" w:eastAsia="宋体" w:cs="宋体"/>
          <w:b/>
          <w:bCs/>
          <w:color w:val="000000"/>
        </w:rPr>
        <w:t>，如图所示，表盘示数为</w:t>
      </w:r>
      <w:r>
        <w:rPr>
          <w:b/>
          <w:bCs/>
          <w:color w:val="000000"/>
        </w:rPr>
        <w:t>_________</w:t>
      </w:r>
      <w:r>
        <w:rPr>
          <w:rFonts w:ascii="Times New Roman" w:hAnsi="Times New Roman" w:eastAsia="Times New Roman" w:cs="Times New Roman"/>
          <w:b/>
          <w:bCs/>
          <w:color w:val="000000"/>
        </w:rPr>
        <w:t>V</w:t>
      </w:r>
      <w:r>
        <w:rPr>
          <w:rFonts w:ascii="宋体" w:hAnsi="宋体" w:eastAsia="宋体" w:cs="宋体"/>
          <w:b/>
          <w:bCs/>
          <w:color w:val="000000"/>
        </w:rPr>
        <w:t>。</w:t>
      </w:r>
    </w:p>
    <w:p>
      <w:pPr>
        <w:spacing w:line="360" w:lineRule="auto"/>
        <w:jc w:val="both"/>
        <w:textAlignment w:val="center"/>
        <w:rPr>
          <w:b/>
          <w:bCs/>
          <w:color w:val="000000"/>
        </w:rPr>
      </w:pPr>
      <w:r>
        <w:rPr>
          <w:b/>
          <w:bCs/>
          <w:color w:val="000000"/>
        </w:rPr>
        <w:drawing>
          <wp:inline distT="0" distB="0" distL="114300" distR="114300">
            <wp:extent cx="3886200" cy="1638300"/>
            <wp:effectExtent l="0" t="0" r="0" b="254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98"/>
                    <a:stretch>
                      <a:fillRect/>
                    </a:stretch>
                  </pic:blipFill>
                  <pic:spPr>
                    <a:xfrm>
                      <a:off x="0" y="0"/>
                      <a:ext cx="3886200" cy="1638300"/>
                    </a:xfrm>
                    <a:prstGeom prst="rect">
                      <a:avLst/>
                    </a:prstGeom>
                  </pic:spPr>
                </pic:pic>
              </a:graphicData>
            </a:graphic>
          </wp:inline>
        </w:drawing>
      </w:r>
      <w:r>
        <w:rPr>
          <w:b/>
          <w:bCs/>
          <w:color w:val="000000"/>
        </w:rPr>
        <w:t xml:space="preserve">  </w:t>
      </w:r>
    </w:p>
    <w:p>
      <w:pPr>
        <w:spacing w:line="360" w:lineRule="auto"/>
        <w:jc w:val="both"/>
        <w:textAlignment w:val="center"/>
        <w:rPr>
          <w:b/>
          <w:bCs/>
          <w:color w:val="000000"/>
        </w:rPr>
      </w:pPr>
      <w:r>
        <w:rPr>
          <w:rFonts w:ascii="宋体" w:hAnsi="宋体" w:eastAsia="宋体" w:cs="宋体"/>
          <w:b/>
          <w:bCs/>
          <w:color w:val="000000"/>
        </w:rPr>
        <w:t>实验二：实验小组知道水果电池的内阻较大，设计了如图所示的电路，利用数字电压表（内阻无穷大）、电阻箱</w:t>
      </w:r>
      <w:r>
        <w:rPr>
          <w:rFonts w:ascii="Times New Roman" w:hAnsi="Times New Roman" w:eastAsia="Times New Roman" w:cs="Times New Roman"/>
          <w:b/>
          <w:bCs/>
          <w:i/>
          <w:color w:val="000000"/>
        </w:rPr>
        <w:t>R</w:t>
      </w:r>
      <w:r>
        <w:rPr>
          <w:rFonts w:ascii="宋体" w:hAnsi="宋体" w:eastAsia="宋体" w:cs="宋体"/>
          <w:b/>
          <w:bCs/>
          <w:color w:val="000000"/>
        </w:rPr>
        <w:t>等器材，精确测定了水果电池的电动势和内阻。</w:t>
      </w:r>
    </w:p>
    <w:p>
      <w:pPr>
        <w:spacing w:line="360" w:lineRule="auto"/>
        <w:jc w:val="both"/>
        <w:textAlignment w:val="center"/>
        <w:rPr>
          <w:b/>
          <w:bCs/>
          <w:color w:val="000000"/>
        </w:rPr>
      </w:pPr>
      <w:r>
        <w:rPr>
          <w:b/>
          <w:bCs/>
          <w:color w:val="000000"/>
        </w:rPr>
        <w:drawing>
          <wp:inline distT="0" distB="0" distL="114300" distR="114300">
            <wp:extent cx="1447800" cy="1143000"/>
            <wp:effectExtent l="0" t="0" r="9525" b="127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99"/>
                    <a:stretch>
                      <a:fillRect/>
                    </a:stretch>
                  </pic:blipFill>
                  <pic:spPr>
                    <a:xfrm>
                      <a:off x="0" y="0"/>
                      <a:ext cx="1447800" cy="1143000"/>
                    </a:xfrm>
                    <a:prstGeom prst="rect">
                      <a:avLst/>
                    </a:prstGeom>
                  </pic:spPr>
                </pic:pic>
              </a:graphicData>
            </a:graphic>
          </wp:inline>
        </w:drawing>
      </w:r>
      <w:r>
        <w:rPr>
          <w:b/>
          <w:bCs/>
          <w:color w:val="000000"/>
        </w:rPr>
        <w:t xml:space="preserve">  </w:t>
      </w:r>
    </w:p>
    <w:p>
      <w:pPr>
        <w:spacing w:line="360" w:lineRule="auto"/>
        <w:jc w:val="both"/>
        <w:textAlignment w:val="center"/>
        <w:rPr>
          <w:b/>
          <w:bCs/>
          <w:color w:val="000000"/>
        </w:rPr>
      </w:pPr>
      <w:r>
        <w:rPr>
          <w:rFonts w:ascii="宋体" w:hAnsi="宋体" w:eastAsia="宋体" w:cs="宋体"/>
          <w:b/>
          <w:bCs/>
          <w:color w:val="000000"/>
        </w:rPr>
        <w:t>实验步骤：</w:t>
      </w:r>
    </w:p>
    <w:p>
      <w:pPr>
        <w:spacing w:line="360" w:lineRule="auto"/>
        <w:jc w:val="both"/>
        <w:textAlignment w:val="center"/>
        <w:rPr>
          <w:b/>
          <w:bCs/>
          <w:color w:val="000000"/>
        </w:rPr>
      </w:pPr>
      <w:r>
        <w:rPr>
          <w:rFonts w:ascii="宋体" w:hAnsi="宋体" w:eastAsia="宋体" w:cs="宋体"/>
          <w:b/>
          <w:bCs/>
          <w:color w:val="000000"/>
        </w:rPr>
        <w:t>①按电路图连接好电路；</w:t>
      </w:r>
    </w:p>
    <w:p>
      <w:pPr>
        <w:spacing w:line="360" w:lineRule="auto"/>
        <w:jc w:val="both"/>
        <w:textAlignment w:val="center"/>
        <w:rPr>
          <w:b/>
          <w:bCs/>
          <w:color w:val="000000"/>
        </w:rPr>
      </w:pPr>
      <w:r>
        <w:rPr>
          <w:rFonts w:ascii="宋体" w:hAnsi="宋体" w:eastAsia="宋体" w:cs="宋体"/>
          <w:b/>
          <w:bCs/>
          <w:color w:val="000000"/>
        </w:rPr>
        <w:t>②闭合开关</w:t>
      </w:r>
      <w:r>
        <w:rPr>
          <w:rFonts w:ascii="Times New Roman" w:hAnsi="Times New Roman" w:eastAsia="Times New Roman" w:cs="Times New Roman"/>
          <w:b/>
          <w:bCs/>
          <w:color w:val="000000"/>
        </w:rPr>
        <w:t>S</w:t>
      </w:r>
      <w:r>
        <w:rPr>
          <w:rFonts w:ascii="宋体" w:hAnsi="宋体" w:eastAsia="宋体" w:cs="宋体"/>
          <w:b/>
          <w:bCs/>
          <w:color w:val="000000"/>
        </w:rPr>
        <w:t>，多次调节电阻箱，记下电阻箱的阻值</w:t>
      </w:r>
      <w:r>
        <w:rPr>
          <w:rFonts w:ascii="Times New Roman" w:hAnsi="Times New Roman" w:eastAsia="Times New Roman" w:cs="Times New Roman"/>
          <w:b/>
          <w:bCs/>
          <w:i/>
          <w:color w:val="000000"/>
        </w:rPr>
        <w:t>R</w:t>
      </w:r>
      <w:r>
        <w:rPr>
          <w:rFonts w:ascii="宋体" w:hAnsi="宋体" w:eastAsia="宋体" w:cs="宋体"/>
          <w:b/>
          <w:bCs/>
          <w:color w:val="000000"/>
        </w:rPr>
        <w:t>和对应电压表的示数</w:t>
      </w:r>
      <w:r>
        <w:rPr>
          <w:rFonts w:ascii="Times New Roman" w:hAnsi="Times New Roman" w:eastAsia="Times New Roman" w:cs="Times New Roman"/>
          <w:b/>
          <w:bCs/>
          <w:i/>
          <w:color w:val="000000"/>
        </w:rPr>
        <w:t>U</w:t>
      </w:r>
      <w:r>
        <w:rPr>
          <w:rFonts w:ascii="宋体" w:hAnsi="宋体" w:eastAsia="宋体" w:cs="宋体"/>
          <w:b/>
          <w:bCs/>
          <w:color w:val="000000"/>
        </w:rPr>
        <w:t>；</w:t>
      </w:r>
    </w:p>
    <w:p>
      <w:pPr>
        <w:spacing w:line="360" w:lineRule="auto"/>
        <w:jc w:val="both"/>
        <w:textAlignment w:val="center"/>
        <w:rPr>
          <w:b/>
          <w:bCs/>
          <w:color w:val="000000"/>
        </w:rPr>
      </w:pPr>
      <w:r>
        <w:rPr>
          <w:rFonts w:ascii="宋体" w:hAnsi="宋体" w:eastAsia="宋体" w:cs="宋体"/>
          <w:b/>
          <w:bCs/>
          <w:color w:val="000000"/>
        </w:rPr>
        <w:t>③应用</w:t>
      </w:r>
      <w:r>
        <w:rPr>
          <w:rFonts w:ascii="Times New Roman" w:hAnsi="Times New Roman" w:eastAsia="Times New Roman" w:cs="Times New Roman"/>
          <w:b/>
          <w:bCs/>
          <w:color w:val="000000"/>
        </w:rPr>
        <w:t>Excle</w:t>
      </w:r>
      <w:r>
        <w:rPr>
          <w:rFonts w:ascii="宋体" w:hAnsi="宋体" w:eastAsia="宋体" w:cs="宋体"/>
          <w:b/>
          <w:bCs/>
          <w:color w:val="000000"/>
        </w:rPr>
        <w:t>软件快速处理实验数据，得出</w:t>
      </w:r>
      <w:r>
        <w:rPr>
          <w:b/>
          <w:bCs/>
        </w:rPr>
        <w:object>
          <v:shape id="_x0000_i1066" o:spt="75" alt="学科网(www.zxxk.com)--教育资源门户，提供试卷、教案、课件、论文、素材以及各类教学资源下载，还有大量而丰富的教学相关资讯！" type="#_x0000_t75" style="height:30.8pt;width:14.15pt;" o:ole="t" filled="f" o:preferrelative="t" stroked="f" coordsize="21600,21600">
            <v:path/>
            <v:fill on="f" focussize="0,0"/>
            <v:stroke on="f" joinstyle="miter"/>
            <v:imagedata r:id="rId101" o:title="eqIddc4cdfc40e3ceea825100c49f43d08a6"/>
            <o:lock v:ext="edit" aspectratio="t"/>
            <w10:wrap type="none"/>
            <w10:anchorlock/>
          </v:shape>
          <o:OLEObject Type="Embed" ProgID="Equation.DSMT4" ShapeID="_x0000_i1066" DrawAspect="Content" ObjectID="_1468075766" r:id="rId100">
            <o:LockedField>false</o:LockedField>
          </o:OLEObject>
        </w:object>
      </w:r>
      <w:r>
        <w:rPr>
          <w:rFonts w:ascii="宋体" w:hAnsi="宋体" w:eastAsia="宋体" w:cs="宋体"/>
          <w:b/>
          <w:bCs/>
          <w:color w:val="000000"/>
        </w:rPr>
        <w:t>与</w:t>
      </w:r>
      <w:r>
        <w:rPr>
          <w:b/>
          <w:bCs/>
        </w:rPr>
        <w:object>
          <v:shape id="_x0000_i1067" o:spt="75" alt="学科网(www.zxxk.com)--教育资源门户，提供试卷、教案、课件、论文、素材以及各类教学资源下载，还有大量而丰富的教学相关资讯！" type="#_x0000_t75" style="height:30.8pt;width:15pt;" o:ole="t" filled="f" o:preferrelative="t" stroked="f" coordsize="21600,21600">
            <v:path/>
            <v:fill on="f" focussize="0,0"/>
            <v:stroke on="f" joinstyle="miter"/>
            <v:imagedata r:id="rId103" o:title="eqId3424173db742a4d95adaa12141ead673"/>
            <o:lock v:ext="edit" aspectratio="t"/>
            <w10:wrap type="none"/>
            <w10:anchorlock/>
          </v:shape>
          <o:OLEObject Type="Embed" ProgID="Equation.DSMT4" ShapeID="_x0000_i1067" DrawAspect="Content" ObjectID="_1468075767" r:id="rId102">
            <o:LockedField>false</o:LockedField>
          </o:OLEObject>
        </w:object>
      </w:r>
      <w:r>
        <w:rPr>
          <w:rFonts w:ascii="宋体" w:hAnsi="宋体" w:eastAsia="宋体" w:cs="宋体"/>
          <w:b/>
          <w:bCs/>
          <w:color w:val="000000"/>
        </w:rPr>
        <w:t>的对应值，如下表所示；</w:t>
      </w:r>
    </w:p>
    <w:p>
      <w:pPr>
        <w:spacing w:line="360" w:lineRule="auto"/>
        <w:jc w:val="both"/>
        <w:textAlignment w:val="center"/>
        <w:rPr>
          <w:b/>
          <w:bCs/>
          <w:color w:val="000000"/>
        </w:rPr>
      </w:pPr>
      <w:r>
        <w:rPr>
          <w:rFonts w:ascii="宋体" w:hAnsi="宋体" w:eastAsia="宋体" w:cs="宋体"/>
          <w:b/>
          <w:bCs/>
          <w:color w:val="000000"/>
        </w:rPr>
        <w:t>④再用</w:t>
      </w:r>
      <w:r>
        <w:rPr>
          <w:rFonts w:ascii="Times New Roman" w:hAnsi="Times New Roman" w:eastAsia="Times New Roman" w:cs="Times New Roman"/>
          <w:b/>
          <w:bCs/>
          <w:color w:val="000000"/>
        </w:rPr>
        <w:t>Excle</w:t>
      </w:r>
      <w:r>
        <w:rPr>
          <w:rFonts w:ascii="宋体" w:hAnsi="宋体" w:eastAsia="宋体" w:cs="宋体"/>
          <w:b/>
          <w:bCs/>
          <w:color w:val="000000"/>
        </w:rPr>
        <w:t>软件描绘</w:t>
      </w:r>
      <w:r>
        <w:rPr>
          <w:b/>
          <w:bCs/>
        </w:rPr>
        <w:object>
          <v:shape id="_x0000_i1068"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05" o:title="eqId55777232cc5a4e21a62d2c24a5e66565"/>
            <o:lock v:ext="edit" aspectratio="t"/>
            <w10:wrap type="none"/>
            <w10:anchorlock/>
          </v:shape>
          <o:OLEObject Type="Embed" ProgID="Equation.DSMT4" ShapeID="_x0000_i1068" DrawAspect="Content" ObjectID="_1468075768" r:id="rId104">
            <o:LockedField>false</o:LockedField>
          </o:OLEObject>
        </w:object>
      </w:r>
      <w:r>
        <w:rPr>
          <w:rFonts w:ascii="宋体" w:hAnsi="宋体" w:eastAsia="宋体" w:cs="宋体"/>
          <w:b/>
          <w:bCs/>
          <w:color w:val="000000"/>
        </w:rPr>
        <w:t>图像，并由图像拟合得到函数关系式</w:t>
      </w:r>
      <w:r>
        <w:rPr>
          <w:b/>
          <w:bCs/>
        </w:rPr>
        <w:object>
          <v:shape id="_x0000_i1069" o:spt="75" alt="学科网(www.zxxk.com)--教育资源门户，提供试卷、教案、课件、论文、素材以及各类教学资源下载，还有大量而丰富的教学相关资讯！" type="#_x0000_t75" style="height:16.15pt;width:97.9pt;" o:ole="t" filled="f" o:preferrelative="t" stroked="f" coordsize="21600,21600">
            <v:path/>
            <v:fill on="f" focussize="0,0"/>
            <v:stroke on="f" joinstyle="miter"/>
            <v:imagedata r:id="rId107" o:title="eqId5b9de208254b72a906413e6514d81d45"/>
            <o:lock v:ext="edit" aspectratio="t"/>
            <w10:wrap type="none"/>
            <w10:anchorlock/>
          </v:shape>
          <o:OLEObject Type="Embed" ProgID="Equation.DSMT4" ShapeID="_x0000_i1069" DrawAspect="Content" ObjectID="_1468075769" r:id="rId106">
            <o:LockedField>false</o:LockedField>
          </o:OLEObject>
        </w:object>
      </w:r>
      <w:r>
        <w:rPr>
          <w:rFonts w:ascii="宋体" w:hAnsi="宋体" w:eastAsia="宋体" w:cs="宋体"/>
          <w:b/>
          <w:bCs/>
          <w:color w:val="000000"/>
        </w:rPr>
        <w:t>。</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91"/>
        <w:gridCol w:w="1587"/>
        <w:gridCol w:w="2381"/>
        <w:gridCol w:w="1809"/>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gridSpan w:val="5"/>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宋体" w:hAnsi="宋体" w:eastAsia="宋体" w:cs="宋体"/>
                <w:b/>
                <w:bCs/>
                <w:color w:val="000000"/>
              </w:rPr>
              <w:t>实验数据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宋体" w:hAnsi="宋体" w:eastAsia="宋体" w:cs="宋体"/>
                <w:b/>
                <w:bCs/>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宋体" w:hAnsi="宋体" w:eastAsia="宋体" w:cs="宋体"/>
                <w:b/>
                <w:bCs/>
                <w:color w:val="000000"/>
              </w:rPr>
              <w:t>电压</w:t>
            </w:r>
            <w:r>
              <w:rPr>
                <w:b/>
                <w:bCs/>
              </w:rPr>
              <w:object>
                <v:shape id="_x0000_i1070"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09" o:title="eqId6ee225c281eddd592d37c1bc929ff79b"/>
                  <o:lock v:ext="edit" aspectratio="t"/>
                  <w10:wrap type="none"/>
                  <w10:anchorlock/>
                </v:shape>
                <o:OLEObject Type="Embed" ProgID="Equation.DSMT4" ShapeID="_x0000_i1070" DrawAspect="Content" ObjectID="_1468075770" r:id="rId10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宋体" w:hAnsi="宋体" w:eastAsia="宋体" w:cs="宋体"/>
                <w:b/>
                <w:bCs/>
                <w:color w:val="000000"/>
              </w:rPr>
              <w:t>电阻箱电阻</w:t>
            </w:r>
            <w:r>
              <w:rPr>
                <w:rFonts w:ascii="Times New Roman" w:hAnsi="Times New Roman" w:eastAsia="Times New Roman" w:cs="Times New Roman"/>
                <w:b/>
                <w:bCs/>
                <w:color w:val="000000"/>
              </w:rPr>
              <w:t>R/</w:t>
            </w:r>
            <w:r>
              <w:rPr>
                <w:rFonts w:ascii="宋体" w:hAnsi="宋体" w:eastAsia="宋体" w:cs="宋体"/>
                <w:b/>
                <w:bCs/>
                <w:color w:val="000000"/>
              </w:rPr>
              <w:t>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b/>
                <w:bCs/>
              </w:rPr>
              <w:object>
                <v:shape id="_x0000_i1071" o:spt="75" alt="学科网(www.zxxk.com)--教育资源门户，提供试卷、教案、课件、论文、素材以及各类教学资源下载，还有大量而丰富的教学相关资讯！" type="#_x0000_t75" style="height:30.8pt;width:14.15pt;" o:ole="t" filled="f" o:preferrelative="t" stroked="f" coordsize="21600,21600">
                  <v:path/>
                  <v:fill on="f" focussize="0,0"/>
                  <v:stroke on="f" joinstyle="miter"/>
                  <v:imagedata r:id="rId101" o:title="eqIddc4cdfc40e3ceea825100c49f43d08a6"/>
                  <o:lock v:ext="edit" aspectratio="t"/>
                  <w10:wrap type="none"/>
                  <w10:anchorlock/>
                </v:shape>
                <o:OLEObject Type="Embed" ProgID="Equation.DSMT4" ShapeID="_x0000_i1071" DrawAspect="Content" ObjectID="_1468075771" r:id="rId11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b/>
                <w:bCs/>
              </w:rPr>
              <w:object>
                <v:shape id="_x0000_i1072" o:spt="75" alt="学科网(www.zxxk.com)--教育资源门户，提供试卷、教案、课件、论文、素材以及各类教学资源下载，还有大量而丰富的教学相关资讯！" type="#_x0000_t75" style="height:30.8pt;width:15pt;" o:ole="t" filled="f" o:preferrelative="t" stroked="f" coordsize="21600,21600">
                  <v:path/>
                  <v:fill on="f" focussize="0,0"/>
                  <v:stroke on="f" joinstyle="miter"/>
                  <v:imagedata r:id="rId103" o:title="eqId3424173db742a4d95adaa12141ead673"/>
                  <o:lock v:ext="edit" aspectratio="t"/>
                  <w10:wrap type="none"/>
                  <w10:anchorlock/>
                </v:shape>
                <o:OLEObject Type="Embed" ProgID="Equation.DSMT4" ShapeID="_x0000_i1072" DrawAspect="Content" ObjectID="_1468075772" r:id="rId11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0.5612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9000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0.000111111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1.781895937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0.5326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8000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0.000125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1.877581675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0.4979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7000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0.000142857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2. 008435429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0.4159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5000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2. 40442414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0.3001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3000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0.000333333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3. 332222592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0.1277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7. 830853563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0.1056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800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0.00125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9.46969697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0.0667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14.99250375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0.0279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200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35.84229391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0.0143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0.01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b/>
                <w:bCs/>
                <w:color w:val="000000"/>
              </w:rPr>
            </w:pPr>
            <w:r>
              <w:rPr>
                <w:rFonts w:ascii="Times New Roman" w:hAnsi="Times New Roman" w:eastAsia="Times New Roman" w:cs="Times New Roman"/>
                <w:b/>
                <w:bCs/>
                <w:color w:val="000000"/>
              </w:rPr>
              <w:t>69.93006993</w:t>
            </w:r>
          </w:p>
        </w:tc>
      </w:tr>
    </w:tbl>
    <w:p>
      <w:pPr>
        <w:spacing w:line="360" w:lineRule="auto"/>
        <w:jc w:val="both"/>
        <w:textAlignment w:val="center"/>
        <w:rPr>
          <w:b/>
          <w:bCs/>
          <w:color w:val="000000"/>
        </w:rPr>
      </w:pPr>
      <w:r>
        <w:rPr>
          <w:b/>
          <w:bCs/>
          <w:color w:val="000000"/>
        </w:rPr>
        <w:drawing>
          <wp:inline distT="0" distB="0" distL="114300" distR="114300">
            <wp:extent cx="3705225" cy="2190750"/>
            <wp:effectExtent l="0" t="0" r="8255" b="63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12"/>
                    <a:stretch>
                      <a:fillRect/>
                    </a:stretch>
                  </pic:blipFill>
                  <pic:spPr>
                    <a:xfrm>
                      <a:off x="0" y="0"/>
                      <a:ext cx="3705225" cy="2190750"/>
                    </a:xfrm>
                    <a:prstGeom prst="rect">
                      <a:avLst/>
                    </a:prstGeom>
                  </pic:spPr>
                </pic:pic>
              </a:graphicData>
            </a:graphic>
          </wp:inline>
        </w:drawing>
      </w:r>
      <w:r>
        <w:rPr>
          <w:b/>
          <w:bCs/>
          <w:color w:val="000000"/>
        </w:rPr>
        <w:t xml:space="preserve">  </w:t>
      </w:r>
    </w:p>
    <w:p>
      <w:pPr>
        <w:spacing w:line="360" w:lineRule="auto"/>
        <w:jc w:val="both"/>
        <w:textAlignment w:val="center"/>
        <w:rPr>
          <w:b/>
          <w:bCs/>
          <w:color w:val="000000"/>
        </w:rPr>
      </w:pPr>
      <w:r>
        <w:rPr>
          <w:rFonts w:ascii="宋体" w:hAnsi="宋体" w:eastAsia="宋体" w:cs="宋体"/>
          <w:b/>
          <w:bCs/>
          <w:color w:val="000000"/>
        </w:rPr>
        <w:t>⑤依据实验原理，</w:t>
      </w:r>
      <w:r>
        <w:rPr>
          <w:b/>
          <w:bCs/>
        </w:rPr>
        <w:object>
          <v:shape id="_x0000_i1073" o:spt="75" alt="学科网(www.zxxk.com)--教育资源门户，提供试卷、教案、课件、论文、素材以及各类教学资源下载，还有大量而丰富的教学相关资讯！" type="#_x0000_t75" style="height:30.8pt;width:15pt;" o:ole="t" filled="f" o:preferrelative="t" stroked="f" coordsize="21600,21600">
            <v:path/>
            <v:fill on="f" focussize="0,0"/>
            <v:stroke on="f" joinstyle="miter"/>
            <v:imagedata r:id="rId103" o:title="eqId3424173db742a4d95adaa12141ead673"/>
            <o:lock v:ext="edit" aspectratio="t"/>
            <w10:wrap type="none"/>
            <w10:anchorlock/>
          </v:shape>
          <o:OLEObject Type="Embed" ProgID="Equation.DSMT4" ShapeID="_x0000_i1073" DrawAspect="Content" ObjectID="_1468075773" r:id="rId113">
            <o:LockedField>false</o:LockedField>
          </o:OLEObject>
        </w:object>
      </w:r>
      <w:r>
        <w:rPr>
          <w:rFonts w:ascii="宋体" w:hAnsi="宋体" w:eastAsia="宋体" w:cs="宋体"/>
          <w:b/>
          <w:bCs/>
          <w:color w:val="000000"/>
        </w:rPr>
        <w:t>与</w:t>
      </w:r>
      <w:r>
        <w:rPr>
          <w:b/>
          <w:bCs/>
        </w:rPr>
        <w:object>
          <v:shape id="_x0000_i1074" o:spt="75" alt="学科网(www.zxxk.com)--教育资源门户，提供试卷、教案、课件、论文、素材以及各类教学资源下载，还有大量而丰富的教学相关资讯！" type="#_x0000_t75" style="height:30.8pt;width:14.15pt;" o:ole="t" filled="f" o:preferrelative="t" stroked="f" coordsize="21600,21600">
            <v:path/>
            <v:fill on="f" focussize="0,0"/>
            <v:stroke on="f" joinstyle="miter"/>
            <v:imagedata r:id="rId101" o:title="eqIddc4cdfc40e3ceea825100c49f43d08a6"/>
            <o:lock v:ext="edit" aspectratio="t"/>
            <w10:wrap type="none"/>
            <w10:anchorlock/>
          </v:shape>
          <o:OLEObject Type="Embed" ProgID="Equation.DSMT4" ShapeID="_x0000_i1074" DrawAspect="Content" ObjectID="_1468075774" r:id="rId114">
            <o:LockedField>false</o:LockedField>
          </o:OLEObject>
        </w:object>
      </w:r>
      <w:r>
        <w:rPr>
          <w:rFonts w:ascii="宋体" w:hAnsi="宋体" w:eastAsia="宋体" w:cs="宋体"/>
          <w:b/>
          <w:bCs/>
          <w:color w:val="000000"/>
        </w:rPr>
        <w:t>的关系式为</w:t>
      </w:r>
      <w:r>
        <w:rPr>
          <w:b/>
          <w:bCs/>
          <w:color w:val="000000"/>
        </w:rPr>
        <w:t>_________</w:t>
      </w:r>
      <w:r>
        <w:rPr>
          <w:rFonts w:ascii="宋体" w:hAnsi="宋体" w:eastAsia="宋体" w:cs="宋体"/>
          <w:b/>
          <w:bCs/>
          <w:color w:val="000000"/>
        </w:rPr>
        <w:t>，结合步骤④得出的函数关系式，水果电池的电动势</w:t>
      </w:r>
      <w:r>
        <w:rPr>
          <w:b/>
          <w:bCs/>
        </w:rPr>
        <w:object>
          <v:shape id="_x0000_i1075"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16" o:title="eqId9a10353eb53b3fbac1a0c0734d95f0a0"/>
            <o:lock v:ext="edit" aspectratio="t"/>
            <w10:wrap type="none"/>
            <w10:anchorlock/>
          </v:shape>
          <o:OLEObject Type="Embed" ProgID="Equation.DSMT4" ShapeID="_x0000_i1075" DrawAspect="Content" ObjectID="_1468075775" r:id="rId115">
            <o:LockedField>false</o:LockedField>
          </o:OLEObject>
        </w:object>
      </w:r>
      <w:r>
        <w:rPr>
          <w:b/>
          <w:bCs/>
          <w:color w:val="000000"/>
        </w:rPr>
        <w:t>_________</w:t>
      </w:r>
      <w:r>
        <w:rPr>
          <w:rFonts w:ascii="Times New Roman" w:hAnsi="Times New Roman" w:eastAsia="Times New Roman" w:cs="Times New Roman"/>
          <w:b/>
          <w:bCs/>
          <w:color w:val="000000"/>
        </w:rPr>
        <w:t>V</w:t>
      </w:r>
      <w:r>
        <w:rPr>
          <w:rFonts w:ascii="宋体" w:hAnsi="宋体" w:eastAsia="宋体" w:cs="宋体"/>
          <w:b/>
          <w:bCs/>
          <w:color w:val="000000"/>
        </w:rPr>
        <w:t>、内阻</w:t>
      </w:r>
      <w:r>
        <w:rPr>
          <w:b/>
          <w:bCs/>
        </w:rPr>
        <w:object>
          <v:shape id="_x0000_i1076"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118" o:title="eqId258e40e3883271c3580c1d3c805dcac6"/>
            <o:lock v:ext="edit" aspectratio="t"/>
            <w10:wrap type="none"/>
            <w10:anchorlock/>
          </v:shape>
          <o:OLEObject Type="Embed" ProgID="Equation.DSMT4" ShapeID="_x0000_i1076" DrawAspect="Content" ObjectID="_1468075776" r:id="rId117">
            <o:LockedField>false</o:LockedField>
          </o:OLEObject>
        </w:object>
      </w:r>
      <w:r>
        <w:rPr>
          <w:b/>
          <w:bCs/>
          <w:color w:val="000000"/>
        </w:rPr>
        <w:t>_________</w:t>
      </w:r>
      <w:r>
        <w:rPr>
          <w:b/>
          <w:bCs/>
        </w:rPr>
        <w:object>
          <v:shape id="_x0000_i1077" o:spt="75" alt="学科网(www.zxxk.com)--教育资源门户，提供试卷、教案、课件、论文、素材以及各类教学资源下载，还有大量而丰富的教学相关资讯！" type="#_x0000_t75" style="height:13.2pt;width:13.2pt;" o:ole="t" filled="f" o:preferrelative="t" stroked="f" coordsize="21600,21600">
            <v:path/>
            <v:fill on="f" focussize="0,0"/>
            <v:stroke on="f" joinstyle="miter"/>
            <v:imagedata r:id="rId120" o:title="eqIdcffa35373ec4e4684107b42adb7a5161"/>
            <o:lock v:ext="edit" aspectratio="t"/>
            <w10:wrap type="none"/>
            <w10:anchorlock/>
          </v:shape>
          <o:OLEObject Type="Embed" ProgID="Equation.DSMT4" ShapeID="_x0000_i1077" DrawAspect="Content" ObjectID="_1468075777" r:id="rId119">
            <o:LockedField>false</o:LockedField>
          </o:OLEObject>
        </w:object>
      </w:r>
      <w:r>
        <w:rPr>
          <w:rFonts w:ascii="宋体" w:hAnsi="宋体" w:eastAsia="宋体" w:cs="宋体"/>
          <w:b/>
          <w:bCs/>
          <w:color w:val="000000"/>
        </w:rPr>
        <w:t>。（结果均保留两位有效数字）以上两种实验方案所测得该水果电池的电动势差别较大，请分析其原因：</w:t>
      </w:r>
      <w:r>
        <w:rPr>
          <w:b/>
          <w:bCs/>
          <w:color w:val="000000"/>
        </w:rPr>
        <w:t>___________________________</w:t>
      </w:r>
      <w:r>
        <w:rPr>
          <w:rFonts w:ascii="宋体" w:hAnsi="宋体" w:eastAsia="宋体" w:cs="宋体"/>
          <w:b/>
          <w:bCs/>
          <w:color w:val="000000"/>
        </w:rPr>
        <w:t>。</w:t>
      </w:r>
    </w:p>
    <w:p>
      <w:pPr>
        <w:spacing w:line="360" w:lineRule="auto"/>
        <w:jc w:val="left"/>
        <w:textAlignment w:val="center"/>
        <w:rPr>
          <w:color w:val="000000"/>
        </w:rPr>
      </w:pPr>
      <w:r>
        <w:rPr>
          <w:color w:val="000000"/>
        </w:rPr>
        <w:t>1</w:t>
      </w:r>
      <w:r>
        <w:rPr>
          <w:rFonts w:hint="eastAsia"/>
          <w:color w:val="000000"/>
          <w:lang w:val="en-US" w:eastAsia="zh-CN"/>
        </w:rPr>
        <w:t>1</w:t>
      </w:r>
      <w:r>
        <w:rPr>
          <w:color w:val="000000"/>
        </w:rPr>
        <w:t xml:space="preserve">. </w:t>
      </w:r>
      <w:r>
        <w:rPr>
          <w:rFonts w:ascii="宋体" w:hAnsi="宋体" w:eastAsia="宋体" w:cs="宋体"/>
          <w:color w:val="000000"/>
        </w:rPr>
        <w:t>如图所示，两根足够长的光滑平行金属导轨固定在绝缘水平面上，两导轨间距为</w:t>
      </w:r>
      <w:r>
        <w:object>
          <v:shape id="_x0000_i1078"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122" o:title="eqId0c88d9142df6ba8e43c1a93bd04a1362"/>
            <o:lock v:ext="edit" aspectratio="t"/>
            <w10:wrap type="none"/>
            <w10:anchorlock/>
          </v:shape>
          <o:OLEObject Type="Embed" ProgID="Equation.DSMT4" ShapeID="_x0000_i1078" DrawAspect="Content" ObjectID="_1468075778" r:id="rId121">
            <o:LockedField>false</o:LockedField>
          </o:OLEObject>
        </w:object>
      </w:r>
      <w:r>
        <w:rPr>
          <w:rFonts w:ascii="宋体" w:hAnsi="宋体" w:eastAsia="宋体" w:cs="宋体"/>
          <w:color w:val="000000"/>
        </w:rPr>
        <w:t>，导轨左侧有两个开关</w:t>
      </w:r>
      <w:r>
        <w:object>
          <v:shape id="_x0000_i107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24" o:title="eqId9d43eb0b274e00cbbc4a210da4165042"/>
            <o:lock v:ext="edit" aspectratio="t"/>
            <w10:wrap type="none"/>
            <w10:anchorlock/>
          </v:shape>
          <o:OLEObject Type="Embed" ProgID="Equation.DSMT4" ShapeID="_x0000_i1079" DrawAspect="Content" ObjectID="_1468075779" r:id="rId123">
            <o:LockedField>false</o:LockedField>
          </o:OLEObject>
        </w:objec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26" o:title="eqId530f5b63e797195906285c0c03eb9276"/>
            <o:lock v:ext="edit" aspectratio="t"/>
            <w10:wrap type="none"/>
            <w10:anchorlock/>
          </v:shape>
          <o:OLEObject Type="Embed" ProgID="Equation.DSMT4" ShapeID="_x0000_i1080" DrawAspect="Content" ObjectID="_1468075780" r:id="rId125">
            <o:LockedField>false</o:LockedField>
          </o:OLEObject>
        </w:object>
      </w: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24" o:title="eqId9d43eb0b274e00cbbc4a210da4165042"/>
            <o:lock v:ext="edit" aspectratio="t"/>
            <w10:wrap type="none"/>
            <w10:anchorlock/>
          </v:shape>
          <o:OLEObject Type="Embed" ProgID="Equation.DSMT4" ShapeID="_x0000_i1081" DrawAspect="Content" ObjectID="_1468075781" r:id="rId127">
            <o:LockedField>false</o:LockedField>
          </o:OLEObject>
        </w:object>
      </w:r>
      <w:r>
        <w:rPr>
          <w:rFonts w:ascii="宋体" w:hAnsi="宋体" w:eastAsia="宋体" w:cs="宋体"/>
          <w:color w:val="000000"/>
        </w:rPr>
        <w:t>与一个阻值为</w:t>
      </w:r>
      <w:r>
        <w:object>
          <v:shape id="_x0000_i108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29" o:title="eqId4aa0df7f1e45f9de29e802c7f19a4f64"/>
            <o:lock v:ext="edit" aspectratio="t"/>
            <w10:wrap type="none"/>
            <w10:anchorlock/>
          </v:shape>
          <o:OLEObject Type="Embed" ProgID="Equation.DSMT4" ShapeID="_x0000_i1082" DrawAspect="Content" ObjectID="_1468075782" r:id="rId128">
            <o:LockedField>false</o:LockedField>
          </o:OLEObject>
        </w:object>
      </w:r>
      <w:r>
        <w:rPr>
          <w:rFonts w:ascii="宋体" w:hAnsi="宋体" w:eastAsia="宋体" w:cs="宋体"/>
          <w:color w:val="000000"/>
        </w:rPr>
        <w:t>的定值电阻串联，</w:t>
      </w:r>
      <w:r>
        <w:object>
          <v:shape id="_x0000_i1083"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26" o:title="eqId530f5b63e797195906285c0c03eb9276"/>
            <o:lock v:ext="edit" aspectratio="t"/>
            <w10:wrap type="none"/>
            <w10:anchorlock/>
          </v:shape>
          <o:OLEObject Type="Embed" ProgID="Equation.DSMT4" ShapeID="_x0000_i1083" DrawAspect="Content" ObjectID="_1468075783" r:id="rId130">
            <o:LockedField>false</o:LockedField>
          </o:OLEObject>
        </w:object>
      </w:r>
      <w:r>
        <w:rPr>
          <w:rFonts w:ascii="宋体" w:hAnsi="宋体" w:eastAsia="宋体" w:cs="宋体"/>
          <w:color w:val="000000"/>
        </w:rPr>
        <w:t>与一个电容为</w:t>
      </w:r>
      <w:r>
        <w:object>
          <v:shape id="_x0000_i108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2" o:title="eqIdc5db41a1f31d6baee7c69990811edb9f"/>
            <o:lock v:ext="edit" aspectratio="t"/>
            <w10:wrap type="none"/>
            <w10:anchorlock/>
          </v:shape>
          <o:OLEObject Type="Embed" ProgID="Equation.DSMT4" ShapeID="_x0000_i1084" DrawAspect="Content" ObjectID="_1468075784" r:id="rId131">
            <o:LockedField>false</o:LockedField>
          </o:OLEObject>
        </w:object>
      </w:r>
      <w:r>
        <w:rPr>
          <w:rFonts w:ascii="宋体" w:hAnsi="宋体" w:eastAsia="宋体" w:cs="宋体"/>
          <w:color w:val="000000"/>
        </w:rPr>
        <w:t>的电容器串联。导体棒</w:t>
      </w:r>
      <w:r>
        <w:object>
          <v:shape id="_x0000_i108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34" o:title="eqIdb2fbb116f99eccab7f825bdabb70bb73"/>
            <o:lock v:ext="edit" aspectratio="t"/>
            <w10:wrap type="none"/>
            <w10:anchorlock/>
          </v:shape>
          <o:OLEObject Type="Embed" ProgID="Equation.DSMT4" ShapeID="_x0000_i1085" DrawAspect="Content" ObjectID="_1468075785" r:id="rId133">
            <o:LockedField>false</o:LockedField>
          </o:OLEObject>
        </w:object>
      </w:r>
      <w:r>
        <w:rPr>
          <w:rFonts w:ascii="宋体" w:hAnsi="宋体" w:eastAsia="宋体" w:cs="宋体"/>
          <w:color w:val="000000"/>
        </w:rPr>
        <w:t>垂直于导轨放置，其长度为</w:t>
      </w:r>
      <w:r>
        <w:object>
          <v:shape id="_x0000_i1086"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122" o:title="eqId0c88d9142df6ba8e43c1a93bd04a1362"/>
            <o:lock v:ext="edit" aspectratio="t"/>
            <w10:wrap type="none"/>
            <w10:anchorlock/>
          </v:shape>
          <o:OLEObject Type="Embed" ProgID="Equation.DSMT4" ShapeID="_x0000_i1086" DrawAspect="Content" ObjectID="_1468075786" r:id="rId135">
            <o:LockedField>false</o:LockedField>
          </o:OLEObject>
        </w:object>
      </w:r>
      <w:r>
        <w:rPr>
          <w:rFonts w:ascii="宋体" w:hAnsi="宋体" w:eastAsia="宋体" w:cs="宋体"/>
          <w:color w:val="000000"/>
        </w:rPr>
        <w:t>、质量为</w:t>
      </w:r>
      <w:r>
        <w:object>
          <v:shape id="_x0000_i108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37" o:title="eqId294f5ba74cdf695fc9a8a8e52f421328"/>
            <o:lock v:ext="edit" aspectratio="t"/>
            <w10:wrap type="none"/>
            <w10:anchorlock/>
          </v:shape>
          <o:OLEObject Type="Embed" ProgID="Equation.DSMT4" ShapeID="_x0000_i1087" DrawAspect="Content" ObjectID="_1468075787" r:id="rId136">
            <o:LockedField>false</o:LockedField>
          </o:OLEObject>
        </w:object>
      </w:r>
      <w:r>
        <w:rPr>
          <w:rFonts w:ascii="宋体" w:hAnsi="宋体" w:eastAsia="宋体" w:cs="宋体"/>
          <w:color w:val="000000"/>
        </w:rPr>
        <w:t>、电阻也为</w:t>
      </w:r>
      <w:r>
        <w:object>
          <v:shape id="_x0000_i10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29" o:title="eqId4aa0df7f1e45f9de29e802c7f19a4f64"/>
            <o:lock v:ext="edit" aspectratio="t"/>
            <w10:wrap type="none"/>
            <w10:anchorlock/>
          </v:shape>
          <o:OLEObject Type="Embed" ProgID="Equation.DSMT4" ShapeID="_x0000_i1088" DrawAspect="Content" ObjectID="_1468075788" r:id="rId138">
            <o:LockedField>false</o:LockedField>
          </o:OLEObject>
        </w:object>
      </w:r>
      <w:r>
        <w:rPr>
          <w:rFonts w:ascii="宋体" w:hAnsi="宋体" w:eastAsia="宋体" w:cs="宋体"/>
          <w:color w:val="000000"/>
        </w:rPr>
        <w:t>。整个装置处于方向竖直向上、磁感应强度大小为</w:t>
      </w:r>
      <w:r>
        <w:object>
          <v:shape id="_x0000_i10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0" o:title="eqId7f9e8449aad35c5d840a3395ea86df6d"/>
            <o:lock v:ext="edit" aspectratio="t"/>
            <w10:wrap type="none"/>
            <w10:anchorlock/>
          </v:shape>
          <o:OLEObject Type="Embed" ProgID="Equation.DSMT4" ShapeID="_x0000_i1089" DrawAspect="Content" ObjectID="_1468075789" r:id="rId139">
            <o:LockedField>false</o:LockedField>
          </o:OLEObject>
        </w:object>
      </w:r>
      <w:r>
        <w:rPr>
          <w:rFonts w:ascii="宋体" w:hAnsi="宋体" w:eastAsia="宋体" w:cs="宋体"/>
          <w:color w:val="000000"/>
        </w:rPr>
        <w:t>的匀强磁场中。一质量为</w:t>
      </w:r>
      <w:r>
        <w:object>
          <v:shape id="_x0000_i109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42" o:title="eqIdfad491e5b5e14c49ef8b7004ebcfcef9"/>
            <o:lock v:ext="edit" aspectratio="t"/>
            <w10:wrap type="none"/>
            <w10:anchorlock/>
          </v:shape>
          <o:OLEObject Type="Embed" ProgID="Equation.DSMT4" ShapeID="_x0000_i1090" DrawAspect="Content" ObjectID="_1468075790" r:id="rId141">
            <o:LockedField>false</o:LockedField>
          </o:OLEObject>
        </w:object>
      </w:r>
      <w:r>
        <w:rPr>
          <w:rFonts w:ascii="宋体" w:hAnsi="宋体" w:eastAsia="宋体" w:cs="宋体"/>
          <w:color w:val="000000"/>
        </w:rPr>
        <w:t>的重物通过轻质定滑轮用绝缘轻绳与导体棒</w:t>
      </w:r>
      <w:r>
        <w:object>
          <v:shape id="_x0000_i109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34" o:title="eqIdb2fbb116f99eccab7f825bdabb70bb73"/>
            <o:lock v:ext="edit" aspectratio="t"/>
            <w10:wrap type="none"/>
            <w10:anchorlock/>
          </v:shape>
          <o:OLEObject Type="Embed" ProgID="Equation.DSMT4" ShapeID="_x0000_i1091" DrawAspect="Content" ObjectID="_1468075791" r:id="rId143">
            <o:LockedField>false</o:LockedField>
          </o:OLEObject>
        </w:object>
      </w:r>
      <w:r>
        <w:rPr>
          <w:rFonts w:ascii="宋体" w:hAnsi="宋体" w:eastAsia="宋体" w:cs="宋体"/>
          <w:color w:val="000000"/>
        </w:rPr>
        <w:t>的中点连接，开始时轻绳张紧。现将</w:t>
      </w:r>
      <w:r>
        <w:object>
          <v:shape id="_x0000_i1092"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24" o:title="eqId9d43eb0b274e00cbbc4a210da4165042"/>
            <o:lock v:ext="edit" aspectratio="t"/>
            <w10:wrap type="none"/>
            <w10:anchorlock/>
          </v:shape>
          <o:OLEObject Type="Embed" ProgID="Equation.DSMT4" ShapeID="_x0000_i1092" DrawAspect="Content" ObjectID="_1468075792" r:id="rId144">
            <o:LockedField>false</o:LockedField>
          </o:OLEObject>
        </w:object>
      </w:r>
      <w:r>
        <w:rPr>
          <w:rFonts w:ascii="宋体" w:hAnsi="宋体" w:eastAsia="宋体" w:cs="宋体"/>
          <w:color w:val="000000"/>
        </w:rPr>
        <w:t>闭合，</w:t>
      </w:r>
      <w:r>
        <w:object>
          <v:shape id="_x0000_i1093"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26" o:title="eqId530f5b63e797195906285c0c03eb9276"/>
            <o:lock v:ext="edit" aspectratio="t"/>
            <w10:wrap type="none"/>
            <w10:anchorlock/>
          </v:shape>
          <o:OLEObject Type="Embed" ProgID="Equation.DSMT4" ShapeID="_x0000_i1093" DrawAspect="Content" ObjectID="_1468075793" r:id="rId145">
            <o:LockedField>false</o:LockedField>
          </o:OLEObject>
        </w:object>
      </w:r>
      <w:r>
        <w:rPr>
          <w:rFonts w:ascii="宋体" w:hAnsi="宋体" w:eastAsia="宋体" w:cs="宋体"/>
          <w:color w:val="000000"/>
        </w:rPr>
        <w:t>断开，使重物由静止释放，经时间</w:t>
      </w:r>
      <w:r>
        <w:object>
          <v:shape id="_x0000_i1094"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47" o:title="eqId36a1b09c653185842513e24ebba60bb3"/>
            <o:lock v:ext="edit" aspectratio="t"/>
            <w10:wrap type="none"/>
            <w10:anchorlock/>
          </v:shape>
          <o:OLEObject Type="Embed" ProgID="Equation.DSMT4" ShapeID="_x0000_i1094" DrawAspect="Content" ObjectID="_1468075794" r:id="rId146">
            <o:LockedField>false</o:LockedField>
          </o:OLEObject>
        </w:object>
      </w:r>
      <w:r>
        <w:rPr>
          <w:rFonts w:ascii="宋体" w:hAnsi="宋体" w:eastAsia="宋体" w:cs="宋体"/>
          <w:color w:val="000000"/>
        </w:rPr>
        <w:t>金属棒达到最大速度。已知导轨足够长，不计导轨电阻，导体棒始终垂直导轨且与导轨接触良好，重物始终未落地，重力加速度为</w:t>
      </w:r>
      <w:r>
        <w:object>
          <v:shape id="_x0000_i1095"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149" o:title="eqId276509f01529d982ab21e479a4619268"/>
            <o:lock v:ext="edit" aspectratio="t"/>
            <w10:wrap type="none"/>
            <w10:anchorlock/>
          </v:shape>
          <o:OLEObject Type="Embed" ProgID="Equation.DSMT4" ShapeID="_x0000_i1095" DrawAspect="Content" ObjectID="_1468075795" r:id="rId148">
            <o:LockedField>false</o:LockedField>
          </o:OLEObject>
        </w:object>
      </w:r>
      <w:r>
        <w:rPr>
          <w:rFonts w:ascii="宋体" w:hAnsi="宋体" w:eastAsia="宋体" w:cs="宋体"/>
          <w:color w:val="000000"/>
        </w:rPr>
        <w:t>，不计一切摩擦。求：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）导体棒的最大速度；</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）导体棒从开始运动到刚达到最大速度时，运动的距离；</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）从导体棒开始运动到刚达到最大速度时，电阻</w:t>
      </w:r>
      <w:r>
        <w:object>
          <v:shape id="_x0000_i10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29" o:title="eqId4aa0df7f1e45f9de29e802c7f19a4f64"/>
            <o:lock v:ext="edit" aspectratio="t"/>
            <w10:wrap type="none"/>
            <w10:anchorlock/>
          </v:shape>
          <o:OLEObject Type="Embed" ProgID="Equation.DSMT4" ShapeID="_x0000_i1096" DrawAspect="Content" ObjectID="_1468075796" r:id="rId150">
            <o:LockedField>false</o:LockedField>
          </o:OLEObject>
        </w:object>
      </w:r>
      <w:r>
        <w:rPr>
          <w:rFonts w:ascii="宋体" w:hAnsi="宋体" w:eastAsia="宋体" w:cs="宋体"/>
          <w:color w:val="000000"/>
        </w:rPr>
        <w:t>中产生的热量；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）导体棒达到最大速度后，将</w:t>
      </w:r>
      <w:r>
        <w:object>
          <v:shape id="_x0000_i109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24" o:title="eqId9d43eb0b274e00cbbc4a210da4165042"/>
            <o:lock v:ext="edit" aspectratio="t"/>
            <w10:wrap type="none"/>
            <w10:anchorlock/>
          </v:shape>
          <o:OLEObject Type="Embed" ProgID="Equation.DSMT4" ShapeID="_x0000_i1097" DrawAspect="Content" ObjectID="_1468075797" r:id="rId151">
            <o:LockedField>false</o:LockedField>
          </o:OLEObject>
        </w:object>
      </w:r>
      <w:r>
        <w:rPr>
          <w:rFonts w:ascii="宋体" w:hAnsi="宋体" w:eastAsia="宋体" w:cs="宋体"/>
          <w:color w:val="000000"/>
        </w:rPr>
        <w:t>断开、</w:t>
      </w:r>
      <w:r>
        <w:object>
          <v:shape id="_x0000_i1098"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126" o:title="eqId530f5b63e797195906285c0c03eb9276"/>
            <o:lock v:ext="edit" aspectratio="t"/>
            <w10:wrap type="none"/>
            <w10:anchorlock/>
          </v:shape>
          <o:OLEObject Type="Embed" ProgID="Equation.DSMT4" ShapeID="_x0000_i1098" DrawAspect="Content" ObjectID="_1468075798" r:id="rId152">
            <o:LockedField>false</o:LockedField>
          </o:OLEObject>
        </w:object>
      </w:r>
      <w:r>
        <w:rPr>
          <w:rFonts w:ascii="宋体" w:hAnsi="宋体" w:eastAsia="宋体" w:cs="宋体"/>
          <w:color w:val="000000"/>
        </w:rPr>
        <w:t>闭合，同时撤去重物，电容器所带的最大电荷量。</w:t>
      </w:r>
    </w:p>
    <w:p>
      <w:pPr>
        <w:spacing w:line="360" w:lineRule="auto"/>
        <w:jc w:val="left"/>
        <w:textAlignment w:val="center"/>
        <w:rPr>
          <w:color w:val="000000"/>
        </w:rPr>
      </w:pPr>
      <w:r>
        <w:rPr>
          <w:color w:val="000000"/>
        </w:rPr>
        <w:drawing>
          <wp:inline distT="0" distB="0" distL="114300" distR="114300">
            <wp:extent cx="2200275" cy="1381125"/>
            <wp:effectExtent l="0" t="0" r="1905" b="63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153"/>
                    <a:stretch>
                      <a:fillRect/>
                    </a:stretch>
                  </pic:blipFill>
                  <pic:spPr>
                    <a:xfrm>
                      <a:off x="0" y="0"/>
                      <a:ext cx="2200275" cy="13811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hint="eastAsia"/>
          <w:color w:val="000000"/>
          <w:lang w:val="en-US" w:eastAsia="zh-CN"/>
        </w:rPr>
        <w:t>2</w:t>
      </w:r>
      <w:r>
        <w:rPr>
          <w:color w:val="000000"/>
        </w:rPr>
        <w:t xml:space="preserve">. </w:t>
      </w:r>
      <w:r>
        <w:rPr>
          <w:rFonts w:ascii="宋体" w:hAnsi="宋体" w:eastAsia="宋体" w:cs="宋体"/>
          <w:color w:val="000000"/>
        </w:rPr>
        <w:t>某过山车模型轨道如图甲所示，</w:t>
      </w:r>
      <w:r>
        <w:object>
          <v:shape id="_x0000_i1099" o:spt="75" alt="学科网(www.zxxk.com)--教育资源门户，提供试卷、教案、课件、论文、素材以及各类教学资源下载，还有大量而丰富的教学相关资讯！" type="#_x0000_t75" style="height:18pt;width:36.6pt;" o:ole="t" filled="f" o:preferrelative="t" stroked="f" coordsize="21600,21600">
            <v:path/>
            <v:fill on="f" focussize="0,0"/>
            <v:stroke on="f" joinstyle="miter"/>
            <v:imagedata r:id="rId155" o:title="eqId2873768ae11fc212fc1fbd9edbc85f26"/>
            <o:lock v:ext="edit" aspectratio="t"/>
            <w10:wrap type="none"/>
            <w10:anchorlock/>
          </v:shape>
          <o:OLEObject Type="Embed" ProgID="Equation.DSMT4" ShapeID="_x0000_i1099" DrawAspect="Content" ObjectID="_1468075799" r:id="rId154">
            <o:LockedField>false</o:LockedField>
          </o:OLEObject>
        </w:object>
      </w:r>
      <w:r>
        <w:rPr>
          <w:rFonts w:ascii="宋体" w:hAnsi="宋体" w:eastAsia="宋体" w:cs="宋体"/>
          <w:color w:val="000000"/>
        </w:rPr>
        <w:t>为半径分别为</w:t>
      </w:r>
      <w:r>
        <w:object>
          <v:shape id="_x0000_i1100"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157" o:title="eqIddaa731843bad329560d62f824b04a7cb"/>
            <o:lock v:ext="edit" aspectratio="t"/>
            <w10:wrap type="none"/>
            <w10:anchorlock/>
          </v:shape>
          <o:OLEObject Type="Embed" ProgID="Equation.DSMT4" ShapeID="_x0000_i1100" DrawAspect="Content" ObjectID="_1468075800" r:id="rId156">
            <o:LockedField>false</o:LockedField>
          </o:OLEObject>
        </w:object>
      </w:r>
      <w:r>
        <w:rPr>
          <w:rFonts w:ascii="宋体" w:hAnsi="宋体" w:eastAsia="宋体" w:cs="宋体"/>
          <w:color w:val="000000"/>
        </w:rPr>
        <w:t>的圆形轨道，它们在最低点分别与两侧平直轨道顺滑连接，不计轨道各部分摩擦及空气阻力，小车的长度</w:t>
      </w:r>
      <w:r>
        <w:object>
          <v:shape id="_x0000_i110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59" o:title="eqId0f85fca60a11e1af2bf50138d0e3fe62"/>
            <o:lock v:ext="edit" aspectratio="t"/>
            <w10:wrap type="none"/>
            <w10:anchorlock/>
          </v:shape>
          <o:OLEObject Type="Embed" ProgID="Equation.DSMT4" ShapeID="_x0000_i1101" DrawAspect="Content" ObjectID="_1468075801" r:id="rId158">
            <o:LockedField>false</o:LockedField>
          </o:OLEObject>
        </w:object>
      </w:r>
      <w:r>
        <w:rPr>
          <w:rFonts w:ascii="宋体" w:hAnsi="宋体" w:eastAsia="宋体" w:cs="宋体"/>
          <w:color w:val="000000"/>
        </w:rPr>
        <w:t>远小于圆形轨道半径</w:t>
      </w:r>
      <w:r>
        <w:object>
          <v:shape id="_x0000_i1102"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39" o:title="eqId11bc05f41215f9894e11d1df0465751a"/>
            <o:lock v:ext="edit" aspectratio="t"/>
            <w10:wrap type="none"/>
            <w10:anchorlock/>
          </v:shape>
          <o:OLEObject Type="Embed" ProgID="Equation.DSMT4" ShapeID="_x0000_i1102" DrawAspect="Content" ObjectID="_1468075802" r:id="rId160">
            <o:LockedField>false</o:LockedField>
          </o:OLEObject>
        </w:object>
      </w:r>
      <w:r>
        <w:rPr>
          <w:rFonts w:ascii="宋体" w:hAnsi="宋体" w:eastAsia="宋体" w:cs="宋体"/>
          <w:color w:val="000000"/>
        </w:rPr>
        <w:t>，各游戏车分别编号为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，质量均为</w:t>
      </w:r>
      <w:r>
        <w:object>
          <v:shape id="_x0000_i110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37" o:title="eqId294f5ba74cdf695fc9a8a8e52f421328"/>
            <o:lock v:ext="edit" aspectratio="t"/>
            <w10:wrap type="none"/>
            <w10:anchorlock/>
          </v:shape>
          <o:OLEObject Type="Embed" ProgID="Equation.DSMT4" ShapeID="_x0000_i1103" DrawAspect="Content" ObjectID="_1468075803" r:id="rId161">
            <o:LockedField>false</o:LockedField>
          </o:OLEObject>
        </w:object>
      </w:r>
      <w:r>
        <w:rPr>
          <w:rFonts w:ascii="宋体" w:hAnsi="宋体" w:eastAsia="宋体" w:cs="宋体"/>
          <w:color w:val="000000"/>
        </w:rPr>
        <w:t>，圆形轨道</w:t>
      </w:r>
      <w:r>
        <w:object>
          <v:shape id="_x0000_i110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63" o:title="eqId411b38a18046fea8e9fab1f9f9b80a5f"/>
            <o:lock v:ext="edit" aspectratio="t"/>
            <w10:wrap type="none"/>
            <w10:anchorlock/>
          </v:shape>
          <o:OLEObject Type="Embed" ProgID="Equation.DSMT4" ShapeID="_x0000_i1104" DrawAspect="Content" ObjectID="_1468075804" r:id="rId162">
            <o:LockedField>false</o:LockedField>
          </o:OLEObject>
        </w:object>
      </w:r>
      <w:r>
        <w:rPr>
          <w:rFonts w:ascii="宋体" w:hAnsi="宋体" w:eastAsia="宋体" w:cs="宋体"/>
          <w:color w:val="000000"/>
        </w:rPr>
        <w:t>最高点</w:t>
      </w:r>
      <w:r>
        <w:object>
          <v:shape id="_x0000_i110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2" o:title="eqIdc5db41a1f31d6baee7c69990811edb9f"/>
            <o:lock v:ext="edit" aspectratio="t"/>
            <w10:wrap type="none"/>
            <w10:anchorlock/>
          </v:shape>
          <o:OLEObject Type="Embed" ProgID="Equation.DSMT4" ShapeID="_x0000_i1105" DrawAspect="Content" ObjectID="_1468075805" r:id="rId164">
            <o:LockedField>false</o:LockedField>
          </o:OLEObject>
        </w:object>
      </w:r>
      <w:r>
        <w:rPr>
          <w:rFonts w:ascii="宋体" w:hAnsi="宋体" w:eastAsia="宋体" w:cs="宋体"/>
          <w:color w:val="000000"/>
        </w:rPr>
        <w:t>处有一压力传感器。让小车</w:t>
      </w:r>
      <w:r>
        <w:rPr>
          <w:rFonts w:ascii="Times New Roman" w:hAnsi="Times New Roman" w:eastAsia="Times New Roman" w:cs="Times New Roman"/>
          <w:color w:val="000000"/>
        </w:rPr>
        <w:t>1</w:t>
      </w:r>
      <w:r>
        <w:rPr>
          <w:rFonts w:ascii="宋体" w:hAnsi="宋体" w:eastAsia="宋体" w:cs="宋体"/>
          <w:color w:val="000000"/>
        </w:rPr>
        <w:t>从右侧轨道不同高度处从静止滑下，压力传感器的示数随高度</w:t>
      </w:r>
      <w:r>
        <w:object>
          <v:shape id="_x0000_i110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66" o:title="eqId3eabd5f3a86afe49dcd70571e2b96cfd"/>
            <o:lock v:ext="edit" aspectratio="t"/>
            <w10:wrap type="none"/>
            <w10:anchorlock/>
          </v:shape>
          <o:OLEObject Type="Embed" ProgID="Equation.DSMT4" ShapeID="_x0000_i1106" DrawAspect="Content" ObjectID="_1468075806" r:id="rId165">
            <o:LockedField>false</o:LockedField>
          </o:OLEObject>
        </w:object>
      </w:r>
      <w:r>
        <w:rPr>
          <w:rFonts w:ascii="宋体" w:hAnsi="宋体" w:eastAsia="宋体" w:cs="宋体"/>
          <w:color w:val="000000"/>
        </w:rPr>
        <w:t>变化，作出</w:t>
      </w:r>
      <w:r>
        <w:object>
          <v:shape id="_x0000_i110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68" o:title="eqId2d6f881e22bcd95b21cd967239d6bd31"/>
            <o:lock v:ext="edit" aspectratio="t"/>
            <w10:wrap type="none"/>
            <w10:anchorlock/>
          </v:shape>
          <o:OLEObject Type="Embed" ProgID="Equation.DSMT4" ShapeID="_x0000_i1107" DrawAspect="Content" ObjectID="_1468075807" r:id="rId167">
            <o:LockedField>false</o:LockedField>
          </o:OLEObject>
        </w:object>
      </w:r>
      <w:r>
        <w:rPr>
          <w:rFonts w:ascii="宋体" w:hAnsi="宋体" w:eastAsia="宋体" w:cs="宋体"/>
          <w:color w:val="000000"/>
        </w:rPr>
        <w:t>关系如图乙所示。</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）根据图乙信息，分析小车</w:t>
      </w:r>
      <w:r>
        <w:rPr>
          <w:rFonts w:ascii="Times New Roman" w:hAnsi="Times New Roman" w:eastAsia="Times New Roman" w:cs="Times New Roman"/>
          <w:color w:val="000000"/>
        </w:rPr>
        <w:t>1</w:t>
      </w:r>
      <w:r>
        <w:rPr>
          <w:rFonts w:ascii="宋体" w:hAnsi="宋体" w:eastAsia="宋体" w:cs="宋体"/>
          <w:color w:val="000000"/>
        </w:rPr>
        <w:t>质量</w:t>
      </w:r>
      <w:r>
        <w:object>
          <v:shape id="_x0000_i110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37" o:title="eqId294f5ba74cdf695fc9a8a8e52f421328"/>
            <o:lock v:ext="edit" aspectratio="t"/>
            <w10:wrap type="none"/>
            <w10:anchorlock/>
          </v:shape>
          <o:OLEObject Type="Embed" ProgID="Equation.DSMT4" ShapeID="_x0000_i1108" DrawAspect="Content" ObjectID="_1468075808" r:id="rId169">
            <o:LockedField>false</o:LockedField>
          </o:OLEObject>
        </w:object>
      </w:r>
      <w:r>
        <w:rPr>
          <w:rFonts w:ascii="宋体" w:hAnsi="宋体" w:eastAsia="宋体" w:cs="宋体"/>
          <w:color w:val="000000"/>
        </w:rPr>
        <w:t>及圆形轨道</w:t>
      </w:r>
      <w:r>
        <w:object>
          <v:shape id="_x0000_i1109"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171" o:title="eqId23f919bd3dde10dbbc076f7ec5149699"/>
            <o:lock v:ext="edit" aspectratio="t"/>
            <w10:wrap type="none"/>
            <w10:anchorlock/>
          </v:shape>
          <o:OLEObject Type="Embed" ProgID="Equation.DSMT4" ShapeID="_x0000_i1109" DrawAspect="Content" ObjectID="_1468075809" r:id="rId170">
            <o:LockedField>false</o:LockedField>
          </o:OLEObject>
        </w:object>
      </w:r>
      <w:r>
        <w:rPr>
          <w:rFonts w:ascii="宋体" w:hAnsi="宋体" w:eastAsia="宋体" w:cs="宋体"/>
          <w:color w:val="000000"/>
        </w:rPr>
        <w:t>半径</w:t>
      </w:r>
      <w:r>
        <w:object>
          <v:shape id="_x0000_i1110"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173" o:title="eqId2858005b9ae89ae080d83dcc13cf8e81"/>
            <o:lock v:ext="edit" aspectratio="t"/>
            <w10:wrap type="none"/>
            <w10:anchorlock/>
          </v:shape>
          <o:OLEObject Type="Embed" ProgID="Equation.DSMT4" ShapeID="_x0000_i1110" DrawAspect="Content" ObjectID="_1468075810" r:id="rId17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）在水平轨道</w:t>
      </w:r>
      <w:r>
        <w:object>
          <v:shape id="_x0000_i1111"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175" o:title="eqId68a83fdd2ba72a2dba0b6b10bb3e06b9"/>
            <o:lock v:ext="edit" aspectratio="t"/>
            <w10:wrap type="none"/>
            <w10:anchorlock/>
          </v:shape>
          <o:OLEObject Type="Embed" ProgID="Equation.DSMT4" ShapeID="_x0000_i1111" DrawAspect="Content" ObjectID="_1468075811" r:id="rId174">
            <o:LockedField>false</o:LockedField>
          </o:OLEObject>
        </w:object>
      </w:r>
      <w:r>
        <w:rPr>
          <w:rFonts w:ascii="宋体" w:hAnsi="宋体" w:eastAsia="宋体" w:cs="宋体"/>
          <w:color w:val="000000"/>
        </w:rPr>
        <w:t>区间（不包含</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E</w:t>
      </w:r>
      <w:r>
        <w:rPr>
          <w:rFonts w:ascii="宋体" w:hAnsi="宋体" w:eastAsia="宋体" w:cs="宋体"/>
          <w:color w:val="000000"/>
        </w:rPr>
        <w:t>两处），自由停放有编号为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的小车，让</w:t>
      </w:r>
      <w:r>
        <w:rPr>
          <w:rFonts w:ascii="Times New Roman" w:hAnsi="Times New Roman" w:eastAsia="Times New Roman" w:cs="Times New Roman"/>
          <w:color w:val="000000"/>
        </w:rPr>
        <w:t>1</w:t>
      </w:r>
      <w:r>
        <w:rPr>
          <w:rFonts w:ascii="宋体" w:hAnsi="宋体" w:eastAsia="宋体" w:cs="宋体"/>
          <w:color w:val="000000"/>
        </w:rPr>
        <w:t>号车从</w:t>
      </w:r>
      <w:r>
        <w:object>
          <v:shape id="_x0000_i1112" o:spt="75" alt="学科网(www.zxxk.com)--教育资源门户，提供试卷、教案、课件、论文、素材以及各类教学资源下载，还有大量而丰富的教学相关资讯！" type="#_x0000_t75" style="height:12.85pt;width:32.1pt;" o:ole="t" filled="f" o:preferrelative="t" stroked="f" coordsize="21600,21600">
            <v:path/>
            <v:fill on="f" focussize="0,0"/>
            <v:stroke on="f" joinstyle="miter"/>
            <v:imagedata r:id="rId177" o:title="eqIdd18c93355b8ef85b997c1604dd4aef07"/>
            <o:lock v:ext="edit" aspectratio="t"/>
            <w10:wrap type="none"/>
            <w10:anchorlock/>
          </v:shape>
          <o:OLEObject Type="Embed" ProgID="Equation.DSMT4" ShapeID="_x0000_i1112" DrawAspect="Content" ObjectID="_1468075812" r:id="rId176">
            <o:LockedField>false</o:LockedField>
          </o:OLEObject>
        </w:object>
      </w:r>
      <w:r>
        <w:rPr>
          <w:rFonts w:ascii="宋体" w:hAnsi="宋体" w:eastAsia="宋体" w:cs="宋体"/>
          <w:color w:val="000000"/>
        </w:rPr>
        <w:t>高处由静止滑下达到水平轨道后依次与各小车发生碰撞，各车两端均装有挂钩，碰后便连接不再脱钩，求在作用过程中，第</w:t>
      </w:r>
      <w:r>
        <w:object>
          <v:shape id="_x0000_i111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79" o:title="eqIdb6a24198bd04c29321ae5dc5a28fe421"/>
            <o:lock v:ext="edit" aspectratio="t"/>
            <w10:wrap type="none"/>
            <w10:anchorlock/>
          </v:shape>
          <o:OLEObject Type="Embed" ProgID="Equation.DSMT4" ShapeID="_x0000_i1113" DrawAspect="Content" ObjectID="_1468075813" r:id="rId178">
            <o:LockedField>false</o:LockedField>
          </o:OLEObject>
        </w:object>
      </w:r>
      <w:r>
        <w:rPr>
          <w:rFonts w:ascii="宋体" w:hAnsi="宋体" w:eastAsia="宋体" w:cs="宋体"/>
          <w:color w:val="000000"/>
        </w:rPr>
        <w:t>辆车受到合力的冲量及合力对它做的功。</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）轨道</w:t>
      </w:r>
      <w:r>
        <w:object>
          <v:shape id="_x0000_i1114"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81" o:title="eqId3c4f6f74444b2b7947fc6e35c8d62322"/>
            <o:lock v:ext="edit" aspectratio="t"/>
            <w10:wrap type="none"/>
            <w10:anchorlock/>
          </v:shape>
          <o:OLEObject Type="Embed" ProgID="Equation.DSMT4" ShapeID="_x0000_i1114" DrawAspect="Content" ObjectID="_1468075814" r:id="rId180">
            <o:LockedField>false</o:LockedField>
          </o:OLEObject>
        </w:object>
      </w:r>
      <w:r>
        <w:rPr>
          <w:rFonts w:ascii="宋体" w:hAnsi="宋体" w:eastAsia="宋体" w:cs="宋体"/>
          <w:color w:val="000000"/>
        </w:rPr>
        <w:t>半径为</w:t>
      </w:r>
      <w:r>
        <w:object>
          <v:shape id="_x0000_i111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183" o:title="eqIdabb890cf900fdfb85c37ed7ec7b35a2e"/>
            <o:lock v:ext="edit" aspectratio="t"/>
            <w10:wrap type="none"/>
            <w10:anchorlock/>
          </v:shape>
          <o:OLEObject Type="Embed" ProgID="Equation.DSMT4" ShapeID="_x0000_i1115" DrawAspect="Content" ObjectID="_1468075815" r:id="rId182">
            <o:LockedField>false</o:LockedField>
          </o:OLEObject>
        </w:object>
      </w:r>
      <w:r>
        <w:rPr>
          <w:rFonts w:ascii="宋体" w:hAnsi="宋体" w:eastAsia="宋体" w:cs="宋体"/>
          <w:color w:val="000000"/>
        </w:rPr>
        <w:t>，每辆车长度为</w:t>
      </w:r>
      <w:r>
        <w:object>
          <v:shape id="_x0000_i1116"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122" o:title="eqId0c88d9142df6ba8e43c1a93bd04a1362"/>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cs="宋体"/>
          <w:color w:val="000000"/>
        </w:rPr>
        <w:t>，且</w:t>
      </w:r>
      <w:r>
        <w:object>
          <v:shape id="_x0000_i1117" o:spt="75" alt="学科网(www.zxxk.com)--教育资源门户，提供试卷、教案、课件、论文、素材以及各类教学资源下载，还有大量而丰富的教学相关资讯！" type="#_x0000_t75" style="height:18.6pt;width:49.2pt;" o:ole="t" filled="f" o:preferrelative="t" stroked="f" coordsize="21600,21600">
            <v:path/>
            <v:fill on="f" focussize="0,0"/>
            <v:stroke on="f" joinstyle="miter"/>
            <v:imagedata r:id="rId186" o:title="eqId518a36d5d525f41c76fbe872637000b9"/>
            <o:lock v:ext="edit" aspectratio="t"/>
            <w10:wrap type="none"/>
            <w10:anchorlock/>
          </v:shape>
          <o:OLEObject Type="Embed" ProgID="Equation.DSMT4" ShapeID="_x0000_i1117" DrawAspect="Content" ObjectID="_1468075817" r:id="rId185">
            <o:LockedField>false</o:LockedField>
          </o:OLEObject>
        </w:object>
      </w:r>
      <w:r>
        <w:rPr>
          <w:rFonts w:ascii="宋体" w:hAnsi="宋体" w:eastAsia="宋体" w:cs="宋体"/>
          <w:color w:val="000000"/>
        </w:rPr>
        <w:t>，要使它们都能安全通过轨道</w:t>
      </w:r>
      <w:r>
        <w:object>
          <v:shape id="_x0000_i1118"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81" o:title="eqId3c4f6f74444b2b7947fc6e35c8d62322"/>
            <o:lock v:ext="edit" aspectratio="t"/>
            <w10:wrap type="none"/>
            <w10:anchorlock/>
          </v:shape>
          <o:OLEObject Type="Embed" ProgID="Equation.DSMT4" ShapeID="_x0000_i1118" DrawAspect="Content" ObjectID="_1468075818" r:id="rId187">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1</w:t>
      </w:r>
      <w:r>
        <w:rPr>
          <w:rFonts w:ascii="宋体" w:hAnsi="宋体" w:eastAsia="宋体" w:cs="宋体"/>
          <w:color w:val="000000"/>
        </w:rPr>
        <w:t>车至少从多大高度滑下？</w:t>
      </w:r>
    </w:p>
    <w:p>
      <w:pPr>
        <w:spacing w:line="360" w:lineRule="auto"/>
        <w:jc w:val="left"/>
        <w:textAlignment w:val="center"/>
        <w:rPr>
          <w:color w:val="000000"/>
        </w:rPr>
      </w:pPr>
      <w:r>
        <w:rPr>
          <w:color w:val="000000"/>
        </w:rPr>
        <w:drawing>
          <wp:inline distT="0" distB="0" distL="114300" distR="114300">
            <wp:extent cx="5143500" cy="1390650"/>
            <wp:effectExtent l="0" t="0" r="5715" b="190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188"/>
                    <a:stretch>
                      <a:fillRect/>
                    </a:stretch>
                  </pic:blipFill>
                  <pic:spPr>
                    <a:xfrm>
                      <a:off x="0" y="0"/>
                      <a:ext cx="5143500" cy="1390650"/>
                    </a:xfrm>
                    <a:prstGeom prst="rect">
                      <a:avLst/>
                    </a:prstGeom>
                  </pic:spPr>
                </pic:pic>
              </a:graphicData>
            </a:graphic>
          </wp:inline>
        </w:drawing>
      </w:r>
      <w:r>
        <w:rPr>
          <w:color w:val="000000"/>
        </w:rPr>
        <w:t xml:space="preserve">  </w:t>
      </w:r>
    </w:p>
    <w:p>
      <w:pPr>
        <w:tabs>
          <w:tab w:val="left" w:pos="2551"/>
          <w:tab w:val="left" w:pos="4677"/>
          <w:tab w:val="left" w:pos="6803"/>
        </w:tabs>
        <w:spacing w:line="360" w:lineRule="auto"/>
        <w:ind w:firstLine="424" w:firstLineChars="202"/>
        <w:textAlignment w:val="center"/>
        <w:rPr>
          <w:bCs/>
          <w:snapToGrid w:val="0"/>
          <w:kern w:val="0"/>
          <w:szCs w:val="21"/>
        </w:rPr>
      </w:pPr>
    </w:p>
    <w:p>
      <w:pPr>
        <w:spacing w:line="360" w:lineRule="auto"/>
        <w:jc w:val="left"/>
        <w:textAlignment w:val="center"/>
        <w:rPr>
          <w:color w:val="000000"/>
        </w:rPr>
      </w:pPr>
      <w:r>
        <w:rPr>
          <w:rFonts w:ascii="宋体" w:hAnsi="宋体" w:eastAsia="宋体" w:cs="宋体"/>
          <w:b/>
          <w:color w:val="000000"/>
          <w:sz w:val="24"/>
        </w:rPr>
        <w:t>（二）选考题：</w:t>
      </w:r>
    </w:p>
    <w:p>
      <w:pPr>
        <w:spacing w:line="360" w:lineRule="auto"/>
        <w:jc w:val="both"/>
        <w:textAlignment w:val="center"/>
        <w:rPr>
          <w:color w:val="000000"/>
        </w:rPr>
      </w:pPr>
      <w:r>
        <w:rPr>
          <w:rFonts w:ascii="宋体" w:hAnsi="宋体" w:eastAsia="宋体" w:cs="宋体"/>
          <w:b/>
          <w:color w:val="000000"/>
          <w:sz w:val="24"/>
        </w:rPr>
        <w:t>【物理</w:t>
      </w: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3-3</w:t>
      </w:r>
      <w:r>
        <w:rPr>
          <w:rFonts w:ascii="宋体" w:hAnsi="宋体" w:eastAsia="宋体" w:cs="宋体"/>
          <w:b/>
          <w:color w:val="000000"/>
          <w:sz w:val="24"/>
        </w:rPr>
        <w:t>】（</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13. </w:t>
      </w:r>
      <w:r>
        <w:rPr>
          <w:rFonts w:ascii="宋体" w:hAnsi="宋体" w:eastAsia="宋体" w:cs="宋体"/>
          <w:color w:val="000000"/>
        </w:rPr>
        <w:t>一定质量的理想气体从状态</w:t>
      </w:r>
      <w:r>
        <w:rPr>
          <w:rFonts w:ascii="Times New Roman" w:hAnsi="Times New Roman" w:eastAsia="Times New Roman" w:cs="Times New Roman"/>
          <w:color w:val="000000"/>
        </w:rPr>
        <w:t>A</w:t>
      </w:r>
      <w:r>
        <w:rPr>
          <w:rFonts w:ascii="宋体" w:hAnsi="宋体" w:eastAsia="宋体" w:cs="宋体"/>
          <w:color w:val="000000"/>
        </w:rPr>
        <w:t>变化到状态</w:t>
      </w:r>
      <w:r>
        <w:rPr>
          <w:rFonts w:ascii="Times New Roman" w:hAnsi="Times New Roman" w:eastAsia="Times New Roman" w:cs="Times New Roman"/>
          <w:color w:val="000000"/>
        </w:rPr>
        <w:t>B</w:t>
      </w:r>
      <w:r>
        <w:rPr>
          <w:rFonts w:ascii="宋体" w:hAnsi="宋体" w:eastAsia="宋体" w:cs="宋体"/>
          <w:color w:val="000000"/>
        </w:rPr>
        <w:t>，其过程如</w:t>
      </w:r>
      <w:r>
        <w:object>
          <v:shape id="_x0000_i111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90" o:title="eqId31a27176354143457098b42b81244792"/>
            <o:lock v:ext="edit" aspectratio="t"/>
            <w10:wrap type="none"/>
            <w10:anchorlock/>
          </v:shape>
          <o:OLEObject Type="Embed" ProgID="Equation.DSMT4" ShapeID="_x0000_i1119" DrawAspect="Content" ObjectID="_1468075819" r:id="rId189">
            <o:LockedField>false</o:LockedField>
          </o:OLEObject>
        </w:object>
      </w:r>
      <w:r>
        <w:rPr>
          <w:rFonts w:ascii="宋体" w:hAnsi="宋体" w:eastAsia="宋体" w:cs="宋体"/>
          <w:color w:val="000000"/>
        </w:rPr>
        <w:t>图上的线段所示，则（　　）</w:t>
      </w:r>
    </w:p>
    <w:p>
      <w:pPr>
        <w:spacing w:line="360" w:lineRule="auto"/>
        <w:jc w:val="both"/>
        <w:textAlignment w:val="center"/>
        <w:rPr>
          <w:color w:val="000000"/>
        </w:rPr>
      </w:pPr>
      <w:r>
        <w:rPr>
          <w:color w:val="000000"/>
        </w:rPr>
        <w:drawing>
          <wp:inline distT="0" distB="0" distL="114300" distR="114300">
            <wp:extent cx="2171700" cy="1352550"/>
            <wp:effectExtent l="0" t="0" r="8890" b="762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191"/>
                    <a:stretch>
                      <a:fillRect/>
                    </a:stretch>
                  </pic:blipFill>
                  <pic:spPr>
                    <a:xfrm>
                      <a:off x="0" y="0"/>
                      <a:ext cx="2171700" cy="13525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变化到</w:t>
      </w:r>
      <w:r>
        <w:rPr>
          <w:rFonts w:ascii="Times New Roman" w:hAnsi="Times New Roman" w:eastAsia="Times New Roman" w:cs="Times New Roman"/>
          <w:color w:val="000000"/>
        </w:rPr>
        <w:t>B</w:t>
      </w:r>
      <w:r>
        <w:rPr>
          <w:rFonts w:ascii="宋体" w:hAnsi="宋体" w:eastAsia="宋体" w:cs="宋体"/>
          <w:color w:val="000000"/>
        </w:rPr>
        <w:t>的过程中，气体的压强不变</w:t>
      </w:r>
    </w:p>
    <w:p>
      <w:pPr>
        <w:spacing w:line="360" w:lineRule="auto"/>
        <w:jc w:val="left"/>
        <w:textAlignment w:val="center"/>
        <w:rPr>
          <w:color w:val="000000"/>
        </w:rPr>
      </w:pPr>
      <w:r>
        <w:rPr>
          <w:color w:val="000000"/>
        </w:rPr>
        <w:t xml:space="preserve">B. </w:t>
      </w:r>
      <w:r>
        <w:rPr>
          <w:rFonts w:ascii="宋体" w:hAnsi="宋体" w:eastAsia="宋体" w:cs="宋体"/>
          <w:color w:val="000000"/>
        </w:rPr>
        <w:t>状态</w:t>
      </w:r>
      <w:r>
        <w:rPr>
          <w:rFonts w:ascii="Times New Roman" w:hAnsi="Times New Roman" w:eastAsia="Times New Roman" w:cs="Times New Roman"/>
          <w:color w:val="000000"/>
        </w:rPr>
        <w:t>A</w:t>
      </w:r>
      <w:r>
        <w:rPr>
          <w:rFonts w:ascii="宋体" w:hAnsi="宋体" w:eastAsia="宋体" w:cs="宋体"/>
          <w:color w:val="000000"/>
        </w:rPr>
        <w:t>处的压强与状态</w:t>
      </w:r>
      <w:r>
        <w:rPr>
          <w:rFonts w:ascii="Times New Roman" w:hAnsi="Times New Roman" w:eastAsia="Times New Roman" w:cs="Times New Roman"/>
          <w:color w:val="000000"/>
        </w:rPr>
        <w:t>B</w:t>
      </w:r>
      <w:r>
        <w:rPr>
          <w:rFonts w:ascii="宋体" w:hAnsi="宋体" w:eastAsia="宋体" w:cs="宋体"/>
          <w:color w:val="000000"/>
        </w:rPr>
        <w:t>处的压强之比为</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3</w:t>
      </w:r>
    </w:p>
    <w:p>
      <w:pPr>
        <w:spacing w:line="360" w:lineRule="auto"/>
        <w:jc w:val="left"/>
        <w:textAlignment w:val="center"/>
        <w:rPr>
          <w:color w:val="000000"/>
        </w:rPr>
      </w:pPr>
      <w:r>
        <w:rPr>
          <w:color w:val="000000"/>
        </w:rPr>
        <w:t xml:space="preserve">C. </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变化到</w:t>
      </w:r>
      <w:r>
        <w:rPr>
          <w:rFonts w:ascii="Times New Roman" w:hAnsi="Times New Roman" w:eastAsia="Times New Roman" w:cs="Times New Roman"/>
          <w:color w:val="000000"/>
        </w:rPr>
        <w:t>B</w:t>
      </w:r>
      <w:r>
        <w:rPr>
          <w:rFonts w:ascii="宋体" w:hAnsi="宋体" w:eastAsia="宋体" w:cs="宋体"/>
          <w:color w:val="000000"/>
        </w:rPr>
        <w:t>的过程中，气体从外界吸热</w:t>
      </w:r>
    </w:p>
    <w:p>
      <w:pPr>
        <w:spacing w:line="360" w:lineRule="auto"/>
        <w:jc w:val="left"/>
        <w:textAlignment w:val="center"/>
        <w:rPr>
          <w:color w:val="000000"/>
        </w:rPr>
      </w:pPr>
      <w:r>
        <w:rPr>
          <w:color w:val="000000"/>
        </w:rPr>
        <w:t xml:space="preserve">D. </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变化到</w:t>
      </w:r>
      <w:r>
        <w:rPr>
          <w:rFonts w:ascii="Times New Roman" w:hAnsi="Times New Roman" w:eastAsia="Times New Roman" w:cs="Times New Roman"/>
          <w:color w:val="000000"/>
        </w:rPr>
        <w:t>B</w:t>
      </w:r>
      <w:r>
        <w:rPr>
          <w:rFonts w:ascii="宋体" w:hAnsi="宋体" w:eastAsia="宋体" w:cs="宋体"/>
          <w:color w:val="000000"/>
        </w:rPr>
        <w:t>，每个气体分子的动能都增大</w:t>
      </w:r>
    </w:p>
    <w:p>
      <w:pPr>
        <w:spacing w:line="360" w:lineRule="auto"/>
        <w:jc w:val="left"/>
        <w:textAlignment w:val="center"/>
        <w:rPr>
          <w:color w:val="000000"/>
        </w:rPr>
      </w:pPr>
      <w:r>
        <w:rPr>
          <w:color w:val="000000"/>
        </w:rPr>
        <w:t xml:space="preserve">E. </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变化到</w:t>
      </w:r>
      <w:r>
        <w:rPr>
          <w:rFonts w:ascii="Times New Roman" w:hAnsi="Times New Roman" w:eastAsia="Times New Roman" w:cs="Times New Roman"/>
          <w:color w:val="000000"/>
        </w:rPr>
        <w:t>B</w:t>
      </w:r>
      <w:r>
        <w:rPr>
          <w:rFonts w:ascii="宋体" w:hAnsi="宋体" w:eastAsia="宋体" w:cs="宋体"/>
          <w:color w:val="000000"/>
        </w:rPr>
        <w:t>，单位时间内单位面积上气体分子对容器壁的撞击次数变少</w:t>
      </w:r>
    </w:p>
    <w:p>
      <w:pPr>
        <w:spacing w:line="360" w:lineRule="auto"/>
        <w:jc w:val="left"/>
        <w:textAlignment w:val="center"/>
        <w:rPr>
          <w:color w:val="000000"/>
        </w:rPr>
      </w:pPr>
      <w:r>
        <w:rPr>
          <w:color w:val="000000"/>
        </w:rPr>
        <w:t xml:space="preserve">14. </w:t>
      </w:r>
      <w:r>
        <w:rPr>
          <w:rFonts w:ascii="宋体" w:hAnsi="宋体" w:eastAsia="宋体" w:cs="宋体"/>
          <w:color w:val="000000"/>
        </w:rPr>
        <w:t>某玩具公司正在设计一款气动软蛋枪，其原理如图所示，活塞横截面积</w:t>
      </w:r>
      <w:r>
        <w:object>
          <v:shape id="_x0000_i1120" o:spt="75" alt="学科网(www.zxxk.com)--教育资源门户，提供试卷、教案、课件、论文、素材以及各类教学资源下载，还有大量而丰富的教学相关资讯！" type="#_x0000_t75" style="height:19.2pt;width:49.8pt;" o:ole="t" filled="f" o:preferrelative="t" stroked="f" coordsize="21600,21600">
            <v:path/>
            <v:fill on="f" focussize="0,0"/>
            <v:stroke on="f" joinstyle="miter"/>
            <v:imagedata r:id="rId193" o:title="eqId6849b24bd7d67b62e1f24a6e79c2eef2"/>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，气枪上膛时，活塞向右运动</w:t>
      </w:r>
      <w:r>
        <w:object>
          <v:shape id="_x0000_i1121" o:spt="75" alt="学科网(www.zxxk.com)--教育资源门户，提供试卷、教案、课件、论文、素材以及各类教学资源下载，还有大量而丰富的教学相关资讯！" type="#_x0000_t75" style="height:18.6pt;width:55.2pt;" o:ole="t" filled="f" o:preferrelative="t" stroked="f" coordsize="21600,21600">
            <v:path/>
            <v:fill on="f" focussize="0,0"/>
            <v:stroke on="f" joinstyle="miter"/>
            <v:imagedata r:id="rId195" o:title="eqIde6d215593d55e5c819f03cd91116a3c4"/>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，压缩弹簧至指定位置后，被锁紧装置锁住（末画出），然后质量</w:t>
      </w:r>
      <w:r>
        <w:object>
          <v:shape id="_x0000_i1122"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97" o:title="eqIdd68194fe235ec5440d07c74674336862"/>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的软胶子弹被推入横截面积</w:t>
      </w:r>
      <w:r>
        <w:object>
          <v:shape id="_x0000_i1123" o:spt="75" alt="学科网(www.zxxk.com)--教育资源门户，提供试卷、教案、课件、论文、素材以及各类教学资源下载，还有大量而丰富的教学相关资讯！" type="#_x0000_t75" style="height:19.2pt;width:66pt;" o:ole="t" filled="f" o:preferrelative="t" stroked="f" coordsize="21600,21600">
            <v:path/>
            <v:fill on="f" focussize="0,0"/>
            <v:stroke on="f" joinstyle="miter"/>
            <v:imagedata r:id="rId199" o:title="eqIdcaba391bf4c3166a3fe71942c120b345"/>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的枪管中，此时子弹末端距离汽缸底部</w:t>
      </w:r>
      <w:r>
        <w:object>
          <v:shape id="_x0000_i1124"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201" o:title="eqId9d113ca09fc3c451b5d25796cd92452b"/>
            <o:lock v:ext="edit" aspectratio="t"/>
            <w10:wrap type="none"/>
            <w10:anchorlock/>
          </v:shape>
          <o:OLEObject Type="Embed" ProgID="Equation.DSMT4" ShapeID="_x0000_i1124" DrawAspect="Content" ObjectID="_1468075824" r:id="rId200">
            <o:LockedField>false</o:LockedField>
          </o:OLEObject>
        </w:object>
      </w:r>
      <w:r>
        <w:rPr>
          <w:rFonts w:ascii="宋体" w:hAnsi="宋体" w:eastAsia="宋体" w:cs="宋体"/>
          <w:color w:val="000000"/>
        </w:rPr>
        <w:t>，汽缸内的气体压强和大气压相同。枪管水平，击发释放活塞，活塞在弹簧的推动下向左运动压缩气体，在极短的时间运动至汽缸底部，此过程子弹可视为静止，然后子弹在高压气体的推动下射出枪管，枪管总长</w:t>
      </w:r>
      <w:r>
        <w:object>
          <v:shape id="_x0000_i1125" o:spt="75" alt="学科网(www.zxxk.com)--教育资源门户，提供试卷、教案、课件、论文、素材以及各类教学资源下载，还有大量而丰富的教学相关资讯！" type="#_x0000_t75" style="height:18.6pt;width:52.2pt;" o:ole="t" filled="f" o:preferrelative="t" stroked="f" coordsize="21600,21600">
            <v:path/>
            <v:fill on="f" focussize="0,0"/>
            <v:stroke on="f" joinstyle="miter"/>
            <v:imagedata r:id="rId203" o:title="eqId34f179612c022d8c5857a921e7e1da96"/>
            <o:lock v:ext="edit" aspectratio="t"/>
            <w10:wrap type="none"/>
            <w10:anchorlock/>
          </v:shape>
          <o:OLEObject Type="Embed" ProgID="Equation.DSMT4" ShapeID="_x0000_i1125" DrawAspect="Content" ObjectID="_1468075825" r:id="rId202">
            <o:LockedField>false</o:LockedField>
          </o:OLEObject>
        </w:object>
      </w:r>
      <w:r>
        <w:rPr>
          <w:rFonts w:ascii="宋体" w:hAnsi="宋体" w:eastAsia="宋体" w:cs="宋体"/>
          <w:color w:val="000000"/>
        </w:rPr>
        <w:t>，子弹在枪管中运动时受到的子弹和枪管内部的摩擦平均阻力为</w:t>
      </w:r>
      <w:r>
        <w:object>
          <v:shape id="_x0000_i112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05" o:title="eqId54ee607b58eb717338f571f0e22856c4"/>
            <o:lock v:ext="edit" aspectratio="t"/>
            <w10:wrap type="none"/>
            <w10:anchorlock/>
          </v:shape>
          <o:OLEObject Type="Embed" ProgID="Equation.DSMT4" ShapeID="_x0000_i1126" DrawAspect="Content" ObjectID="_1468075826" r:id="rId204">
            <o:LockedField>false</o:LockedField>
          </o:OLEObject>
        </w:object>
      </w:r>
      <w:r>
        <w:rPr>
          <w:rFonts w:ascii="宋体" w:hAnsi="宋体" w:eastAsia="宋体" w:cs="宋体"/>
          <w:color w:val="000000"/>
        </w:rPr>
        <w:t>。活塞和汽缸之间及软胶子弹和枪管之间无漏气，忽略汽缸与活塞之间的摩擦力和整个过程中气体的温度变化，已知大气压强</w:t>
      </w:r>
      <w:r>
        <w:object>
          <v:shape id="_x0000_i1127" o:spt="75" alt="学科网(www.zxxk.com)--教育资源门户，提供试卷、教案、课件、论文、素材以及各类教学资源下载，还有大量而丰富的教学相关资讯！" type="#_x0000_t75" style="height:19.2pt;width:160.8pt;" o:ole="t" filled="f" o:preferrelative="t" stroked="f" coordsize="21600,21600">
            <v:path/>
            <v:fill on="f" focussize="0,0"/>
            <v:stroke on="f" joinstyle="miter"/>
            <v:imagedata r:id="rId207" o:title="eqId0df49a187dae1343b72eb7b936adfce2"/>
            <o:lock v:ext="edit" aspectratio="t"/>
            <w10:wrap type="none"/>
            <w10:anchorlock/>
          </v:shape>
          <o:OLEObject Type="Embed" ProgID="Equation.DSMT4" ShapeID="_x0000_i1127" DrawAspect="Content" ObjectID="_1468075827" r:id="rId20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）求击发装置击发后，活塞运动至汽缸底部的瞬间，被压缩在枪管内的气体压强。</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）枪口比动能是指子弹弹头离开枪口的瞬间所具有的动能除以枪口的横截面积。公安机关规定，当所发射弹丸的枪口比动能大于等于</w:t>
      </w:r>
      <w:r>
        <w:rPr>
          <w:rFonts w:ascii="Times New Roman" w:hAnsi="Times New Roman" w:eastAsia="Times New Roman" w:cs="Times New Roman"/>
          <w:color w:val="000000"/>
        </w:rPr>
        <w:t>1.8</w:t>
      </w:r>
      <w:r>
        <w:rPr>
          <w:rFonts w:ascii="宋体" w:hAnsi="宋体" w:eastAsia="宋体" w:cs="宋体"/>
          <w:color w:val="000000"/>
        </w:rPr>
        <w:t>焦耳</w:t>
      </w:r>
      <w:r>
        <w:rPr>
          <w:rFonts w:ascii="Times New Roman" w:hAnsi="Times New Roman" w:eastAsia="Times New Roman" w:cs="Times New Roman"/>
          <w:color w:val="000000"/>
        </w:rPr>
        <w:t>/</w:t>
      </w:r>
      <w:r>
        <w:rPr>
          <w:rFonts w:ascii="宋体" w:hAnsi="宋体" w:eastAsia="宋体" w:cs="宋体"/>
          <w:color w:val="000000"/>
        </w:rPr>
        <w:t>平方厘米时，一律认定为枪支，求证此公司设计的这款玩具气枪是否会被公安机关认定为枪支？</w:t>
      </w:r>
    </w:p>
    <w:p>
      <w:pPr>
        <w:spacing w:line="360" w:lineRule="auto"/>
        <w:jc w:val="left"/>
        <w:textAlignment w:val="center"/>
        <w:rPr>
          <w:color w:val="000000"/>
        </w:rPr>
      </w:pPr>
      <w:r>
        <w:rPr>
          <w:color w:val="000000"/>
        </w:rPr>
        <w:drawing>
          <wp:inline distT="0" distB="0" distL="114300" distR="114300">
            <wp:extent cx="3524250" cy="1333500"/>
            <wp:effectExtent l="0" t="0" r="5715" b="508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08"/>
                    <a:stretch>
                      <a:fillRect/>
                    </a:stretch>
                  </pic:blipFill>
                  <pic:spPr>
                    <a:xfrm>
                      <a:off x="0" y="0"/>
                      <a:ext cx="3524250" cy="1333500"/>
                    </a:xfrm>
                    <a:prstGeom prst="rect">
                      <a:avLst/>
                    </a:prstGeom>
                  </pic:spPr>
                </pic:pic>
              </a:graphicData>
            </a:graphic>
          </wp:inline>
        </w:drawing>
      </w:r>
      <w:r>
        <w:rPr>
          <w:color w:val="000000"/>
        </w:rPr>
        <w:t xml:space="preserve">  </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【物理</w:t>
      </w: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3-4</w:t>
      </w:r>
      <w:r>
        <w:rPr>
          <w:rFonts w:ascii="宋体" w:hAnsi="宋体" w:eastAsia="宋体" w:cs="宋体"/>
          <w:b/>
          <w:color w:val="000000"/>
          <w:sz w:val="24"/>
        </w:rPr>
        <w:t>】（</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15. </w:t>
      </w:r>
      <w:r>
        <w:rPr>
          <w:rFonts w:ascii="宋体" w:hAnsi="宋体" w:eastAsia="宋体" w:cs="宋体"/>
          <w:color w:val="000000"/>
        </w:rPr>
        <w:t>在均匀介质中有一振源做简谐运动，其振动图像如图甲所示，形成的简谐横波沿</w:t>
      </w:r>
      <w:r>
        <w:object>
          <v:shape id="_x0000_i112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128" DrawAspect="Content" ObjectID="_1468075828" r:id="rId209">
            <o:LockedField>false</o:LockedField>
          </o:OLEObject>
        </w:object>
      </w:r>
      <w:r>
        <w:rPr>
          <w:rFonts w:ascii="宋体" w:hAnsi="宋体" w:eastAsia="宋体" w:cs="宋体"/>
          <w:color w:val="000000"/>
        </w:rPr>
        <w:t>轴传播，某时刻简谐横波的部分波形图如图乙所示，此时质点</w:t>
      </w:r>
      <w:r>
        <w:object>
          <v:shape id="_x0000_i112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1" o:title="eqId5963abe8f421bd99a2aaa94831a951e9"/>
            <o:lock v:ext="edit" aspectratio="t"/>
            <w10:wrap type="none"/>
            <w10:anchorlock/>
          </v:shape>
          <o:OLEObject Type="Embed" ProgID="Equation.DSMT4" ShapeID="_x0000_i1129" DrawAspect="Content" ObjectID="_1468075829" r:id="rId210">
            <o:LockedField>false</o:LockedField>
          </o:OLEObject>
        </w:object>
      </w:r>
      <w:r>
        <w:rPr>
          <w:rFonts w:ascii="宋体" w:hAnsi="宋体" w:eastAsia="宋体" w:cs="宋体"/>
          <w:color w:val="000000"/>
        </w:rPr>
        <w:t>偏离平衡位置的位移为</w:t>
      </w:r>
      <w:r>
        <w:object>
          <v:shape id="_x0000_i113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13" o:title="eqId095ab4a92bf822e175d370e6d0c8a730"/>
            <o:lock v:ext="edit" aspectratio="t"/>
            <w10:wrap type="none"/>
            <w10:anchorlock/>
          </v:shape>
          <o:OLEObject Type="Embed" ProgID="Equation.DSMT4" ShapeID="_x0000_i1130" DrawAspect="Content" ObjectID="_1468075830" r:id="rId212">
            <o:LockedField>false</o:LockedField>
          </o:OLEObject>
        </w:object>
      </w:r>
      <w:r>
        <w:rPr>
          <w:rFonts w:ascii="宋体" w:hAnsi="宋体" w:eastAsia="宋体" w:cs="宋体"/>
          <w:color w:val="000000"/>
        </w:rPr>
        <w:t>，且向下振动。则这列简谐横波传播方向是</w:t>
      </w:r>
      <w:r>
        <w:rPr>
          <w:color w:val="000000"/>
        </w:rPr>
        <w:t>___________</w:t>
      </w:r>
      <w:r>
        <w:rPr>
          <w:rFonts w:ascii="宋体" w:hAnsi="宋体" w:eastAsia="宋体" w:cs="宋体"/>
          <w:color w:val="000000"/>
        </w:rPr>
        <w:t>，若质点</w:t>
      </w:r>
      <w:r>
        <w:object>
          <v:shape id="_x0000_i113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2" o:title="eqIdc5db41a1f31d6baee7c69990811edb9f"/>
            <o:lock v:ext="edit" aspectratio="t"/>
            <w10:wrap type="none"/>
            <w10:anchorlock/>
          </v:shape>
          <o:OLEObject Type="Embed" ProgID="Equation.DSMT4" ShapeID="_x0000_i1131" DrawAspect="Content" ObjectID="_1468075831" r:id="rId214">
            <o:LockedField>false</o:LockedField>
          </o:OLEObject>
        </w:object>
      </w:r>
      <w:r>
        <w:rPr>
          <w:rFonts w:ascii="宋体" w:hAnsi="宋体" w:eastAsia="宋体" w:cs="宋体"/>
          <w:color w:val="000000"/>
        </w:rPr>
        <w:t>第一次到达波谷的时刻为</w:t>
      </w:r>
      <w:r>
        <w:object>
          <v:shape id="_x0000_i1132" o:spt="75" alt="学科网(www.zxxk.com)--教育资源门户，提供试卷、教案、课件、论文、素材以及各类教学资源下载，还有大量而丰富的教学相关资讯！" type="#_x0000_t75" style="height:13.95pt;width:19.9pt;" o:ole="t" filled="f" o:preferrelative="t" stroked="f" coordsize="21600,21600">
            <v:path/>
            <v:fill on="f" focussize="0,0"/>
            <v:stroke on="f" joinstyle="miter"/>
            <v:imagedata r:id="rId216" o:title="eqIde56749539e90fd656071b4a801b73097"/>
            <o:lock v:ext="edit" aspectratio="t"/>
            <w10:wrap type="none"/>
            <w10:anchorlock/>
          </v:shape>
          <o:OLEObject Type="Embed" ProgID="Equation.DSMT4" ShapeID="_x0000_i1132" DrawAspect="Content" ObjectID="_1468075832" r:id="rId215">
            <o:LockedField>false</o:LockedField>
          </o:OLEObject>
        </w:object>
      </w:r>
      <w:r>
        <w:rPr>
          <w:rFonts w:ascii="宋体" w:hAnsi="宋体" w:eastAsia="宋体" w:cs="宋体"/>
          <w:color w:val="000000"/>
        </w:rPr>
        <w:t>末，则振源质点的横坐标为</w:t>
      </w:r>
      <w:r>
        <w:object>
          <v:shape id="_x0000_i1133"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218" o:title="eqId4ec0618ae3a4fde6d6220010af229b9a"/>
            <o:lock v:ext="edit" aspectratio="t"/>
            <w10:wrap type="none"/>
            <w10:anchorlock/>
          </v:shape>
          <o:OLEObject Type="Embed" ProgID="Equation.DSMT4" ShapeID="_x0000_i1133" DrawAspect="Content" ObjectID="_1468075833" r:id="rId217">
            <o:LockedField>false</o:LockedField>
          </o:OLEObject>
        </w:object>
      </w:r>
      <w:r>
        <w:rPr>
          <w:color w:val="000000"/>
        </w:rPr>
        <w:t>___________</w:t>
      </w:r>
      <w:r>
        <w:object>
          <v:shape id="_x0000_i1134"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67" o:title="eqIde15e00f40396e914d1d9955bd7785f1f"/>
            <o:lock v:ext="edit" aspectratio="t"/>
            <w10:wrap type="none"/>
            <w10:anchorlock/>
          </v:shape>
          <o:OLEObject Type="Embed" ProgID="Equation.DSMT4" ShapeID="_x0000_i1134" DrawAspect="Content" ObjectID="_1468075834" r:id="rId219">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981450" cy="1333500"/>
            <wp:effectExtent l="0" t="0" r="1905" b="508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0"/>
                    <a:stretch>
                      <a:fillRect/>
                    </a:stretch>
                  </pic:blipFill>
                  <pic:spPr>
                    <a:xfrm>
                      <a:off x="0" y="0"/>
                      <a:ext cx="3981450" cy="1333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16. </w:t>
      </w:r>
      <w:r>
        <w:rPr>
          <w:rFonts w:ascii="宋体" w:hAnsi="宋体" w:eastAsia="宋体" w:cs="宋体"/>
          <w:color w:val="000000"/>
        </w:rPr>
        <w:t>如图，直角三角形</w:t>
      </w:r>
      <w:r>
        <w:rPr>
          <w:rFonts w:ascii="Times New Roman" w:hAnsi="Times New Roman" w:eastAsia="Times New Roman" w:cs="Times New Roman"/>
          <w:i/>
          <w:color w:val="000000"/>
        </w:rPr>
        <w:t>ABC</w:t>
      </w:r>
      <w:r>
        <w:rPr>
          <w:rFonts w:ascii="宋体" w:hAnsi="宋体" w:eastAsia="宋体" w:cs="宋体"/>
          <w:color w:val="000000"/>
        </w:rPr>
        <w:t>为一棱镜</w:t>
      </w:r>
      <w:r>
        <w:rPr>
          <w:rFonts w:ascii="宋体" w:hAnsi="宋体" w:eastAsia="宋体" w:cs="宋体"/>
          <w:color w:val="000000"/>
          <w:position w:val="0"/>
        </w:rPr>
        <w:drawing>
          <wp:inline distT="0" distB="0" distL="114300" distR="114300">
            <wp:extent cx="133350" cy="177800"/>
            <wp:effectExtent l="0" t="0" r="6985" b="6350"/>
            <wp:docPr id="1599458911" name="图片 159945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911" name="图片 1599458911"/>
                    <pic:cNvPicPr>
                      <a:picLocks noChangeAspect="1"/>
                    </pic:cNvPicPr>
                  </pic:nvPicPr>
                  <pic:blipFill>
                    <a:blip r:embed="rId22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截面，∠</w:t>
      </w:r>
      <w:r>
        <w:rPr>
          <w:rFonts w:ascii="Times New Roman" w:hAnsi="Times New Roman" w:eastAsia="Times New Roman" w:cs="Times New Roman"/>
          <w:i/>
          <w:color w:val="000000"/>
        </w:rPr>
        <w:t>A</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=90</w:t>
      </w:r>
      <w:r>
        <w:rPr>
          <w:rFonts w:ascii="宋体" w:hAnsi="宋体" w:eastAsia="宋体" w:cs="宋体"/>
          <w:color w:val="000000"/>
        </w:rPr>
        <w:t>°，一束光线垂直于底边</w:t>
      </w:r>
      <w:r>
        <w:rPr>
          <w:rFonts w:ascii="Times New Roman" w:hAnsi="Times New Roman" w:eastAsia="Times New Roman" w:cs="Times New Roman"/>
          <w:i/>
          <w:color w:val="000000"/>
        </w:rPr>
        <w:t>AC</w:t>
      </w:r>
      <w:r>
        <w:rPr>
          <w:rFonts w:ascii="宋体" w:hAnsi="宋体" w:eastAsia="宋体" w:cs="宋体"/>
          <w:color w:val="000000"/>
        </w:rPr>
        <w:t>从</w:t>
      </w:r>
      <w:r>
        <w:rPr>
          <w:rFonts w:ascii="Times New Roman" w:hAnsi="Times New Roman" w:eastAsia="Times New Roman" w:cs="Times New Roman"/>
          <w:i/>
          <w:color w:val="000000"/>
        </w:rPr>
        <w:t>D</w:t>
      </w:r>
      <w:r>
        <w:rPr>
          <w:rFonts w:ascii="宋体" w:hAnsi="宋体" w:eastAsia="宋体" w:cs="宋体"/>
          <w:color w:val="000000"/>
        </w:rPr>
        <w:t>点射向棱镜，经</w:t>
      </w:r>
      <w:r>
        <w:rPr>
          <w:rFonts w:ascii="Times New Roman" w:hAnsi="Times New Roman" w:eastAsia="Times New Roman" w:cs="Times New Roman"/>
          <w:i/>
          <w:color w:val="000000"/>
        </w:rPr>
        <w:t>AB</w:t>
      </w:r>
      <w:r>
        <w:rPr>
          <w:rFonts w:ascii="宋体" w:hAnsi="宋体" w:eastAsia="宋体" w:cs="宋体"/>
          <w:color w:val="000000"/>
        </w:rPr>
        <w:t>边反射的光，从</w:t>
      </w:r>
      <w:r>
        <w:rPr>
          <w:rFonts w:ascii="Times New Roman" w:hAnsi="Times New Roman" w:eastAsia="Times New Roman" w:cs="Times New Roman"/>
          <w:i/>
          <w:color w:val="000000"/>
        </w:rPr>
        <w:t>BC</w:t>
      </w:r>
      <w:r>
        <w:rPr>
          <w:rFonts w:ascii="宋体" w:hAnsi="宋体" w:eastAsia="宋体" w:cs="宋体"/>
          <w:color w:val="000000"/>
        </w:rPr>
        <w:t>上</w:t>
      </w:r>
      <w:r>
        <w:rPr>
          <w:rFonts w:ascii="Times New Roman" w:hAnsi="Times New Roman" w:eastAsia="Times New Roman" w:cs="Times New Roman"/>
          <w:i/>
          <w:color w:val="000000"/>
        </w:rPr>
        <w:t>F</w:t>
      </w:r>
      <w:r>
        <w:rPr>
          <w:rFonts w:ascii="宋体" w:hAnsi="宋体" w:eastAsia="宋体" w:cs="宋体"/>
          <w:color w:val="000000"/>
        </w:rPr>
        <w:t>点平行于</w:t>
      </w:r>
      <w:r>
        <w:rPr>
          <w:rFonts w:ascii="Times New Roman" w:hAnsi="Times New Roman" w:eastAsia="Times New Roman" w:cs="Times New Roman"/>
          <w:color w:val="000000"/>
        </w:rPr>
        <w:t>AB</w:t>
      </w:r>
      <w:r>
        <w:rPr>
          <w:rFonts w:ascii="宋体" w:hAnsi="宋体" w:eastAsia="宋体" w:cs="宋体"/>
          <w:color w:val="000000"/>
        </w:rPr>
        <w:t>射出。</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）求棱镜的折射率；</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）若将光线从</w:t>
      </w:r>
      <w:r>
        <w:rPr>
          <w:rFonts w:ascii="Times New Roman" w:hAnsi="Times New Roman" w:eastAsia="Times New Roman" w:cs="Times New Roman"/>
          <w:i/>
          <w:color w:val="000000"/>
        </w:rPr>
        <w:t>F</w:t>
      </w:r>
      <w:r>
        <w:rPr>
          <w:rFonts w:ascii="宋体" w:hAnsi="宋体" w:eastAsia="宋体" w:cs="宋体"/>
          <w:color w:val="000000"/>
        </w:rPr>
        <w:t>点入射，调整入射角，使其在</w:t>
      </w:r>
      <w:r>
        <w:rPr>
          <w:rFonts w:ascii="Times New Roman" w:hAnsi="Times New Roman" w:eastAsia="Times New Roman" w:cs="Times New Roman"/>
          <w:i/>
          <w:color w:val="000000"/>
        </w:rPr>
        <w:t>AB</w:t>
      </w:r>
      <w:r>
        <w:rPr>
          <w:rFonts w:ascii="宋体" w:hAnsi="宋体" w:eastAsia="宋体" w:cs="宋体"/>
          <w:color w:val="000000"/>
        </w:rPr>
        <w:t>边上发生全反射而达到</w:t>
      </w:r>
      <w:r>
        <w:rPr>
          <w:rFonts w:ascii="Times New Roman" w:hAnsi="Times New Roman" w:eastAsia="Times New Roman" w:cs="Times New Roman"/>
          <w:i/>
          <w:color w:val="000000"/>
        </w:rPr>
        <w:t>AC</w:t>
      </w:r>
      <w:r>
        <w:rPr>
          <w:rFonts w:ascii="宋体" w:hAnsi="宋体" w:eastAsia="宋体" w:cs="宋体"/>
          <w:color w:val="000000"/>
        </w:rPr>
        <w:t>边。求此时</w:t>
      </w:r>
      <w:r>
        <w:rPr>
          <w:rFonts w:ascii="Times New Roman" w:hAnsi="Times New Roman" w:eastAsia="Times New Roman" w:cs="Times New Roman"/>
          <w:i/>
          <w:color w:val="000000"/>
        </w:rPr>
        <w:t>BC</w:t>
      </w:r>
      <w:r>
        <w:rPr>
          <w:rFonts w:ascii="宋体" w:hAnsi="宋体" w:eastAsia="宋体" w:cs="宋体"/>
          <w:color w:val="000000"/>
        </w:rPr>
        <w:t>边上入射角</w:t>
      </w:r>
      <w:r>
        <w:rPr>
          <w:rFonts w:ascii="宋体" w:hAnsi="宋体" w:eastAsia="宋体" w:cs="宋体"/>
          <w:color w:val="000000"/>
          <w:position w:val="0"/>
        </w:rPr>
        <w:drawing>
          <wp:inline distT="0" distB="0" distL="114300" distR="114300">
            <wp:extent cx="133350" cy="177800"/>
            <wp:effectExtent l="0" t="0" r="6985" b="6350"/>
            <wp:docPr id="1599458917" name="图片 159945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917" name="图片 1599458917"/>
                    <pic:cNvPicPr>
                      <a:picLocks noChangeAspect="1"/>
                    </pic:cNvPicPr>
                  </pic:nvPicPr>
                  <pic:blipFill>
                    <a:blip r:embed="rId22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正弦值。</w:t>
      </w:r>
    </w:p>
    <w:p>
      <w:pPr>
        <w:spacing w:line="360" w:lineRule="auto"/>
        <w:jc w:val="left"/>
        <w:textAlignment w:val="center"/>
      </w:pPr>
      <w:r>
        <w:rPr>
          <w:color w:val="000000"/>
        </w:rPr>
        <w:drawing>
          <wp:inline distT="0" distB="0" distL="114300" distR="114300">
            <wp:extent cx="1657350" cy="1952625"/>
            <wp:effectExtent l="0" t="0" r="5080" b="127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2"/>
                    <a:stretch>
                      <a:fillRect/>
                    </a:stretch>
                  </pic:blipFill>
                  <pic:spPr>
                    <a:xfrm>
                      <a:off x="0" y="0"/>
                      <a:ext cx="1657350" cy="1952625"/>
                    </a:xfrm>
                    <a:prstGeom prst="rect">
                      <a:avLst/>
                    </a:prstGeom>
                  </pic:spPr>
                </pic:pic>
              </a:graphicData>
            </a:graphic>
          </wp:inline>
        </w:drawing>
      </w:r>
    </w:p>
    <w:sectPr>
      <w:headerReference r:id="rId3" w:type="default"/>
      <w:footerReference r:id="rId4" w:type="default"/>
      <w:pgSz w:w="11907" w:h="16839"/>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bookmarkStart w:id="0" w:name="_GoBack"/>
    <w:bookmarkEnd w:id="0"/>
  </w:p>
  <w:p>
    <w:pPr>
      <w:tabs>
        <w:tab w:val="center" w:pos="4153"/>
        <w:tab w:val="right" w:pos="8306"/>
      </w:tabs>
      <w:snapToGrid w:val="0"/>
      <w:jc w:val="left"/>
      <w:rPr>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7"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13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1MWM1ZDA5OTMxMmQ3NDk3NTBjMjcyMGQ4ZjBhMTAifQ=="/>
  </w:docVars>
  <w:rsids>
    <w:rsidRoot w:val="00C806B0"/>
    <w:rsid w:val="00043B54"/>
    <w:rsid w:val="00095E65"/>
    <w:rsid w:val="001D7A06"/>
    <w:rsid w:val="00284433"/>
    <w:rsid w:val="002A1EC6"/>
    <w:rsid w:val="002E035E"/>
    <w:rsid w:val="002F49F5"/>
    <w:rsid w:val="004151FC"/>
    <w:rsid w:val="00502A3A"/>
    <w:rsid w:val="006378E7"/>
    <w:rsid w:val="006B16C5"/>
    <w:rsid w:val="00857E73"/>
    <w:rsid w:val="00975336"/>
    <w:rsid w:val="00A8609B"/>
    <w:rsid w:val="00A8752C"/>
    <w:rsid w:val="00BF535F"/>
    <w:rsid w:val="00C02FC6"/>
    <w:rsid w:val="00C806B0"/>
    <w:rsid w:val="00E87C24"/>
    <w:rsid w:val="00EF035E"/>
    <w:rsid w:val="00FF3F9F"/>
    <w:rsid w:val="07AC2791"/>
    <w:rsid w:val="15887648"/>
    <w:rsid w:val="1DC01001"/>
    <w:rsid w:val="254B6A6E"/>
    <w:rsid w:val="29242A1C"/>
    <w:rsid w:val="2CF724D7"/>
    <w:rsid w:val="329A3B20"/>
    <w:rsid w:val="356C188C"/>
    <w:rsid w:val="3ACB2C69"/>
    <w:rsid w:val="448156A1"/>
    <w:rsid w:val="4BDB7063"/>
    <w:rsid w:val="4C553E54"/>
    <w:rsid w:val="510A5878"/>
    <w:rsid w:val="53997FB8"/>
    <w:rsid w:val="53D40724"/>
    <w:rsid w:val="6717683E"/>
    <w:rsid w:val="72502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hd w:val="clear" w:color="auto" w:fill="FFFFFF"/>
      <w:spacing w:line="405" w:lineRule="exact"/>
      <w:jc w:val="distribute"/>
    </w:pPr>
    <w:rPr>
      <w:rFonts w:ascii="宋体" w:hAnsi="Times New Roman"/>
      <w:kern w:val="0"/>
      <w:sz w:val="18"/>
      <w:szCs w:val="18"/>
    </w:r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55.png"/><Relationship Id="rId98" Type="http://schemas.openxmlformats.org/officeDocument/2006/relationships/image" Target="media/image54.png"/><Relationship Id="rId97" Type="http://schemas.openxmlformats.org/officeDocument/2006/relationships/image" Target="media/image53.wmf"/><Relationship Id="rId96" Type="http://schemas.openxmlformats.org/officeDocument/2006/relationships/oleObject" Target="embeddings/oleObject41.bin"/><Relationship Id="rId95" Type="http://schemas.openxmlformats.org/officeDocument/2006/relationships/image" Target="media/image52.wmf"/><Relationship Id="rId94" Type="http://schemas.openxmlformats.org/officeDocument/2006/relationships/oleObject" Target="embeddings/oleObject40.bin"/><Relationship Id="rId93" Type="http://schemas.openxmlformats.org/officeDocument/2006/relationships/image" Target="media/image51.wmf"/><Relationship Id="rId92" Type="http://schemas.openxmlformats.org/officeDocument/2006/relationships/oleObject" Target="embeddings/oleObject39.bin"/><Relationship Id="rId91" Type="http://schemas.openxmlformats.org/officeDocument/2006/relationships/image" Target="media/image50.png"/><Relationship Id="rId90" Type="http://schemas.openxmlformats.org/officeDocument/2006/relationships/image" Target="media/image49.wmf"/><Relationship Id="rId9" Type="http://schemas.openxmlformats.org/officeDocument/2006/relationships/image" Target="media/image6.png"/><Relationship Id="rId89" Type="http://schemas.openxmlformats.org/officeDocument/2006/relationships/oleObject" Target="embeddings/oleObject38.bin"/><Relationship Id="rId88" Type="http://schemas.openxmlformats.org/officeDocument/2006/relationships/image" Target="media/image48.png"/><Relationship Id="rId87" Type="http://schemas.openxmlformats.org/officeDocument/2006/relationships/image" Target="media/image47.wmf"/><Relationship Id="rId86" Type="http://schemas.openxmlformats.org/officeDocument/2006/relationships/oleObject" Target="embeddings/oleObject37.bin"/><Relationship Id="rId85" Type="http://schemas.openxmlformats.org/officeDocument/2006/relationships/image" Target="media/image46.png"/><Relationship Id="rId84" Type="http://schemas.openxmlformats.org/officeDocument/2006/relationships/image" Target="media/image45.wmf"/><Relationship Id="rId83" Type="http://schemas.openxmlformats.org/officeDocument/2006/relationships/oleObject" Target="embeddings/oleObject36.bin"/><Relationship Id="rId82" Type="http://schemas.openxmlformats.org/officeDocument/2006/relationships/image" Target="media/image44.wmf"/><Relationship Id="rId81" Type="http://schemas.openxmlformats.org/officeDocument/2006/relationships/oleObject" Target="embeddings/oleObject35.bin"/><Relationship Id="rId80" Type="http://schemas.openxmlformats.org/officeDocument/2006/relationships/image" Target="media/image43.wmf"/><Relationship Id="rId8" Type="http://schemas.openxmlformats.org/officeDocument/2006/relationships/image" Target="media/image5.png"/><Relationship Id="rId79" Type="http://schemas.openxmlformats.org/officeDocument/2006/relationships/oleObject" Target="embeddings/oleObject34.bin"/><Relationship Id="rId78" Type="http://schemas.openxmlformats.org/officeDocument/2006/relationships/image" Target="media/image42.png"/><Relationship Id="rId77" Type="http://schemas.openxmlformats.org/officeDocument/2006/relationships/image" Target="media/image41.wmf"/><Relationship Id="rId76" Type="http://schemas.openxmlformats.org/officeDocument/2006/relationships/oleObject" Target="embeddings/oleObject33.bin"/><Relationship Id="rId75" Type="http://schemas.openxmlformats.org/officeDocument/2006/relationships/oleObject" Target="embeddings/oleObject32.bin"/><Relationship Id="rId74" Type="http://schemas.openxmlformats.org/officeDocument/2006/relationships/image" Target="media/image40.wmf"/><Relationship Id="rId73" Type="http://schemas.openxmlformats.org/officeDocument/2006/relationships/oleObject" Target="embeddings/oleObject31.bin"/><Relationship Id="rId72" Type="http://schemas.openxmlformats.org/officeDocument/2006/relationships/oleObject" Target="embeddings/oleObject30.bin"/><Relationship Id="rId71" Type="http://schemas.openxmlformats.org/officeDocument/2006/relationships/image" Target="media/image39.wmf"/><Relationship Id="rId70" Type="http://schemas.openxmlformats.org/officeDocument/2006/relationships/oleObject" Target="embeddings/oleObject29.bin"/><Relationship Id="rId7" Type="http://schemas.openxmlformats.org/officeDocument/2006/relationships/image" Target="media/image4.png"/><Relationship Id="rId69" Type="http://schemas.openxmlformats.org/officeDocument/2006/relationships/image" Target="media/image38.wmf"/><Relationship Id="rId68" Type="http://schemas.openxmlformats.org/officeDocument/2006/relationships/oleObject" Target="embeddings/oleObject28.bin"/><Relationship Id="rId67" Type="http://schemas.openxmlformats.org/officeDocument/2006/relationships/image" Target="media/image37.wmf"/><Relationship Id="rId66" Type="http://schemas.openxmlformats.org/officeDocument/2006/relationships/oleObject" Target="embeddings/oleObject27.bin"/><Relationship Id="rId65" Type="http://schemas.openxmlformats.org/officeDocument/2006/relationships/image" Target="media/image36.wmf"/><Relationship Id="rId64" Type="http://schemas.openxmlformats.org/officeDocument/2006/relationships/oleObject" Target="embeddings/oleObject26.bin"/><Relationship Id="rId63" Type="http://schemas.openxmlformats.org/officeDocument/2006/relationships/image" Target="media/image35.wmf"/><Relationship Id="rId62" Type="http://schemas.openxmlformats.org/officeDocument/2006/relationships/oleObject" Target="embeddings/oleObject25.bin"/><Relationship Id="rId61" Type="http://schemas.openxmlformats.org/officeDocument/2006/relationships/oleObject" Target="embeddings/oleObject24.bin"/><Relationship Id="rId60" Type="http://schemas.openxmlformats.org/officeDocument/2006/relationships/image" Target="media/image34.png"/><Relationship Id="rId6" Type="http://schemas.openxmlformats.org/officeDocument/2006/relationships/image" Target="media/image3.png"/><Relationship Id="rId59" Type="http://schemas.openxmlformats.org/officeDocument/2006/relationships/image" Target="media/image33.wmf"/><Relationship Id="rId58" Type="http://schemas.openxmlformats.org/officeDocument/2006/relationships/oleObject" Target="embeddings/oleObject23.bin"/><Relationship Id="rId57" Type="http://schemas.openxmlformats.org/officeDocument/2006/relationships/image" Target="media/image32.wmf"/><Relationship Id="rId56" Type="http://schemas.openxmlformats.org/officeDocument/2006/relationships/oleObject" Target="embeddings/oleObject22.bin"/><Relationship Id="rId55" Type="http://schemas.openxmlformats.org/officeDocument/2006/relationships/image" Target="media/image31.wmf"/><Relationship Id="rId54" Type="http://schemas.openxmlformats.org/officeDocument/2006/relationships/oleObject" Target="embeddings/oleObject21.bin"/><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wmf"/><Relationship Id="rId5" Type="http://schemas.openxmlformats.org/officeDocument/2006/relationships/theme" Target="theme/theme1.xml"/><Relationship Id="rId49" Type="http://schemas.openxmlformats.org/officeDocument/2006/relationships/oleObject" Target="embeddings/oleObject20.bin"/><Relationship Id="rId48" Type="http://schemas.openxmlformats.org/officeDocument/2006/relationships/image" Target="media/image26.wmf"/><Relationship Id="rId47" Type="http://schemas.openxmlformats.org/officeDocument/2006/relationships/oleObject" Target="embeddings/oleObject19.bin"/><Relationship Id="rId46" Type="http://schemas.openxmlformats.org/officeDocument/2006/relationships/oleObject" Target="embeddings/oleObject18.bin"/><Relationship Id="rId45" Type="http://schemas.openxmlformats.org/officeDocument/2006/relationships/image" Target="media/image25.png"/><Relationship Id="rId44" Type="http://schemas.openxmlformats.org/officeDocument/2006/relationships/oleObject" Target="embeddings/oleObject17.bin"/><Relationship Id="rId43" Type="http://schemas.openxmlformats.org/officeDocument/2006/relationships/image" Target="media/image24.wmf"/><Relationship Id="rId42" Type="http://schemas.openxmlformats.org/officeDocument/2006/relationships/oleObject" Target="embeddings/oleObject16.bin"/><Relationship Id="rId41" Type="http://schemas.openxmlformats.org/officeDocument/2006/relationships/image" Target="media/image23.wmf"/><Relationship Id="rId40" Type="http://schemas.openxmlformats.org/officeDocument/2006/relationships/oleObject" Target="embeddings/oleObject15.bin"/><Relationship Id="rId4" Type="http://schemas.openxmlformats.org/officeDocument/2006/relationships/footer" Target="footer1.xml"/><Relationship Id="rId39" Type="http://schemas.openxmlformats.org/officeDocument/2006/relationships/image" Target="media/image22.wmf"/><Relationship Id="rId38" Type="http://schemas.openxmlformats.org/officeDocument/2006/relationships/oleObject" Target="embeddings/oleObject14.bin"/><Relationship Id="rId37" Type="http://schemas.openxmlformats.org/officeDocument/2006/relationships/image" Target="media/image21.wmf"/><Relationship Id="rId36" Type="http://schemas.openxmlformats.org/officeDocument/2006/relationships/oleObject" Target="embeddings/oleObject13.bin"/><Relationship Id="rId35" Type="http://schemas.openxmlformats.org/officeDocument/2006/relationships/oleObject" Target="embeddings/oleObject12.bin"/><Relationship Id="rId34" Type="http://schemas.openxmlformats.org/officeDocument/2006/relationships/oleObject" Target="embeddings/oleObject11.bin"/><Relationship Id="rId33" Type="http://schemas.openxmlformats.org/officeDocument/2006/relationships/image" Target="media/image20.wmf"/><Relationship Id="rId32" Type="http://schemas.openxmlformats.org/officeDocument/2006/relationships/oleObject" Target="embeddings/oleObject10.bin"/><Relationship Id="rId31" Type="http://schemas.openxmlformats.org/officeDocument/2006/relationships/image" Target="media/image19.w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8.bin"/><Relationship Id="rId27" Type="http://schemas.openxmlformats.org/officeDocument/2006/relationships/image" Target="media/image17.wmf"/><Relationship Id="rId26" Type="http://schemas.openxmlformats.org/officeDocument/2006/relationships/oleObject" Target="embeddings/oleObject7.bin"/><Relationship Id="rId25" Type="http://schemas.openxmlformats.org/officeDocument/2006/relationships/image" Target="media/image16.wmf"/><Relationship Id="rId24" Type="http://schemas.openxmlformats.org/officeDocument/2006/relationships/oleObject" Target="embeddings/oleObject6.bin"/><Relationship Id="rId23" Type="http://schemas.openxmlformats.org/officeDocument/2006/relationships/image" Target="media/image15.wmf"/><Relationship Id="rId224" Type="http://schemas.openxmlformats.org/officeDocument/2006/relationships/fontTable" Target="fontTable.xml"/><Relationship Id="rId223" Type="http://schemas.openxmlformats.org/officeDocument/2006/relationships/customXml" Target="../customXml/item1.xml"/><Relationship Id="rId222" Type="http://schemas.openxmlformats.org/officeDocument/2006/relationships/image" Target="media/image109.png"/><Relationship Id="rId221" Type="http://schemas.openxmlformats.org/officeDocument/2006/relationships/image" Target="media/image108.wmf"/><Relationship Id="rId220" Type="http://schemas.openxmlformats.org/officeDocument/2006/relationships/image" Target="media/image107.png"/><Relationship Id="rId22" Type="http://schemas.openxmlformats.org/officeDocument/2006/relationships/oleObject" Target="embeddings/oleObject5.bin"/><Relationship Id="rId219" Type="http://schemas.openxmlformats.org/officeDocument/2006/relationships/oleObject" Target="embeddings/oleObject110.bin"/><Relationship Id="rId218" Type="http://schemas.openxmlformats.org/officeDocument/2006/relationships/image" Target="media/image106.wmf"/><Relationship Id="rId217" Type="http://schemas.openxmlformats.org/officeDocument/2006/relationships/oleObject" Target="embeddings/oleObject109.bin"/><Relationship Id="rId216" Type="http://schemas.openxmlformats.org/officeDocument/2006/relationships/image" Target="media/image105.wmf"/><Relationship Id="rId215" Type="http://schemas.openxmlformats.org/officeDocument/2006/relationships/oleObject" Target="embeddings/oleObject108.bin"/><Relationship Id="rId214" Type="http://schemas.openxmlformats.org/officeDocument/2006/relationships/oleObject" Target="embeddings/oleObject107.bin"/><Relationship Id="rId213" Type="http://schemas.openxmlformats.org/officeDocument/2006/relationships/image" Target="media/image104.wmf"/><Relationship Id="rId212" Type="http://schemas.openxmlformats.org/officeDocument/2006/relationships/oleObject" Target="embeddings/oleObject106.bin"/><Relationship Id="rId211" Type="http://schemas.openxmlformats.org/officeDocument/2006/relationships/image" Target="media/image103.wmf"/><Relationship Id="rId210" Type="http://schemas.openxmlformats.org/officeDocument/2006/relationships/oleObject" Target="embeddings/oleObject105.bin"/><Relationship Id="rId21" Type="http://schemas.openxmlformats.org/officeDocument/2006/relationships/image" Target="media/image14.wmf"/><Relationship Id="rId209" Type="http://schemas.openxmlformats.org/officeDocument/2006/relationships/oleObject" Target="embeddings/oleObject104.bin"/><Relationship Id="rId208" Type="http://schemas.openxmlformats.org/officeDocument/2006/relationships/image" Target="media/image102.png"/><Relationship Id="rId207" Type="http://schemas.openxmlformats.org/officeDocument/2006/relationships/image" Target="media/image101.wmf"/><Relationship Id="rId206" Type="http://schemas.openxmlformats.org/officeDocument/2006/relationships/oleObject" Target="embeddings/oleObject103.bin"/><Relationship Id="rId205" Type="http://schemas.openxmlformats.org/officeDocument/2006/relationships/image" Target="media/image100.wmf"/><Relationship Id="rId204" Type="http://schemas.openxmlformats.org/officeDocument/2006/relationships/oleObject" Target="embeddings/oleObject102.bin"/><Relationship Id="rId203" Type="http://schemas.openxmlformats.org/officeDocument/2006/relationships/image" Target="media/image99.wmf"/><Relationship Id="rId202" Type="http://schemas.openxmlformats.org/officeDocument/2006/relationships/oleObject" Target="embeddings/oleObject101.bin"/><Relationship Id="rId201" Type="http://schemas.openxmlformats.org/officeDocument/2006/relationships/image" Target="media/image98.wmf"/><Relationship Id="rId200" Type="http://schemas.openxmlformats.org/officeDocument/2006/relationships/oleObject" Target="embeddings/oleObject100.bin"/><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9.bin"/><Relationship Id="rId197" Type="http://schemas.openxmlformats.org/officeDocument/2006/relationships/image" Target="media/image96.wmf"/><Relationship Id="rId196" Type="http://schemas.openxmlformats.org/officeDocument/2006/relationships/oleObject" Target="embeddings/oleObject98.bin"/><Relationship Id="rId195" Type="http://schemas.openxmlformats.org/officeDocument/2006/relationships/image" Target="media/image95.wmf"/><Relationship Id="rId194" Type="http://schemas.openxmlformats.org/officeDocument/2006/relationships/oleObject" Target="embeddings/oleObject97.bin"/><Relationship Id="rId193" Type="http://schemas.openxmlformats.org/officeDocument/2006/relationships/image" Target="media/image94.wmf"/><Relationship Id="rId192" Type="http://schemas.openxmlformats.org/officeDocument/2006/relationships/oleObject" Target="embeddings/oleObject96.bin"/><Relationship Id="rId191" Type="http://schemas.openxmlformats.org/officeDocument/2006/relationships/image" Target="media/image93.png"/><Relationship Id="rId190" Type="http://schemas.openxmlformats.org/officeDocument/2006/relationships/image" Target="media/image92.wmf"/><Relationship Id="rId19" Type="http://schemas.openxmlformats.org/officeDocument/2006/relationships/image" Target="media/image13.wmf"/><Relationship Id="rId189" Type="http://schemas.openxmlformats.org/officeDocument/2006/relationships/oleObject" Target="embeddings/oleObject95.bin"/><Relationship Id="rId188" Type="http://schemas.openxmlformats.org/officeDocument/2006/relationships/image" Target="media/image91.png"/><Relationship Id="rId187" Type="http://schemas.openxmlformats.org/officeDocument/2006/relationships/oleObject" Target="embeddings/oleObject94.bin"/><Relationship Id="rId186" Type="http://schemas.openxmlformats.org/officeDocument/2006/relationships/image" Target="media/image90.wmf"/><Relationship Id="rId185" Type="http://schemas.openxmlformats.org/officeDocument/2006/relationships/oleObject" Target="embeddings/oleObject93.bin"/><Relationship Id="rId184" Type="http://schemas.openxmlformats.org/officeDocument/2006/relationships/oleObject" Target="embeddings/oleObject92.bin"/><Relationship Id="rId183" Type="http://schemas.openxmlformats.org/officeDocument/2006/relationships/image" Target="media/image89.wmf"/><Relationship Id="rId182" Type="http://schemas.openxmlformats.org/officeDocument/2006/relationships/oleObject" Target="embeddings/oleObject91.bin"/><Relationship Id="rId181" Type="http://schemas.openxmlformats.org/officeDocument/2006/relationships/image" Target="media/image88.wmf"/><Relationship Id="rId180" Type="http://schemas.openxmlformats.org/officeDocument/2006/relationships/oleObject" Target="embeddings/oleObject90.bin"/><Relationship Id="rId18" Type="http://schemas.openxmlformats.org/officeDocument/2006/relationships/oleObject" Target="embeddings/oleObject3.bin"/><Relationship Id="rId179" Type="http://schemas.openxmlformats.org/officeDocument/2006/relationships/image" Target="media/image87.wmf"/><Relationship Id="rId178" Type="http://schemas.openxmlformats.org/officeDocument/2006/relationships/oleObject" Target="embeddings/oleObject89.bin"/><Relationship Id="rId177" Type="http://schemas.openxmlformats.org/officeDocument/2006/relationships/image" Target="media/image86.wmf"/><Relationship Id="rId176" Type="http://schemas.openxmlformats.org/officeDocument/2006/relationships/oleObject" Target="embeddings/oleObject88.bin"/><Relationship Id="rId175" Type="http://schemas.openxmlformats.org/officeDocument/2006/relationships/image" Target="media/image85.wmf"/><Relationship Id="rId174" Type="http://schemas.openxmlformats.org/officeDocument/2006/relationships/oleObject" Target="embeddings/oleObject87.bin"/><Relationship Id="rId173" Type="http://schemas.openxmlformats.org/officeDocument/2006/relationships/image" Target="media/image84.wmf"/><Relationship Id="rId172" Type="http://schemas.openxmlformats.org/officeDocument/2006/relationships/oleObject" Target="embeddings/oleObject86.bin"/><Relationship Id="rId171" Type="http://schemas.openxmlformats.org/officeDocument/2006/relationships/image" Target="media/image83.wmf"/><Relationship Id="rId170" Type="http://schemas.openxmlformats.org/officeDocument/2006/relationships/oleObject" Target="embeddings/oleObject85.bin"/><Relationship Id="rId17" Type="http://schemas.openxmlformats.org/officeDocument/2006/relationships/image" Target="media/image12.wmf"/><Relationship Id="rId169" Type="http://schemas.openxmlformats.org/officeDocument/2006/relationships/oleObject" Target="embeddings/oleObject84.bin"/><Relationship Id="rId168" Type="http://schemas.openxmlformats.org/officeDocument/2006/relationships/image" Target="media/image82.wmf"/><Relationship Id="rId167" Type="http://schemas.openxmlformats.org/officeDocument/2006/relationships/oleObject" Target="embeddings/oleObject83.bin"/><Relationship Id="rId166" Type="http://schemas.openxmlformats.org/officeDocument/2006/relationships/image" Target="media/image81.wmf"/><Relationship Id="rId165" Type="http://schemas.openxmlformats.org/officeDocument/2006/relationships/oleObject" Target="embeddings/oleObject82.bin"/><Relationship Id="rId164" Type="http://schemas.openxmlformats.org/officeDocument/2006/relationships/oleObject" Target="embeddings/oleObject81.bin"/><Relationship Id="rId163" Type="http://schemas.openxmlformats.org/officeDocument/2006/relationships/image" Target="media/image80.wmf"/><Relationship Id="rId162" Type="http://schemas.openxmlformats.org/officeDocument/2006/relationships/oleObject" Target="embeddings/oleObject80.bin"/><Relationship Id="rId161" Type="http://schemas.openxmlformats.org/officeDocument/2006/relationships/oleObject" Target="embeddings/oleObject79.bin"/><Relationship Id="rId160" Type="http://schemas.openxmlformats.org/officeDocument/2006/relationships/oleObject" Target="embeddings/oleObject78.bin"/><Relationship Id="rId16" Type="http://schemas.openxmlformats.org/officeDocument/2006/relationships/oleObject" Target="embeddings/oleObject2.bin"/><Relationship Id="rId159" Type="http://schemas.openxmlformats.org/officeDocument/2006/relationships/image" Target="media/image79.wmf"/><Relationship Id="rId158" Type="http://schemas.openxmlformats.org/officeDocument/2006/relationships/oleObject" Target="embeddings/oleObject77.bin"/><Relationship Id="rId157" Type="http://schemas.openxmlformats.org/officeDocument/2006/relationships/image" Target="media/image78.wmf"/><Relationship Id="rId156" Type="http://schemas.openxmlformats.org/officeDocument/2006/relationships/oleObject" Target="embeddings/oleObject76.bin"/><Relationship Id="rId155" Type="http://schemas.openxmlformats.org/officeDocument/2006/relationships/image" Target="media/image77.wmf"/><Relationship Id="rId154" Type="http://schemas.openxmlformats.org/officeDocument/2006/relationships/oleObject" Target="embeddings/oleObject75.bin"/><Relationship Id="rId153" Type="http://schemas.openxmlformats.org/officeDocument/2006/relationships/image" Target="media/image76.png"/><Relationship Id="rId152" Type="http://schemas.openxmlformats.org/officeDocument/2006/relationships/oleObject" Target="embeddings/oleObject74.bin"/><Relationship Id="rId151" Type="http://schemas.openxmlformats.org/officeDocument/2006/relationships/oleObject" Target="embeddings/oleObject73.bin"/><Relationship Id="rId150" Type="http://schemas.openxmlformats.org/officeDocument/2006/relationships/oleObject" Target="embeddings/oleObject72.bin"/><Relationship Id="rId15" Type="http://schemas.openxmlformats.org/officeDocument/2006/relationships/image" Target="media/image11.wmf"/><Relationship Id="rId149" Type="http://schemas.openxmlformats.org/officeDocument/2006/relationships/image" Target="media/image75.wmf"/><Relationship Id="rId148" Type="http://schemas.openxmlformats.org/officeDocument/2006/relationships/oleObject" Target="embeddings/oleObject71.bin"/><Relationship Id="rId147" Type="http://schemas.openxmlformats.org/officeDocument/2006/relationships/image" Target="media/image74.wmf"/><Relationship Id="rId146" Type="http://schemas.openxmlformats.org/officeDocument/2006/relationships/oleObject" Target="embeddings/oleObject70.bin"/><Relationship Id="rId145" Type="http://schemas.openxmlformats.org/officeDocument/2006/relationships/oleObject" Target="embeddings/oleObject69.bin"/><Relationship Id="rId144" Type="http://schemas.openxmlformats.org/officeDocument/2006/relationships/oleObject" Target="embeddings/oleObject68.bin"/><Relationship Id="rId143" Type="http://schemas.openxmlformats.org/officeDocument/2006/relationships/oleObject" Target="embeddings/oleObject67.bin"/><Relationship Id="rId142" Type="http://schemas.openxmlformats.org/officeDocument/2006/relationships/image" Target="media/image73.wmf"/><Relationship Id="rId141" Type="http://schemas.openxmlformats.org/officeDocument/2006/relationships/oleObject" Target="embeddings/oleObject66.bin"/><Relationship Id="rId140" Type="http://schemas.openxmlformats.org/officeDocument/2006/relationships/image" Target="media/image72.wmf"/><Relationship Id="rId14" Type="http://schemas.openxmlformats.org/officeDocument/2006/relationships/oleObject" Target="embeddings/oleObject1.bin"/><Relationship Id="rId139" Type="http://schemas.openxmlformats.org/officeDocument/2006/relationships/oleObject" Target="embeddings/oleObject65.bin"/><Relationship Id="rId138" Type="http://schemas.openxmlformats.org/officeDocument/2006/relationships/oleObject" Target="embeddings/oleObject64.bin"/><Relationship Id="rId137" Type="http://schemas.openxmlformats.org/officeDocument/2006/relationships/image" Target="media/image71.wmf"/><Relationship Id="rId136" Type="http://schemas.openxmlformats.org/officeDocument/2006/relationships/oleObject" Target="embeddings/oleObject63.bin"/><Relationship Id="rId135" Type="http://schemas.openxmlformats.org/officeDocument/2006/relationships/oleObject" Target="embeddings/oleObject62.bin"/><Relationship Id="rId134" Type="http://schemas.openxmlformats.org/officeDocument/2006/relationships/image" Target="media/image70.wmf"/><Relationship Id="rId133" Type="http://schemas.openxmlformats.org/officeDocument/2006/relationships/oleObject" Target="embeddings/oleObject61.bin"/><Relationship Id="rId132" Type="http://schemas.openxmlformats.org/officeDocument/2006/relationships/image" Target="media/image69.wmf"/><Relationship Id="rId131" Type="http://schemas.openxmlformats.org/officeDocument/2006/relationships/oleObject" Target="embeddings/oleObject60.bin"/><Relationship Id="rId130" Type="http://schemas.openxmlformats.org/officeDocument/2006/relationships/oleObject" Target="embeddings/oleObject59.bin"/><Relationship Id="rId13" Type="http://schemas.openxmlformats.org/officeDocument/2006/relationships/image" Target="media/image10.wmf"/><Relationship Id="rId129" Type="http://schemas.openxmlformats.org/officeDocument/2006/relationships/image" Target="media/image68.wmf"/><Relationship Id="rId128" Type="http://schemas.openxmlformats.org/officeDocument/2006/relationships/oleObject" Target="embeddings/oleObject58.bin"/><Relationship Id="rId127" Type="http://schemas.openxmlformats.org/officeDocument/2006/relationships/oleObject" Target="embeddings/oleObject57.bin"/><Relationship Id="rId126" Type="http://schemas.openxmlformats.org/officeDocument/2006/relationships/image" Target="media/image67.wmf"/><Relationship Id="rId125" Type="http://schemas.openxmlformats.org/officeDocument/2006/relationships/oleObject" Target="embeddings/oleObject56.bin"/><Relationship Id="rId124" Type="http://schemas.openxmlformats.org/officeDocument/2006/relationships/image" Target="media/image66.wmf"/><Relationship Id="rId123" Type="http://schemas.openxmlformats.org/officeDocument/2006/relationships/oleObject" Target="embeddings/oleObject55.bin"/><Relationship Id="rId122" Type="http://schemas.openxmlformats.org/officeDocument/2006/relationships/image" Target="media/image65.wmf"/><Relationship Id="rId121" Type="http://schemas.openxmlformats.org/officeDocument/2006/relationships/oleObject" Target="embeddings/oleObject54.bin"/><Relationship Id="rId120" Type="http://schemas.openxmlformats.org/officeDocument/2006/relationships/image" Target="media/image64.wmf"/><Relationship Id="rId12" Type="http://schemas.openxmlformats.org/officeDocument/2006/relationships/image" Target="media/image9.png"/><Relationship Id="rId119" Type="http://schemas.openxmlformats.org/officeDocument/2006/relationships/oleObject" Target="embeddings/oleObject53.bin"/><Relationship Id="rId118" Type="http://schemas.openxmlformats.org/officeDocument/2006/relationships/image" Target="media/image63.wmf"/><Relationship Id="rId117" Type="http://schemas.openxmlformats.org/officeDocument/2006/relationships/oleObject" Target="embeddings/oleObject52.bin"/><Relationship Id="rId116" Type="http://schemas.openxmlformats.org/officeDocument/2006/relationships/image" Target="media/image62.wmf"/><Relationship Id="rId115" Type="http://schemas.openxmlformats.org/officeDocument/2006/relationships/oleObject" Target="embeddings/oleObject51.bin"/><Relationship Id="rId114" Type="http://schemas.openxmlformats.org/officeDocument/2006/relationships/oleObject" Target="embeddings/oleObject50.bin"/><Relationship Id="rId113" Type="http://schemas.openxmlformats.org/officeDocument/2006/relationships/oleObject" Target="embeddings/oleObject49.bin"/><Relationship Id="rId112" Type="http://schemas.openxmlformats.org/officeDocument/2006/relationships/image" Target="media/image61.png"/><Relationship Id="rId111" Type="http://schemas.openxmlformats.org/officeDocument/2006/relationships/oleObject" Target="embeddings/oleObject48.bin"/><Relationship Id="rId110" Type="http://schemas.openxmlformats.org/officeDocument/2006/relationships/oleObject" Target="embeddings/oleObject47.bin"/><Relationship Id="rId11" Type="http://schemas.openxmlformats.org/officeDocument/2006/relationships/image" Target="media/image8.png"/><Relationship Id="rId109" Type="http://schemas.openxmlformats.org/officeDocument/2006/relationships/image" Target="media/image60.wmf"/><Relationship Id="rId108" Type="http://schemas.openxmlformats.org/officeDocument/2006/relationships/oleObject" Target="embeddings/oleObject46.bin"/><Relationship Id="rId107" Type="http://schemas.openxmlformats.org/officeDocument/2006/relationships/image" Target="media/image59.wmf"/><Relationship Id="rId106" Type="http://schemas.openxmlformats.org/officeDocument/2006/relationships/oleObject" Target="embeddings/oleObject45.bin"/><Relationship Id="rId105" Type="http://schemas.openxmlformats.org/officeDocument/2006/relationships/image" Target="media/image58.wmf"/><Relationship Id="rId104" Type="http://schemas.openxmlformats.org/officeDocument/2006/relationships/oleObject" Target="embeddings/oleObject44.bin"/><Relationship Id="rId103" Type="http://schemas.openxmlformats.org/officeDocument/2006/relationships/image" Target="media/image57.wmf"/><Relationship Id="rId102" Type="http://schemas.openxmlformats.org/officeDocument/2006/relationships/oleObject" Target="embeddings/oleObject43.bin"/><Relationship Id="rId101" Type="http://schemas.openxmlformats.org/officeDocument/2006/relationships/image" Target="media/image56.wmf"/><Relationship Id="rId100" Type="http://schemas.openxmlformats.org/officeDocument/2006/relationships/oleObject" Target="embeddings/oleObject42.bin"/><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257B75232B38-A165-1FB7-499C-2E1C792CACB5%2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257B75232B38-A165-1FB7-499C-2E1C792CACB5%2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4496</Words>
  <Characters>4962</Characters>
  <Lines>286</Lines>
  <Paragraphs>80</Paragraphs>
  <TotalTime>5</TotalTime>
  <ScaleCrop>false</ScaleCrop>
  <LinksUpToDate>false</LinksUpToDate>
  <CharactersWithSpaces>5081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じòぴé</cp:lastModifiedBy>
  <dcterms:modified xsi:type="dcterms:W3CDTF">2023-07-23T09:35:22Z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2052-12.1.0.15120</vt:lpwstr>
  </property>
  <property fmtid="{D5CDD505-2E9C-101B-9397-08002B2CF9AE}" pid="7" name="ICV">
    <vt:lpwstr>216E202F58084427AFB27A4CD02949A6_12</vt:lpwstr>
  </property>
</Properties>
</file>