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00" w:lineRule="auto"/>
        <w:jc w:val="center"/>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59264" behindDoc="0" locked="0" layoutInCell="1" allowOverlap="1">
            <wp:simplePos x="0" y="0"/>
            <wp:positionH relativeFrom="page">
              <wp:posOffset>12268200</wp:posOffset>
            </wp:positionH>
            <wp:positionV relativeFrom="topMargin">
              <wp:posOffset>12446000</wp:posOffset>
            </wp:positionV>
            <wp:extent cx="292100" cy="419100"/>
            <wp:effectExtent l="0" t="0" r="12700" b="7620"/>
            <wp:wrapNone/>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6"/>
                    <a:stretch>
                      <a:fillRect/>
                    </a:stretch>
                  </pic:blipFill>
                  <pic:spPr>
                    <a:xfrm>
                      <a:off x="0" y="0"/>
                      <a:ext cx="292100" cy="419100"/>
                    </a:xfrm>
                    <a:prstGeom prst="rect">
                      <a:avLst/>
                    </a:prstGeom>
                  </pic:spPr>
                </pic:pic>
              </a:graphicData>
            </a:graphic>
          </wp:anchor>
        </w:drawing>
      </w:r>
      <w:bookmarkStart w:id="0" w:name="_Hlk12390156"/>
      <w:bookmarkEnd w:id="0"/>
      <w:r>
        <w:rPr>
          <w:rFonts w:hint="eastAsia" w:ascii="黑体" w:hAnsi="黑体" w:eastAsia="黑体" w:cs="黑体"/>
          <w:sz w:val="32"/>
          <w:szCs w:val="32"/>
        </w:rPr>
        <w:t>兰州一中20</w:t>
      </w:r>
      <w:r>
        <w:rPr>
          <w:rFonts w:ascii="黑体" w:hAnsi="黑体" w:eastAsia="黑体" w:cs="黑体"/>
          <w:sz w:val="32"/>
          <w:szCs w:val="32"/>
        </w:rPr>
        <w:t>22</w:t>
      </w:r>
      <w:r>
        <w:rPr>
          <w:rFonts w:hint="eastAsia" w:ascii="黑体" w:hAnsi="黑体" w:eastAsia="黑体" w:cs="黑体"/>
          <w:sz w:val="32"/>
          <w:szCs w:val="32"/>
        </w:rPr>
        <w:t>-20</w:t>
      </w:r>
      <w:r>
        <w:rPr>
          <w:rFonts w:ascii="黑体" w:hAnsi="黑体" w:eastAsia="黑体" w:cs="黑体"/>
          <w:sz w:val="32"/>
          <w:szCs w:val="32"/>
        </w:rPr>
        <w:t>23</w:t>
      </w:r>
      <w:r>
        <w:rPr>
          <w:rFonts w:hint="eastAsia" w:ascii="黑体" w:hAnsi="黑体" w:eastAsia="黑体" w:cs="黑体"/>
          <w:sz w:val="32"/>
          <w:szCs w:val="32"/>
        </w:rPr>
        <w:t>-2学期期末考试试题</w:t>
      </w:r>
    </w:p>
    <w:p>
      <w:pPr>
        <w:spacing w:line="300" w:lineRule="auto"/>
        <w:jc w:val="center"/>
        <w:rPr>
          <w:rFonts w:eastAsia="黑体" w:cs="黑体"/>
          <w:sz w:val="32"/>
          <w:szCs w:val="21"/>
        </w:rPr>
      </w:pPr>
      <w:r>
        <w:rPr>
          <w:rFonts w:hint="eastAsia" w:ascii="黑体" w:hAnsi="黑体" w:eastAsia="黑体" w:cs="黑体"/>
          <w:sz w:val="32"/>
          <w:szCs w:val="32"/>
        </w:rPr>
        <w:t>高二</w:t>
      </w:r>
      <w:r>
        <w:rPr>
          <w:rFonts w:hint="eastAsia" w:eastAsia="黑体" w:cs="黑体"/>
          <w:sz w:val="32"/>
          <w:szCs w:val="21"/>
        </w:rPr>
        <w:t>物理</w:t>
      </w:r>
    </w:p>
    <w:p>
      <w:pPr>
        <w:spacing w:line="300" w:lineRule="auto"/>
        <w:ind w:firstLine="420" w:firstLineChars="200"/>
        <w:jc w:val="left"/>
        <w:rPr>
          <w:rFonts w:hint="eastAsia" w:ascii="楷体" w:hAnsi="楷体" w:eastAsia="楷体" w:cs="黑体"/>
          <w:szCs w:val="21"/>
        </w:rPr>
      </w:pPr>
    </w:p>
    <w:p>
      <w:pPr>
        <w:spacing w:line="300" w:lineRule="auto"/>
        <w:ind w:firstLine="420" w:firstLineChars="200"/>
        <w:jc w:val="left"/>
        <w:rPr>
          <w:rFonts w:ascii="楷体" w:hAnsi="楷体" w:eastAsia="楷体" w:cs="黑体"/>
          <w:szCs w:val="21"/>
        </w:rPr>
      </w:pPr>
      <w:r>
        <w:rPr>
          <w:rFonts w:hint="eastAsia" w:ascii="楷体" w:hAnsi="楷体" w:eastAsia="楷体" w:cs="黑体"/>
          <w:szCs w:val="21"/>
        </w:rPr>
        <w:t>说明：本试卷分第Ⅰ卷（选择题）和第Ⅱ卷（非选择题）两部分。满分100分，考试时间</w:t>
      </w:r>
      <w:r>
        <w:rPr>
          <w:rFonts w:ascii="楷体" w:hAnsi="楷体" w:eastAsia="楷体" w:cs="黑体"/>
          <w:szCs w:val="21"/>
        </w:rPr>
        <w:t>75</w:t>
      </w:r>
      <w:r>
        <w:rPr>
          <w:rFonts w:hint="eastAsia" w:ascii="楷体" w:hAnsi="楷体" w:eastAsia="楷体" w:cs="黑体"/>
          <w:szCs w:val="21"/>
        </w:rPr>
        <w:t>分钟。答案写在答题卡上，交卷时只交答题卡。</w:t>
      </w:r>
    </w:p>
    <w:p>
      <w:pPr>
        <w:spacing w:line="300" w:lineRule="auto"/>
        <w:jc w:val="center"/>
        <w:rPr>
          <w:rFonts w:eastAsia="黑体" w:cs="黑体"/>
          <w:sz w:val="28"/>
          <w:szCs w:val="21"/>
        </w:rPr>
      </w:pPr>
      <w:r>
        <w:rPr>
          <w:rFonts w:hint="eastAsia" w:eastAsia="黑体" w:cs="黑体"/>
          <w:sz w:val="28"/>
          <w:szCs w:val="21"/>
        </w:rPr>
        <w:t>第Ⅰ卷（选择题 共4</w:t>
      </w:r>
      <w:r>
        <w:rPr>
          <w:rFonts w:eastAsia="黑体" w:cs="黑体"/>
          <w:sz w:val="28"/>
          <w:szCs w:val="21"/>
        </w:rPr>
        <w:t>6</w:t>
      </w:r>
      <w:r>
        <w:rPr>
          <w:rFonts w:hint="eastAsia" w:eastAsia="黑体" w:cs="黑体"/>
          <w:sz w:val="28"/>
          <w:szCs w:val="21"/>
        </w:rPr>
        <w:t>分）</w:t>
      </w:r>
    </w:p>
    <w:p>
      <w:pPr>
        <w:shd w:val="clear" w:color="auto" w:fill="FFFFFF"/>
        <w:spacing w:line="300" w:lineRule="auto"/>
        <w:jc w:val="left"/>
        <w:textAlignment w:val="center"/>
        <w:rPr>
          <w:rFonts w:cs="宋体"/>
        </w:rPr>
      </w:pPr>
      <w:r>
        <w:rPr>
          <w:rFonts w:hint="eastAsia" w:cs="宋体"/>
        </w:rPr>
        <w:t>一、选择题：本题共10小题，共46分。第1～7题只有一项符合题目要求，每小题4分；第8～10题有多项符合题目要求，每小题6分，全部选对得6分，选对但不全得3分，有选错得0分。</w:t>
      </w:r>
    </w:p>
    <w:p>
      <w:pPr>
        <w:pStyle w:val="17"/>
        <w:numPr>
          <w:ilvl w:val="0"/>
          <w:numId w:val="1"/>
        </w:numPr>
        <w:shd w:val="clear" w:color="auto" w:fill="FFFFFF"/>
        <w:spacing w:line="300" w:lineRule="auto"/>
        <w:ind w:firstLineChars="0"/>
        <w:jc w:val="left"/>
        <w:textAlignment w:val="center"/>
        <w:rPr>
          <w:rFonts w:cs="宋体"/>
        </w:rPr>
      </w:pPr>
      <w:r>
        <w:rPr>
          <w:szCs w:val="22"/>
        </w:rPr>
        <w:t>根据高中物理所学知识，分析下列现象，这些物理现象分别属于</w:t>
      </w:r>
    </w:p>
    <w:p>
      <w:pPr>
        <w:shd w:val="clear" w:color="auto" w:fill="FFFFFF"/>
        <w:spacing w:line="300" w:lineRule="auto"/>
        <w:jc w:val="center"/>
        <w:textAlignment w:val="center"/>
        <w:rPr>
          <w:szCs w:val="22"/>
        </w:rPr>
      </w:pPr>
      <w:r>
        <w:rPr>
          <w:rFonts w:eastAsia="Times New Roman"/>
          <w:kern w:val="0"/>
          <w:sz w:val="24"/>
          <w:szCs w:val="24"/>
        </w:rPr>
        <w:drawing>
          <wp:inline distT="0" distB="0" distL="0" distR="0">
            <wp:extent cx="5431155" cy="1571625"/>
            <wp:effectExtent l="0" t="0" r="0" b="0"/>
            <wp:docPr id="1" name="图片 1" descr="@@@0e6234d5-1634-4718-b1f0-1188b0ad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6234d5-1634-4718-b1f0-1188b0ad3350"/>
                    <pic:cNvPicPr>
                      <a:picLocks noChangeAspect="1"/>
                    </pic:cNvPicPr>
                  </pic:nvPicPr>
                  <pic:blipFill>
                    <a:blip r:embed="rId7">
                      <a:grayscl/>
                      <a:extLst>
                        <a:ext uri="{BEBA8EAE-BF5A-486C-A8C5-ECC9F3942E4B}">
                          <a14:imgProps xmlns:a14="http://schemas.microsoft.com/office/drawing/2010/main">
                            <a14:imgLayer r:embed="rId8">
                              <a14:imgEffect>
                                <a14:brightnessContrast bright="20000"/>
                              </a14:imgEffect>
                              <a14:imgEffect>
                                <a14:sharpenSoften amount="50000"/>
                              </a14:imgEffect>
                            </a14:imgLayer>
                          </a14:imgProps>
                        </a:ext>
                      </a:extLst>
                    </a:blip>
                    <a:stretch>
                      <a:fillRect/>
                    </a:stretch>
                  </pic:blipFill>
                  <pic:spPr>
                    <a:xfrm>
                      <a:off x="0" y="0"/>
                      <a:ext cx="5433916" cy="1572368"/>
                    </a:xfrm>
                    <a:prstGeom prst="rect">
                      <a:avLst/>
                    </a:prstGeom>
                  </pic:spPr>
                </pic:pic>
              </a:graphicData>
            </a:graphic>
          </wp:inline>
        </w:drawing>
      </w:r>
    </w:p>
    <w:p>
      <w:pPr>
        <w:shd w:val="clear" w:color="auto" w:fill="FFFFFF"/>
        <w:spacing w:line="300" w:lineRule="auto"/>
        <w:jc w:val="left"/>
        <w:textAlignment w:val="center"/>
        <w:rPr>
          <w:szCs w:val="22"/>
        </w:rPr>
      </w:pPr>
      <w:r>
        <w:rPr>
          <w:szCs w:val="22"/>
        </w:rPr>
        <w:t>A．干涉、衍射、共振、多普勒效应</w:t>
      </w:r>
      <w:r>
        <w:rPr>
          <w:rFonts w:hint="eastAsia"/>
          <w:szCs w:val="22"/>
        </w:rPr>
        <w:t xml:space="preserve"> </w:t>
      </w:r>
      <w:r>
        <w:rPr>
          <w:szCs w:val="22"/>
        </w:rPr>
        <w:t xml:space="preserve">            B．干涉、多普勒效应、共振、干涉</w:t>
      </w:r>
    </w:p>
    <w:p>
      <w:pPr>
        <w:shd w:val="clear" w:color="auto" w:fill="FFFFFF"/>
        <w:spacing w:line="300" w:lineRule="auto"/>
        <w:jc w:val="left"/>
        <w:textAlignment w:val="center"/>
        <w:rPr>
          <w:szCs w:val="22"/>
        </w:rPr>
      </w:pPr>
      <w:r>
        <w:rPr>
          <w:szCs w:val="22"/>
        </w:rPr>
        <w:t>C．衍射、多普勒效应、共振、干涉</w:t>
      </w:r>
      <w:r>
        <w:rPr>
          <w:rFonts w:hint="eastAsia"/>
          <w:szCs w:val="22"/>
        </w:rPr>
        <w:t xml:space="preserve"> </w:t>
      </w:r>
      <w:r>
        <w:rPr>
          <w:szCs w:val="22"/>
        </w:rPr>
        <w:t xml:space="preserve">            D．反射、共振、折射、多普勒效应</w:t>
      </w:r>
    </w:p>
    <w:p>
      <w:pPr>
        <w:shd w:val="clear" w:color="auto" w:fill="FFFFFF"/>
        <w:spacing w:line="300" w:lineRule="auto"/>
        <w:jc w:val="left"/>
        <w:textAlignment w:val="center"/>
        <w:rPr>
          <w:szCs w:val="22"/>
        </w:rPr>
      </w:pPr>
      <w:bookmarkStart w:id="1" w:name="topic_493651bb-f013-4376-b39f-e35ce7627b"/>
      <w:bookmarkStart w:id="2" w:name="topic_5d552945-991e-4ec7-8ad1-dd6d906220"/>
      <w:r>
        <w:rPr>
          <w:color w:val="000000" w:themeColor="text1"/>
          <w14:textFill>
            <w14:solidFill>
              <w14:schemeClr w14:val="tx1"/>
            </w14:solidFill>
          </w14:textFill>
        </w:rPr>
        <w:t>2．</w:t>
      </w:r>
      <w:bookmarkEnd w:id="1"/>
      <w:bookmarkEnd w:id="2"/>
      <w:bookmarkStart w:id="3" w:name="topic_b3754634-af5e-45ca-b1ca-a5449ac9e5"/>
      <w:bookmarkStart w:id="4" w:name="topic_e786b440-313f-4973-bd86-072a2efa20"/>
      <w:r>
        <w:rPr>
          <w:szCs w:val="22"/>
        </w:rPr>
        <w:t xml:space="preserve"> 在双缝干涉实验中，光屏上</w:t>
      </w:r>
      <w:r>
        <w:rPr>
          <w:rFonts w:eastAsia="Times New Roman"/>
          <w:i/>
          <w:szCs w:val="22"/>
        </w:rPr>
        <w:t>P</w:t>
      </w:r>
      <w:r>
        <w:rPr>
          <w:szCs w:val="22"/>
        </w:rPr>
        <w:t>点到双缝</w:t>
      </w:r>
      <w:r>
        <w:rPr>
          <w:rFonts w:hint="eastAsia"/>
          <w:szCs w:val="22"/>
        </w:rPr>
        <w:t>S</w:t>
      </w:r>
      <w:r>
        <w:rPr>
          <w:szCs w:val="22"/>
          <w:vertAlign w:val="subscript"/>
        </w:rPr>
        <w:t>1</w:t>
      </w:r>
      <w:r>
        <w:rPr>
          <w:rFonts w:hint="eastAsia"/>
          <w:szCs w:val="22"/>
        </w:rPr>
        <w:t>、S</w:t>
      </w:r>
      <w:r>
        <w:rPr>
          <w:szCs w:val="22"/>
          <w:vertAlign w:val="subscript"/>
        </w:rPr>
        <w:t>2</w:t>
      </w:r>
      <w:r>
        <w:rPr>
          <w:szCs w:val="22"/>
        </w:rPr>
        <w:t>的路程差为</w:t>
      </w:r>
      <w:r>
        <w:rPr>
          <w:szCs w:val="22"/>
        </w:rPr>
        <w:object>
          <v:shape id="_x0000_i1025" o:spt="75" alt="eqId2258efd5dab5de77bc863ed588936ab4" type="#_x0000_t75" style="height:13.5pt;width:50.25pt;" o:ole="t" filled="f" o:preferrelative="t" stroked="f" coordsize="21600,21600">
            <v:path/>
            <v:fill on="f" focussize="0,0"/>
            <v:stroke on="f" joinstyle="miter"/>
            <v:imagedata r:id="rId10" o:title="eqId2258efd5dab5de77bc863ed588936ab4"/>
            <o:lock v:ext="edit" aspectratio="t"/>
            <w10:wrap type="none"/>
            <w10:anchorlock/>
          </v:shape>
          <o:OLEObject Type="Embed" ProgID="Equation.DSMT4" ShapeID="_x0000_i1025" DrawAspect="Content" ObjectID="_1468075725" r:id="rId9">
            <o:LockedField>false</o:LockedField>
          </o:OLEObject>
        </w:object>
      </w:r>
      <w:r>
        <w:rPr>
          <w:szCs w:val="22"/>
        </w:rPr>
        <w:t>，现用频率为</w:t>
      </w:r>
      <w:r>
        <w:rPr>
          <w:szCs w:val="22"/>
        </w:rPr>
        <w:object>
          <v:shape id="_x0000_i1026" o:spt="75" alt="eqId4ce4c942f374e469d48db496c32af66d" type="#_x0000_t75" style="height:14.25pt;width:45.75pt;" o:ole="t" filled="f" o:preferrelative="t" stroked="f" coordsize="21600,21600">
            <v:path/>
            <v:fill on="f" focussize="0,0"/>
            <v:stroke on="f" joinstyle="miter"/>
            <v:imagedata r:id="rId12" o:title="eqId4ce4c942f374e469d48db496c32af66d"/>
            <o:lock v:ext="edit" aspectratio="t"/>
            <w10:wrap type="none"/>
            <w10:anchorlock/>
          </v:shape>
          <o:OLEObject Type="Embed" ProgID="Equation.DSMT4" ShapeID="_x0000_i1026" DrawAspect="Content" ObjectID="_1468075726" r:id="rId11">
            <o:LockedField>false</o:LockedField>
          </o:OLEObject>
        </w:object>
      </w:r>
      <w:r>
        <w:rPr>
          <w:szCs w:val="22"/>
        </w:rPr>
        <w:t>的单色光照射双缝，下列说法正确的是</w:t>
      </w:r>
    </w:p>
    <w:p>
      <w:pPr>
        <w:shd w:val="clear" w:color="auto" w:fill="FFFFFF"/>
        <w:spacing w:line="300" w:lineRule="auto"/>
        <w:jc w:val="left"/>
        <w:textAlignment w:val="center"/>
        <w:rPr>
          <w:szCs w:val="22"/>
        </w:rPr>
      </w:pPr>
      <w:r>
        <w:rPr>
          <w:szCs w:val="22"/>
        </w:rPr>
        <w:t>A．该单色光的波长是</w:t>
      </w:r>
      <w:r>
        <w:rPr>
          <w:szCs w:val="22"/>
        </w:rPr>
        <w:object>
          <v:shape id="_x0000_i1027" o:spt="75" alt="eqId598c616480b868c8d7a22ee6b6a2ed9d" type="#_x0000_t75" style="height:14.25pt;width:42.75pt;" o:ole="t" filled="f" o:preferrelative="t" stroked="f" coordsize="21600,21600">
            <v:path/>
            <v:fill on="f" focussize="0,0"/>
            <v:stroke on="f" joinstyle="miter"/>
            <v:imagedata r:id="rId14" o:title="eqId598c616480b868c8d7a22ee6b6a2ed9d"/>
            <o:lock v:ext="edit" aspectratio="t"/>
            <w10:wrap type="none"/>
            <w10:anchorlock/>
          </v:shape>
          <o:OLEObject Type="Embed" ProgID="Equation.DSMT4" ShapeID="_x0000_i1027" DrawAspect="Content" ObjectID="_1468075727" r:id="rId13">
            <o:LockedField>false</o:LockedField>
          </o:OLEObject>
        </w:object>
      </w:r>
      <w:r>
        <w:rPr>
          <w:szCs w:val="22"/>
        </w:rPr>
        <w:t>，</w:t>
      </w:r>
      <w:r>
        <w:rPr>
          <w:rFonts w:eastAsia="Times New Roman"/>
          <w:i/>
          <w:szCs w:val="22"/>
        </w:rPr>
        <w:t>P</w:t>
      </w:r>
      <w:r>
        <w:rPr>
          <w:szCs w:val="22"/>
        </w:rPr>
        <w:t>点出现暗条纹</w:t>
      </w:r>
    </w:p>
    <w:p>
      <w:pPr>
        <w:shd w:val="clear" w:color="auto" w:fill="FFFFFF"/>
        <w:spacing w:line="300" w:lineRule="auto"/>
        <w:jc w:val="left"/>
        <w:textAlignment w:val="center"/>
        <w:rPr>
          <w:szCs w:val="22"/>
        </w:rPr>
      </w:pPr>
      <w:r>
        <w:rPr>
          <w:szCs w:val="22"/>
        </w:rPr>
        <w:t>B．该单色光的波长是</w:t>
      </w:r>
      <w:r>
        <w:rPr>
          <w:szCs w:val="22"/>
        </w:rPr>
        <w:object>
          <v:shape id="_x0000_i1028" o:spt="75" alt="eqId598c616480b868c8d7a22ee6b6a2ed9d" type="#_x0000_t75" style="height:14.25pt;width:42.75pt;" o:ole="t" filled="f" o:preferrelative="t" stroked="f" coordsize="21600,21600">
            <v:path/>
            <v:fill on="f" focussize="0,0"/>
            <v:stroke on="f" joinstyle="miter"/>
            <v:imagedata r:id="rId14" o:title="eqId598c616480b868c8d7a22ee6b6a2ed9d"/>
            <o:lock v:ext="edit" aspectratio="t"/>
            <w10:wrap type="none"/>
            <w10:anchorlock/>
          </v:shape>
          <o:OLEObject Type="Embed" ProgID="Equation.DSMT4" ShapeID="_x0000_i1028" DrawAspect="Content" ObjectID="_1468075728" r:id="rId15">
            <o:LockedField>false</o:LockedField>
          </o:OLEObject>
        </w:object>
      </w:r>
      <w:r>
        <w:rPr>
          <w:szCs w:val="22"/>
        </w:rPr>
        <w:t>，</w:t>
      </w:r>
      <w:r>
        <w:rPr>
          <w:rFonts w:eastAsia="Times New Roman"/>
          <w:i/>
          <w:szCs w:val="22"/>
        </w:rPr>
        <w:t>P</w:t>
      </w:r>
      <w:r>
        <w:rPr>
          <w:szCs w:val="22"/>
        </w:rPr>
        <w:t>点出现亮条纹</w:t>
      </w:r>
    </w:p>
    <w:p>
      <w:pPr>
        <w:shd w:val="clear" w:color="auto" w:fill="FFFFFF"/>
        <w:spacing w:line="300" w:lineRule="auto"/>
        <w:jc w:val="left"/>
        <w:textAlignment w:val="center"/>
        <w:rPr>
          <w:szCs w:val="22"/>
        </w:rPr>
      </w:pPr>
      <w:r>
        <w:rPr>
          <w:szCs w:val="22"/>
        </w:rPr>
        <w:t>C．该单色光的波长是</w:t>
      </w:r>
      <w:r>
        <w:rPr>
          <w:szCs w:val="22"/>
        </w:rPr>
        <w:object>
          <v:shape id="_x0000_i1029" o:spt="75" alt="eqIdc9130d009bb36bf6962067e7db28d0e7" type="#_x0000_t75" style="height:14.25pt;width:42.75pt;" o:ole="t" filled="f" o:preferrelative="t" stroked="f" coordsize="21600,21600">
            <v:path/>
            <v:fill on="f" focussize="0,0"/>
            <v:stroke on="f" joinstyle="miter"/>
            <v:imagedata r:id="rId17" o:title="eqIdc9130d009bb36bf6962067e7db28d0e7"/>
            <o:lock v:ext="edit" aspectratio="t"/>
            <w10:wrap type="none"/>
            <w10:anchorlock/>
          </v:shape>
          <o:OLEObject Type="Embed" ProgID="Equation.DSMT4" ShapeID="_x0000_i1029" DrawAspect="Content" ObjectID="_1468075729" r:id="rId16">
            <o:LockedField>false</o:LockedField>
          </o:OLEObject>
        </w:object>
      </w:r>
      <w:r>
        <w:rPr>
          <w:szCs w:val="22"/>
        </w:rPr>
        <w:t>，</w:t>
      </w:r>
      <w:r>
        <w:rPr>
          <w:rFonts w:eastAsia="Times New Roman"/>
          <w:i/>
          <w:szCs w:val="22"/>
        </w:rPr>
        <w:t>P</w:t>
      </w:r>
      <w:r>
        <w:rPr>
          <w:szCs w:val="22"/>
        </w:rPr>
        <w:t>点出现暗条纹</w:t>
      </w:r>
    </w:p>
    <w:p>
      <w:pPr>
        <w:shd w:val="clear" w:color="auto" w:fill="FFFFFF"/>
        <w:spacing w:line="300" w:lineRule="auto"/>
        <w:jc w:val="left"/>
        <w:textAlignment w:val="center"/>
        <w:rPr>
          <w:szCs w:val="22"/>
        </w:rPr>
      </w:pPr>
      <w:r>
        <w:rPr>
          <w:szCs w:val="22"/>
        </w:rPr>
        <w:t>D．该单色光的波长是</w:t>
      </w:r>
      <w:r>
        <w:rPr>
          <w:szCs w:val="22"/>
        </w:rPr>
        <w:object>
          <v:shape id="_x0000_i1030" o:spt="75" alt="eqIdc9130d009bb36bf6962067e7db28d0e7" type="#_x0000_t75" style="height:14.25pt;width:42.75pt;" o:ole="t" filled="f" o:preferrelative="t" stroked="f" coordsize="21600,21600">
            <v:path/>
            <v:fill on="f" focussize="0,0"/>
            <v:stroke on="f" joinstyle="miter"/>
            <v:imagedata r:id="rId17" o:title="eqIdc9130d009bb36bf6962067e7db28d0e7"/>
            <o:lock v:ext="edit" aspectratio="t"/>
            <w10:wrap type="none"/>
            <w10:anchorlock/>
          </v:shape>
          <o:OLEObject Type="Embed" ProgID="Equation.DSMT4" ShapeID="_x0000_i1030" DrawAspect="Content" ObjectID="_1468075730" r:id="rId18">
            <o:LockedField>false</o:LockedField>
          </o:OLEObject>
        </w:object>
      </w:r>
      <w:r>
        <w:rPr>
          <w:szCs w:val="22"/>
        </w:rPr>
        <w:t>，</w:t>
      </w:r>
      <w:r>
        <w:rPr>
          <w:rFonts w:eastAsia="Times New Roman"/>
          <w:i/>
          <w:szCs w:val="22"/>
        </w:rPr>
        <w:t>P</w:t>
      </w:r>
      <w:r>
        <w:rPr>
          <w:szCs w:val="22"/>
        </w:rPr>
        <w:t>点出现亮条纹</w:t>
      </w:r>
    </w:p>
    <w:p>
      <w:pPr>
        <w:shd w:val="clear" w:color="auto" w:fill="FFFFFF"/>
        <w:spacing w:line="360" w:lineRule="auto"/>
        <w:jc w:val="left"/>
        <w:textAlignment w:val="center"/>
        <w:rPr>
          <w:szCs w:val="22"/>
        </w:rPr>
      </w:pPr>
      <w:r>
        <w:t>3．</w:t>
      </w:r>
      <w:r>
        <w:rPr>
          <w:szCs w:val="22"/>
        </w:rPr>
        <w:t>日前，在安徽省宣城市某镇举办龙虾节时突遇大风，给人民群众的财产造成了一定的损失，已知放置在水平地面上质量为</w:t>
      </w:r>
      <w:r>
        <w:rPr>
          <w:rFonts w:eastAsia="Times New Roman"/>
          <w:i/>
          <w:szCs w:val="22"/>
        </w:rPr>
        <w:t>M</w:t>
      </w:r>
      <w:r>
        <w:rPr>
          <w:szCs w:val="22"/>
        </w:rPr>
        <w:t>的户外桌子的迎风面积为</w:t>
      </w:r>
      <w:r>
        <w:rPr>
          <w:rFonts w:eastAsia="Times New Roman"/>
          <w:i/>
          <w:szCs w:val="22"/>
        </w:rPr>
        <w:t>S</w:t>
      </w:r>
      <w:r>
        <w:rPr>
          <w:szCs w:val="22"/>
        </w:rPr>
        <w:t>，与地面的最大静摩擦力为</w:t>
      </w:r>
      <w:r>
        <w:rPr>
          <w:rFonts w:eastAsia="Times New Roman"/>
          <w:i/>
          <w:szCs w:val="22"/>
        </w:rPr>
        <w:t>F</w:t>
      </w:r>
      <w:r>
        <w:rPr>
          <w:szCs w:val="22"/>
        </w:rPr>
        <w:t>，设风吹到桌子迎风面上速度立刻减为零并从侧边流走，不计空气经过桌子后尾流的影响，空气密度为</w:t>
      </w:r>
      <w:r>
        <w:rPr>
          <w:rFonts w:eastAsia="Times New Roman"/>
          <w:i/>
          <w:szCs w:val="22"/>
        </w:rPr>
        <w:t>ρ</w:t>
      </w:r>
      <w:r>
        <w:rPr>
          <w:szCs w:val="22"/>
        </w:rPr>
        <w:t>，则桌子能承受的垂直迎风面方向的最大风速为</w:t>
      </w:r>
    </w:p>
    <w:p>
      <w:pPr>
        <w:shd w:val="clear" w:color="auto" w:fill="FFFFFF"/>
        <w:tabs>
          <w:tab w:val="left" w:pos="2078"/>
          <w:tab w:val="left" w:pos="4156"/>
          <w:tab w:val="left" w:pos="6234"/>
        </w:tabs>
        <w:spacing w:line="300" w:lineRule="auto"/>
        <w:jc w:val="left"/>
        <w:textAlignment w:val="center"/>
        <w:rPr>
          <w:szCs w:val="22"/>
        </w:rPr>
      </w:pPr>
      <w:r>
        <w:rPr>
          <w:szCs w:val="22"/>
        </w:rPr>
        <w:t>A．</w:t>
      </w:r>
      <w:r>
        <w:rPr>
          <w:szCs w:val="22"/>
        </w:rPr>
        <w:object>
          <v:shape id="_x0000_i1031" o:spt="75" alt="eqIdd2282e143ef35d275b16832d140e8aed" type="#_x0000_t75" style="height:32.25pt;width:21pt;" o:ole="t" filled="f" o:preferrelative="t" stroked="f" coordsize="21600,21600">
            <v:path/>
            <v:fill on="f" focussize="0,0"/>
            <v:stroke on="f" joinstyle="miter"/>
            <v:imagedata r:id="rId20" o:title="eqIdd2282e143ef35d275b16832d140e8aed"/>
            <o:lock v:ext="edit" aspectratio="t"/>
            <w10:wrap type="none"/>
            <w10:anchorlock/>
          </v:shape>
          <o:OLEObject Type="Embed" ProgID="Equation.DSMT4" ShapeID="_x0000_i1031" DrawAspect="Content" ObjectID="_1468075731" r:id="rId19">
            <o:LockedField>false</o:LockedField>
          </o:OLEObject>
        </w:object>
      </w:r>
      <w:r>
        <w:rPr>
          <w:szCs w:val="22"/>
        </w:rPr>
        <w:tab/>
      </w:r>
      <w:r>
        <w:rPr>
          <w:szCs w:val="22"/>
        </w:rPr>
        <w:t>B．</w:t>
      </w:r>
      <w:r>
        <w:rPr>
          <w:szCs w:val="22"/>
        </w:rPr>
        <w:object>
          <v:shape id="_x0000_i1032" o:spt="75" alt="eqId5b366030e5e83ad1fa409fb62efdbcc8" type="#_x0000_t75" style="height:27.75pt;width:13.5pt;" o:ole="t" filled="f" o:preferrelative="t" stroked="f" coordsize="21600,21600">
            <v:path/>
            <v:fill on="f" focussize="0,0"/>
            <v:stroke on="f" joinstyle="miter"/>
            <v:imagedata r:id="rId22" o:title="eqId5b366030e5e83ad1fa409fb62efdbcc8"/>
            <o:lock v:ext="edit" aspectratio="t"/>
            <w10:wrap type="none"/>
            <w10:anchorlock/>
          </v:shape>
          <o:OLEObject Type="Embed" ProgID="Equation.DSMT4" ShapeID="_x0000_i1032" DrawAspect="Content" ObjectID="_1468075732" r:id="rId21">
            <o:LockedField>false</o:LockedField>
          </o:OLEObject>
        </w:object>
      </w:r>
      <w:r>
        <w:rPr>
          <w:szCs w:val="22"/>
        </w:rPr>
        <w:tab/>
      </w:r>
      <w:r>
        <w:rPr>
          <w:szCs w:val="22"/>
        </w:rPr>
        <w:t>C．</w:t>
      </w:r>
      <w:r>
        <w:rPr>
          <w:szCs w:val="22"/>
        </w:rPr>
        <w:object>
          <v:shape id="_x0000_i1033" o:spt="75" alt="eqId308cf065eceb91054214acadbafd6216" type="#_x0000_t75" style="height:32.25pt;width:26.25pt;" o:ole="t" filled="f" o:preferrelative="t" stroked="f" coordsize="21600,21600">
            <v:path/>
            <v:fill on="f" focussize="0,0"/>
            <v:stroke on="f" joinstyle="miter"/>
            <v:imagedata r:id="rId24" o:title="eqId308cf065eceb91054214acadbafd6216"/>
            <o:lock v:ext="edit" aspectratio="t"/>
            <w10:wrap type="none"/>
            <w10:anchorlock/>
          </v:shape>
          <o:OLEObject Type="Embed" ProgID="Equation.DSMT4" ShapeID="_x0000_i1033" DrawAspect="Content" ObjectID="_1468075733" r:id="rId23">
            <o:LockedField>false</o:LockedField>
          </o:OLEObject>
        </w:object>
      </w:r>
      <w:r>
        <w:rPr>
          <w:szCs w:val="22"/>
        </w:rPr>
        <w:tab/>
      </w:r>
      <w:r>
        <w:rPr>
          <w:szCs w:val="22"/>
        </w:rPr>
        <w:t>D．</w:t>
      </w:r>
      <w:r>
        <w:rPr>
          <w:szCs w:val="22"/>
        </w:rPr>
        <w:object>
          <v:shape id="_x0000_i1034" o:spt="75" alt="eqId746611e3ca70c047d94ae783061e5217" type="#_x0000_t75" style="height:27.75pt;width:18.75pt;" o:ole="t" filled="f" o:preferrelative="t" stroked="f" coordsize="21600,21600">
            <v:path/>
            <v:fill on="f" focussize="0,0"/>
            <v:stroke on="f" joinstyle="miter"/>
            <v:imagedata r:id="rId26" o:title="eqId746611e3ca70c047d94ae783061e5217"/>
            <o:lock v:ext="edit" aspectratio="t"/>
            <w10:wrap type="none"/>
            <w10:anchorlock/>
          </v:shape>
          <o:OLEObject Type="Embed" ProgID="Equation.DSMT4" ShapeID="_x0000_i1034" DrawAspect="Content" ObjectID="_1468075734" r:id="rId25">
            <o:LockedField>false</o:LockedField>
          </o:OLEObject>
        </w:object>
      </w:r>
    </w:p>
    <w:p>
      <w:pPr>
        <w:shd w:val="clear" w:color="auto" w:fill="FFFFFF"/>
        <w:spacing w:line="300" w:lineRule="auto"/>
        <w:jc w:val="left"/>
        <w:textAlignment w:val="center"/>
        <w:rPr>
          <w:szCs w:val="22"/>
        </w:rPr>
      </w:pPr>
      <w:r>
        <w:t>4．</w:t>
      </w:r>
      <w:r>
        <w:rPr>
          <w:rFonts w:hint="eastAsia"/>
          <w:szCs w:val="22"/>
        </w:rPr>
        <w:t>如图所示，水平面左侧有一足够长的、相对水平面高为</w:t>
      </w:r>
      <w:r>
        <w:rPr>
          <w:i/>
          <w:szCs w:val="22"/>
        </w:rPr>
        <w:t>H</w:t>
      </w:r>
      <w:r>
        <w:rPr>
          <w:rFonts w:hint="eastAsia"/>
          <w:szCs w:val="22"/>
        </w:rPr>
        <w:t>的光滑平台，质量为</w:t>
      </w:r>
      <w:r>
        <w:rPr>
          <w:i/>
          <w:szCs w:val="22"/>
        </w:rPr>
        <w:t>M</w:t>
      </w:r>
      <w:r>
        <w:rPr>
          <w:rFonts w:hint="eastAsia"/>
          <w:szCs w:val="22"/>
        </w:rPr>
        <w:t>的滑块与质量为</w:t>
      </w:r>
      <w:r>
        <w:rPr>
          <w:i/>
          <w:szCs w:val="22"/>
        </w:rPr>
        <w:t>m</w:t>
      </w:r>
      <w:r>
        <w:rPr>
          <w:rFonts w:hint="eastAsia"/>
          <w:szCs w:val="22"/>
        </w:rPr>
        <w:t>的小球之间有一个处于压缩且锁定状态的轻弹簧（弹簧不与滑块和小球连接），系统处于静止状态。某时刻弹簧解除锁定，小球离开平台后做平抛运动，落到水平面上时落点到平台的距离为</w:t>
      </w:r>
      <w:r>
        <w:rPr>
          <w:i/>
          <w:szCs w:val="22"/>
        </w:rPr>
        <w:t>s</w:t>
      </w:r>
      <w:r>
        <w:rPr>
          <w:rFonts w:hint="eastAsia"/>
          <w:szCs w:val="22"/>
        </w:rPr>
        <w:t>，重力加速度为</w:t>
      </w:r>
      <w:r>
        <w:rPr>
          <w:i/>
          <w:szCs w:val="22"/>
        </w:rPr>
        <w:t>g</w:t>
      </w:r>
      <w:r>
        <w:rPr>
          <w:rFonts w:hint="eastAsia"/>
          <w:szCs w:val="22"/>
        </w:rPr>
        <w:t>，则滑块的速度大小为</w:t>
      </w:r>
    </w:p>
    <w:p>
      <w:pPr>
        <w:shd w:val="clear" w:color="auto" w:fill="FFFFFF"/>
        <w:tabs>
          <w:tab w:val="left" w:pos="2115"/>
          <w:tab w:val="left" w:pos="4156"/>
          <w:tab w:val="left" w:pos="6234"/>
        </w:tabs>
        <w:spacing w:line="300" w:lineRule="auto"/>
        <w:jc w:val="left"/>
        <w:textAlignment w:val="center"/>
        <w:rPr>
          <w:szCs w:val="22"/>
        </w:rPr>
      </w:pPr>
      <w:r>
        <w:rPr>
          <w:rFonts w:eastAsia="Times New Roman"/>
          <w:kern w:val="0"/>
          <w:sz w:val="24"/>
          <w:szCs w:val="24"/>
        </w:rPr>
        <w:drawing>
          <wp:anchor distT="0" distB="0" distL="114300" distR="114300" simplePos="0" relativeHeight="251662336" behindDoc="0" locked="0" layoutInCell="1" allowOverlap="1">
            <wp:simplePos x="0" y="0"/>
            <wp:positionH relativeFrom="margin">
              <wp:posOffset>2667635</wp:posOffset>
            </wp:positionH>
            <wp:positionV relativeFrom="paragraph">
              <wp:posOffset>3810</wp:posOffset>
            </wp:positionV>
            <wp:extent cx="2905125" cy="666750"/>
            <wp:effectExtent l="0" t="0" r="9525" b="0"/>
            <wp:wrapSquare wrapText="bothSides"/>
            <wp:docPr id="7" name="图片 100003" descr="@@@6127da8c-e902-4a83-ba80-95d26b5b8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003" descr="@@@6127da8c-e902-4a83-ba80-95d26b5b891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5125" cy="666750"/>
                    </a:xfrm>
                    <a:prstGeom prst="rect">
                      <a:avLst/>
                    </a:prstGeom>
                    <a:noFill/>
                    <a:ln>
                      <a:noFill/>
                    </a:ln>
                  </pic:spPr>
                </pic:pic>
              </a:graphicData>
            </a:graphic>
          </wp:anchor>
        </w:drawing>
      </w:r>
      <w:r>
        <w:rPr>
          <w:szCs w:val="22"/>
        </w:rPr>
        <w:t>A</w:t>
      </w:r>
      <w:r>
        <w:rPr>
          <w:rFonts w:hint="eastAsia"/>
          <w:szCs w:val="22"/>
        </w:rPr>
        <w:t>．</w:t>
      </w:r>
      <w:r>
        <w:rPr>
          <w:szCs w:val="22"/>
        </w:rPr>
        <w:object>
          <v:shape id="_x0000_i1035" o:spt="75" alt="eqId82ce93ce74027443505f5a575e9dca2c" type="#_x0000_t75" style="height:27pt;width:15.75pt;" o:ole="t" filled="f" o:preferrelative="t" stroked="f" coordsize="21600,21600">
            <v:path/>
            <v:fill on="f" focussize="0,0"/>
            <v:stroke on="f" joinstyle="miter"/>
            <v:imagedata r:id="rId29" o:title="eqId82ce93ce74027443505f5a575e9dca2c"/>
            <o:lock v:ext="edit" aspectratio="t"/>
            <w10:wrap type="none"/>
            <w10:anchorlock/>
          </v:shape>
          <o:OLEObject Type="Embed" ProgID="Equation.DSMT4" ShapeID="_x0000_i1035" DrawAspect="Content" ObjectID="_1468075735" r:id="rId28">
            <o:LockedField>false</o:LockedField>
          </o:OLEObject>
        </w:object>
      </w:r>
      <w:r>
        <w:rPr>
          <w:szCs w:val="22"/>
        </w:rPr>
        <w:object>
          <v:shape id="_x0000_i1036" o:spt="75" alt="eqId27fbe10743f6d2de507be867a2690187" type="#_x0000_t75" style="height:30.75pt;width:28.5pt;" o:ole="t" filled="f" o:preferrelative="t" stroked="f" coordsize="21600,21600">
            <v:path/>
            <v:fill on="f" focussize="0,0"/>
            <v:stroke on="f" joinstyle="miter"/>
            <v:imagedata r:id="rId31" o:title="eqId27fbe10743f6d2de507be867a2690187"/>
            <o:lock v:ext="edit" aspectratio="t"/>
            <w10:wrap type="none"/>
            <w10:anchorlock/>
          </v:shape>
          <o:OLEObject Type="Embed" ProgID="Equation.DSMT4" ShapeID="_x0000_i1036" DrawAspect="Content" ObjectID="_1468075736" r:id="rId30">
            <o:LockedField>false</o:LockedField>
          </o:OLEObject>
        </w:object>
      </w:r>
      <w:r>
        <w:rPr>
          <w:szCs w:val="22"/>
        </w:rPr>
        <w:tab/>
      </w:r>
      <w:r>
        <w:rPr>
          <w:szCs w:val="22"/>
        </w:rPr>
        <w:t>B</w:t>
      </w:r>
      <w:r>
        <w:rPr>
          <w:rFonts w:hint="eastAsia"/>
          <w:szCs w:val="22"/>
        </w:rPr>
        <w:t>．</w:t>
      </w:r>
      <w:r>
        <w:rPr>
          <w:szCs w:val="22"/>
        </w:rPr>
        <w:object>
          <v:shape id="_x0000_i1037" o:spt="75" alt="eqId235f299a84bfa383ece5868803f062bf" type="#_x0000_t75" style="height:27.75pt;width:16.5pt;" o:ole="t" filled="f" o:preferrelative="t" stroked="f" coordsize="21600,21600">
            <v:path/>
            <v:fill on="f" focussize="0,0"/>
            <v:stroke on="f" joinstyle="miter"/>
            <v:imagedata r:id="rId33" o:title="eqId235f299a84bfa383ece5868803f062bf"/>
            <o:lock v:ext="edit" aspectratio="t"/>
            <w10:wrap type="none"/>
            <w10:anchorlock/>
          </v:shape>
          <o:OLEObject Type="Embed" ProgID="Equation.DSMT4" ShapeID="_x0000_i1037" DrawAspect="Content" ObjectID="_1468075737" r:id="rId32">
            <o:LockedField>false</o:LockedField>
          </o:OLEObject>
        </w:object>
      </w:r>
      <w:r>
        <w:rPr>
          <w:szCs w:val="22"/>
        </w:rPr>
        <w:object>
          <v:shape id="_x0000_i1038" o:spt="75" alt="eqIda4be4625169b07cec72ed060d59eb0ea" type="#_x0000_t75" style="height:28.5pt;width:24pt;" o:ole="t" filled="f" o:preferrelative="t" stroked="f" coordsize="21600,21600">
            <v:path/>
            <v:fill on="f" focussize="0,0"/>
            <v:stroke on="f" joinstyle="miter"/>
            <v:imagedata r:id="rId35" o:title="eqIda4be4625169b07cec72ed060d59eb0ea"/>
            <o:lock v:ext="edit" aspectratio="t"/>
            <w10:wrap type="none"/>
            <w10:anchorlock/>
          </v:shape>
          <o:OLEObject Type="Embed" ProgID="Equation.DSMT4" ShapeID="_x0000_i1038" DrawAspect="Content" ObjectID="_1468075738" r:id="rId34">
            <o:LockedField>false</o:LockedField>
          </o:OLEObject>
        </w:object>
      </w:r>
    </w:p>
    <w:p>
      <w:pPr>
        <w:shd w:val="clear" w:color="auto" w:fill="FFFFFF"/>
        <w:tabs>
          <w:tab w:val="left" w:pos="2085"/>
          <w:tab w:val="left" w:pos="4156"/>
          <w:tab w:val="left" w:pos="6234"/>
        </w:tabs>
        <w:spacing w:line="300" w:lineRule="auto"/>
        <w:jc w:val="left"/>
        <w:textAlignment w:val="center"/>
        <w:rPr>
          <w:szCs w:val="22"/>
        </w:rPr>
      </w:pPr>
      <w:r>
        <w:rPr>
          <w:szCs w:val="22"/>
        </w:rPr>
        <w:t>C</w:t>
      </w:r>
      <w:r>
        <w:rPr>
          <w:rFonts w:hint="eastAsia"/>
          <w:szCs w:val="22"/>
        </w:rPr>
        <w:t>．</w:t>
      </w:r>
      <w:r>
        <w:rPr>
          <w:szCs w:val="22"/>
        </w:rPr>
        <w:object>
          <v:shape id="_x0000_i1039" o:spt="75" alt="eqId235f299a84bfa383ece5868803f062bf" type="#_x0000_t75" style="height:27.75pt;width:16.5pt;" o:ole="t" filled="f" o:preferrelative="t" stroked="f" coordsize="21600,21600">
            <v:path/>
            <v:fill on="f" focussize="0,0"/>
            <v:stroke on="f" joinstyle="miter"/>
            <v:imagedata r:id="rId33" o:title="eqId235f299a84bfa383ece5868803f062bf"/>
            <o:lock v:ext="edit" aspectratio="t"/>
            <w10:wrap type="none"/>
            <w10:anchorlock/>
          </v:shape>
          <o:OLEObject Type="Embed" ProgID="Equation.DSMT4" ShapeID="_x0000_i1039" DrawAspect="Content" ObjectID="_1468075739" r:id="rId36">
            <o:LockedField>false</o:LockedField>
          </o:OLEObject>
        </w:object>
      </w:r>
      <w:r>
        <w:rPr>
          <w:szCs w:val="22"/>
        </w:rPr>
        <w:object>
          <v:shape id="_x0000_i1040" o:spt="75" alt="eqId27fbe10743f6d2de507be867a2690187" type="#_x0000_t75" style="height:30.75pt;width:28.5pt;" o:ole="t" filled="f" o:preferrelative="t" stroked="f" coordsize="21600,21600">
            <v:path/>
            <v:fill on="f" focussize="0,0"/>
            <v:stroke on="f" joinstyle="miter"/>
            <v:imagedata r:id="rId31" o:title="eqId27fbe10743f6d2de507be867a2690187"/>
            <o:lock v:ext="edit" aspectratio="t"/>
            <w10:wrap type="none"/>
            <w10:anchorlock/>
          </v:shape>
          <o:OLEObject Type="Embed" ProgID="Equation.DSMT4" ShapeID="_x0000_i1040" DrawAspect="Content" ObjectID="_1468075740" r:id="rId37">
            <o:LockedField>false</o:LockedField>
          </o:OLEObject>
        </w:object>
      </w:r>
      <w:r>
        <w:rPr>
          <w:szCs w:val="22"/>
        </w:rPr>
        <w:tab/>
      </w:r>
      <w:r>
        <w:rPr>
          <w:szCs w:val="22"/>
        </w:rPr>
        <w:t>D</w:t>
      </w:r>
      <w:r>
        <w:rPr>
          <w:rFonts w:hint="eastAsia"/>
          <w:szCs w:val="22"/>
        </w:rPr>
        <w:t>．</w:t>
      </w:r>
      <w:r>
        <w:rPr>
          <w:szCs w:val="22"/>
        </w:rPr>
        <w:object>
          <v:shape id="_x0000_i1041" o:spt="75" alt="eqIdca62d4cdff746dbef54ad9c9a205c48f" type="#_x0000_t75" style="height:27pt;width:18.75pt;" o:ole="t" filled="f" o:preferrelative="t" stroked="f" coordsize="21600,21600">
            <v:path/>
            <v:fill on="f" focussize="0,0"/>
            <v:stroke on="f" joinstyle="miter"/>
            <v:imagedata r:id="rId39" o:title="eqIdca62d4cdff746dbef54ad9c9a205c48f"/>
            <o:lock v:ext="edit" aspectratio="t"/>
            <w10:wrap type="none"/>
            <w10:anchorlock/>
          </v:shape>
          <o:OLEObject Type="Embed" ProgID="Equation.DSMT4" ShapeID="_x0000_i1041" DrawAspect="Content" ObjectID="_1468075741" r:id="rId38">
            <o:LockedField>false</o:LockedField>
          </o:OLEObject>
        </w:object>
      </w:r>
      <w:r>
        <w:rPr>
          <w:szCs w:val="22"/>
        </w:rPr>
        <w:object>
          <v:shape id="_x0000_i1042" o:spt="75" alt="eqIda4be4625169b07cec72ed060d59eb0ea" type="#_x0000_t75" style="height:28.5pt;width:24pt;" o:ole="t" filled="f" o:preferrelative="t" stroked="f" coordsize="21600,21600">
            <v:path/>
            <v:fill on="f" focussize="0,0"/>
            <v:stroke on="f" joinstyle="miter"/>
            <v:imagedata r:id="rId35" o:title="eqIda4be4625169b07cec72ed060d59eb0ea"/>
            <o:lock v:ext="edit" aspectratio="t"/>
            <w10:wrap type="none"/>
            <w10:anchorlock/>
          </v:shape>
          <o:OLEObject Type="Embed" ProgID="Equation.DSMT4" ShapeID="_x0000_i1042" DrawAspect="Content" ObjectID="_1468075742" r:id="rId40">
            <o:LockedField>false</o:LockedField>
          </o:OLEObject>
        </w:object>
      </w:r>
    </w:p>
    <w:bookmarkEnd w:id="3"/>
    <w:bookmarkEnd w:id="4"/>
    <w:p>
      <w:pPr>
        <w:shd w:val="clear" w:color="auto" w:fill="FFFFFF"/>
        <w:spacing w:line="300" w:lineRule="auto"/>
        <w:jc w:val="left"/>
        <w:textAlignment w:val="center"/>
        <w:rPr>
          <w:szCs w:val="22"/>
        </w:rPr>
      </w:pPr>
      <w:bookmarkStart w:id="5" w:name="topic_ed339a30-4f4f-4e12-85fe-8ec334f7a4"/>
      <w:bookmarkStart w:id="6" w:name="topic_92dd002d-f289-4f1b-a052-6da68fee20"/>
      <w:r>
        <w:rPr>
          <w:rFonts w:hint="eastAsia"/>
          <w:szCs w:val="22"/>
        </w:rPr>
        <w:t>5．</w:t>
      </w:r>
      <w:bookmarkEnd w:id="5"/>
      <w:bookmarkEnd w:id="6"/>
      <w:bookmarkStart w:id="7" w:name="topic_801ac398-53df-4051-9517-a9be23b5bc"/>
      <w:bookmarkStart w:id="8" w:name="topic_4bc9d05c-d83f-49c3-b927-1a8d6ed4dc"/>
      <w:r>
        <w:rPr>
          <w:szCs w:val="22"/>
        </w:rPr>
        <w:t>如图甲所示，弹簧振子以</w:t>
      </w:r>
      <w:r>
        <w:rPr>
          <w:rFonts w:eastAsia="Times New Roman"/>
          <w:i/>
          <w:szCs w:val="22"/>
        </w:rPr>
        <w:t>O</w:t>
      </w:r>
      <w:r>
        <w:rPr>
          <w:szCs w:val="22"/>
        </w:rPr>
        <w:t>点为平衡位置，在</w:t>
      </w:r>
      <w:r>
        <w:rPr>
          <w:rFonts w:eastAsia="Times New Roman"/>
          <w:i/>
          <w:szCs w:val="22"/>
        </w:rPr>
        <w:t>A</w:t>
      </w:r>
      <w:r>
        <w:rPr>
          <w:szCs w:val="22"/>
        </w:rPr>
        <w:t>、</w:t>
      </w:r>
      <w:r>
        <w:rPr>
          <w:rFonts w:eastAsia="Times New Roman"/>
          <w:i/>
          <w:szCs w:val="22"/>
        </w:rPr>
        <w:t>B</w:t>
      </w:r>
      <w:r>
        <w:rPr>
          <w:szCs w:val="22"/>
        </w:rPr>
        <w:t>两点之间做简谐运动。取向右为正方向，振子的位移</w:t>
      </w:r>
      <w:r>
        <w:rPr>
          <w:rFonts w:eastAsia="Times New Roman"/>
          <w:i/>
          <w:szCs w:val="22"/>
        </w:rPr>
        <w:t>x</w:t>
      </w:r>
      <w:r>
        <w:rPr>
          <w:szCs w:val="22"/>
        </w:rPr>
        <w:t>随时间</w:t>
      </w:r>
      <w:r>
        <w:rPr>
          <w:rFonts w:eastAsia="Times New Roman"/>
          <w:i/>
          <w:szCs w:val="22"/>
        </w:rPr>
        <w:t>t</w:t>
      </w:r>
      <w:r>
        <w:rPr>
          <w:szCs w:val="22"/>
        </w:rPr>
        <w:t>的变化如图乙所示，下列说法正确的是</w:t>
      </w:r>
    </w:p>
    <w:p>
      <w:pPr>
        <w:shd w:val="clear" w:color="auto" w:fill="FFFFFF"/>
        <w:spacing w:line="300" w:lineRule="auto"/>
        <w:jc w:val="center"/>
        <w:textAlignment w:val="center"/>
        <w:rPr>
          <w:szCs w:val="22"/>
        </w:rPr>
      </w:pPr>
      <w:r>
        <w:rPr>
          <w:rFonts w:eastAsia="Times New Roman"/>
          <w:kern w:val="0"/>
          <w:sz w:val="24"/>
          <w:szCs w:val="24"/>
        </w:rPr>
        <w:drawing>
          <wp:inline distT="0" distB="0" distL="0" distR="0">
            <wp:extent cx="3694430" cy="1066800"/>
            <wp:effectExtent l="0" t="0" r="1270" b="0"/>
            <wp:docPr id="2" name="图片 2" descr="@@@c62e8d1f-1a66-4152-8040-8f555548a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62e8d1f-1a66-4152-8040-8f555548aeba"/>
                    <pic:cNvPicPr>
                      <a:picLocks noChangeAspect="1"/>
                    </pic:cNvPicPr>
                  </pic:nvPicPr>
                  <pic:blipFill>
                    <a:blip r:embed="rId41"/>
                    <a:stretch>
                      <a:fillRect/>
                    </a:stretch>
                  </pic:blipFill>
                  <pic:spPr>
                    <a:xfrm>
                      <a:off x="0" y="0"/>
                      <a:ext cx="3701170" cy="1068579"/>
                    </a:xfrm>
                    <a:prstGeom prst="rect">
                      <a:avLst/>
                    </a:prstGeom>
                  </pic:spPr>
                </pic:pic>
              </a:graphicData>
            </a:graphic>
          </wp:inline>
        </w:drawing>
      </w:r>
    </w:p>
    <w:p>
      <w:pPr>
        <w:shd w:val="clear" w:color="auto" w:fill="FFFFFF"/>
        <w:spacing w:line="300" w:lineRule="auto"/>
        <w:jc w:val="left"/>
        <w:textAlignment w:val="center"/>
        <w:rPr>
          <w:szCs w:val="22"/>
        </w:rPr>
      </w:pPr>
      <w:r>
        <w:rPr>
          <w:szCs w:val="22"/>
        </w:rPr>
        <w:t>A．</w:t>
      </w:r>
      <w:r>
        <w:rPr>
          <w:szCs w:val="22"/>
        </w:rPr>
        <w:object>
          <v:shape id="_x0000_i1043" o:spt="75" alt="eqIdc7f605cc0867f0b29bf8b0a85aafd7c7" type="#_x0000_t75" style="height:12pt;width:33.75pt;" o:ole="t" filled="f" o:preferrelative="t" stroked="f" coordsize="21600,21600">
            <v:path/>
            <v:fill on="f" focussize="0,0"/>
            <v:stroke on="f" joinstyle="miter"/>
            <v:imagedata r:id="rId43" o:title="eqIdc7f605cc0867f0b29bf8b0a85aafd7c7"/>
            <o:lock v:ext="edit" aspectratio="t"/>
            <w10:wrap type="none"/>
            <w10:anchorlock/>
          </v:shape>
          <o:OLEObject Type="Embed" ProgID="Equation.DSMT4" ShapeID="_x0000_i1043" DrawAspect="Content" ObjectID="_1468075743" r:id="rId42">
            <o:LockedField>false</o:LockedField>
          </o:OLEObject>
        </w:object>
      </w:r>
      <w:r>
        <w:rPr>
          <w:szCs w:val="22"/>
        </w:rPr>
        <w:t>和</w:t>
      </w:r>
      <w:r>
        <w:rPr>
          <w:szCs w:val="22"/>
        </w:rPr>
        <w:object>
          <v:shape id="_x0000_i1044" o:spt="75" alt="eqId87fd4e0cdaf3db2faf6cb02f98cc1c29" type="#_x0000_t75" style="height:12.75pt;width:33pt;" o:ole="t" filled="f" o:preferrelative="t" stroked="f" coordsize="21600,21600">
            <v:path/>
            <v:fill on="f" focussize="0,0"/>
            <v:stroke on="f" joinstyle="miter"/>
            <v:imagedata r:id="rId45" o:title="eqId87fd4e0cdaf3db2faf6cb02f98cc1c29"/>
            <o:lock v:ext="edit" aspectratio="t"/>
            <w10:wrap type="none"/>
            <w10:anchorlock/>
          </v:shape>
          <o:OLEObject Type="Embed" ProgID="Equation.DSMT4" ShapeID="_x0000_i1044" DrawAspect="Content" ObjectID="_1468075744" r:id="rId44">
            <o:LockedField>false</o:LockedField>
          </o:OLEObject>
        </w:object>
      </w:r>
      <w:r>
        <w:rPr>
          <w:szCs w:val="22"/>
        </w:rPr>
        <w:t>时，振子的加速度大小相等，方向相同</w:t>
      </w:r>
    </w:p>
    <w:p>
      <w:pPr>
        <w:shd w:val="clear" w:color="auto" w:fill="FFFFFF"/>
        <w:spacing w:line="300" w:lineRule="auto"/>
        <w:jc w:val="left"/>
        <w:textAlignment w:val="center"/>
        <w:rPr>
          <w:szCs w:val="22"/>
        </w:rPr>
      </w:pPr>
      <w:r>
        <w:rPr>
          <w:szCs w:val="22"/>
        </w:rPr>
        <w:t>B．</w:t>
      </w:r>
      <w:r>
        <w:rPr>
          <w:szCs w:val="22"/>
        </w:rPr>
        <w:object>
          <v:shape id="_x0000_i1045" o:spt="75" alt="eqIddd0188585034cd3472d761f7ec34d52c" type="#_x0000_t75" style="height:12pt;width:33.75pt;" o:ole="t" filled="f" o:preferrelative="t" stroked="f" coordsize="21600,21600">
            <v:path/>
            <v:fill on="f" focussize="0,0"/>
            <v:stroke on="f" joinstyle="miter"/>
            <v:imagedata r:id="rId47" o:title="eqIddd0188585034cd3472d761f7ec34d52c"/>
            <o:lock v:ext="edit" aspectratio="t"/>
            <w10:wrap type="none"/>
            <w10:anchorlock/>
          </v:shape>
          <o:OLEObject Type="Embed" ProgID="Equation.DSMT4" ShapeID="_x0000_i1045" DrawAspect="Content" ObjectID="_1468075745" r:id="rId46">
            <o:LockedField>false</o:LockedField>
          </o:OLEObject>
        </w:object>
      </w:r>
      <w:r>
        <w:rPr>
          <w:szCs w:val="22"/>
        </w:rPr>
        <w:t>时，振子在</w:t>
      </w:r>
      <w:r>
        <w:rPr>
          <w:rFonts w:eastAsia="Times New Roman"/>
          <w:i/>
          <w:szCs w:val="22"/>
        </w:rPr>
        <w:t>O</w:t>
      </w:r>
      <w:r>
        <w:rPr>
          <w:szCs w:val="22"/>
        </w:rPr>
        <w:t>点右侧6cm处</w:t>
      </w:r>
    </w:p>
    <w:p>
      <w:pPr>
        <w:shd w:val="clear" w:color="auto" w:fill="FFFFFF"/>
        <w:spacing w:line="300" w:lineRule="auto"/>
        <w:jc w:val="left"/>
        <w:textAlignment w:val="center"/>
        <w:rPr>
          <w:szCs w:val="22"/>
        </w:rPr>
      </w:pPr>
      <w:r>
        <w:rPr>
          <w:szCs w:val="22"/>
        </w:rPr>
        <w:t>C．</w:t>
      </w:r>
      <w:r>
        <w:rPr>
          <w:szCs w:val="22"/>
        </w:rPr>
        <w:object>
          <v:shape id="_x0000_i1046" o:spt="75" alt="eqId6333982cf45a5822b274c6b63f0a660e" type="#_x0000_t75" style="height:12pt;width:33.75pt;" o:ole="t" filled="f" o:preferrelative="t" stroked="f" coordsize="21600,21600">
            <v:path/>
            <v:fill on="f" focussize="0,0"/>
            <v:stroke on="f" joinstyle="miter"/>
            <v:imagedata r:id="rId49" o:title="eqId6333982cf45a5822b274c6b63f0a660e"/>
            <o:lock v:ext="edit" aspectratio="t"/>
            <w10:wrap type="none"/>
            <w10:anchorlock/>
          </v:shape>
          <o:OLEObject Type="Embed" ProgID="Equation.DSMT4" ShapeID="_x0000_i1046" DrawAspect="Content" ObjectID="_1468075746" r:id="rId48">
            <o:LockedField>false</o:LockedField>
          </o:OLEObject>
        </w:object>
      </w:r>
      <w:r>
        <w:rPr>
          <w:szCs w:val="22"/>
        </w:rPr>
        <w:t>时，振子的速度方向向左</w:t>
      </w:r>
    </w:p>
    <w:p>
      <w:pPr>
        <w:shd w:val="clear" w:color="auto" w:fill="FFFFFF"/>
        <w:spacing w:line="300" w:lineRule="auto"/>
        <w:jc w:val="left"/>
        <w:textAlignment w:val="center"/>
        <w:rPr>
          <w:szCs w:val="22"/>
        </w:rPr>
      </w:pPr>
      <w:r>
        <w:rPr>
          <w:szCs w:val="22"/>
        </w:rPr>
        <w:t>D．</w:t>
      </w:r>
      <w:r>
        <w:rPr>
          <w:szCs w:val="22"/>
        </w:rPr>
        <w:object>
          <v:shape id="_x0000_i1047" o:spt="75" alt="eqId87fd4e0cdaf3db2faf6cb02f98cc1c29" type="#_x0000_t75" style="height:12.75pt;width:33pt;" o:ole="t" filled="f" o:preferrelative="t" stroked="f" coordsize="21600,21600">
            <v:path/>
            <v:fill on="f" focussize="0,0"/>
            <v:stroke on="f" joinstyle="miter"/>
            <v:imagedata r:id="rId45" o:title="eqId87fd4e0cdaf3db2faf6cb02f98cc1c29"/>
            <o:lock v:ext="edit" aspectratio="t"/>
            <w10:wrap type="none"/>
            <w10:anchorlock/>
          </v:shape>
          <o:OLEObject Type="Embed" ProgID="Equation.DSMT4" ShapeID="_x0000_i1047" DrawAspect="Content" ObjectID="_1468075747" r:id="rId50">
            <o:LockedField>false</o:LockedField>
          </o:OLEObject>
        </w:object>
      </w:r>
      <w:r>
        <w:rPr>
          <w:szCs w:val="22"/>
        </w:rPr>
        <w:t>到</w:t>
      </w:r>
      <w:r>
        <w:rPr>
          <w:szCs w:val="22"/>
        </w:rPr>
        <w:object>
          <v:shape id="_x0000_i1048" o:spt="75" alt="eqId92b3d76576b61e1c09933ff2658a1c85" type="#_x0000_t75" style="height:12pt;width:33pt;" o:ole="t" filled="f" o:preferrelative="t" stroked="f" coordsize="21600,21600">
            <v:path/>
            <v:fill on="f" focussize="0,0"/>
            <v:stroke on="f" joinstyle="miter"/>
            <v:imagedata r:id="rId52" o:title="eqId92b3d76576b61e1c09933ff2658a1c85"/>
            <o:lock v:ext="edit" aspectratio="t"/>
            <w10:wrap type="none"/>
            <w10:anchorlock/>
          </v:shape>
          <o:OLEObject Type="Embed" ProgID="Equation.DSMT4" ShapeID="_x0000_i1048" DrawAspect="Content" ObjectID="_1468075748" r:id="rId51">
            <o:LockedField>false</o:LockedField>
          </o:OLEObject>
        </w:object>
      </w:r>
      <w:r>
        <w:rPr>
          <w:szCs w:val="22"/>
        </w:rPr>
        <w:t>的时间内，振子的速度逐渐减小</w:t>
      </w:r>
    </w:p>
    <w:p>
      <w:pPr>
        <w:shd w:val="clear" w:color="auto" w:fill="FFFFFF"/>
        <w:spacing w:line="300" w:lineRule="auto"/>
        <w:jc w:val="left"/>
        <w:textAlignment w:val="center"/>
        <w:rPr>
          <w:szCs w:val="22"/>
        </w:rPr>
      </w:pPr>
      <w:r>
        <w:t>6．</w:t>
      </w:r>
      <w:r>
        <w:rPr>
          <w:rFonts w:hint="eastAsia"/>
          <w:szCs w:val="22"/>
        </w:rPr>
        <w:t>如图甲所示，一单摆悬挂在</w:t>
      </w:r>
      <w:r>
        <w:rPr>
          <w:rFonts w:eastAsia="Times New Roman"/>
          <w:i/>
          <w:szCs w:val="22"/>
        </w:rPr>
        <w:t>O</w:t>
      </w:r>
      <w:r>
        <w:rPr>
          <w:rFonts w:hint="eastAsia"/>
          <w:szCs w:val="22"/>
        </w:rPr>
        <w:t>点，在</w:t>
      </w:r>
      <w:r>
        <w:rPr>
          <w:rFonts w:eastAsia="Times New Roman"/>
          <w:i/>
          <w:szCs w:val="22"/>
        </w:rPr>
        <w:t>O</w:t>
      </w:r>
      <w:r>
        <w:rPr>
          <w:rFonts w:hint="eastAsia"/>
          <w:szCs w:val="22"/>
        </w:rPr>
        <w:t>点正下方</w:t>
      </w:r>
      <w:r>
        <w:rPr>
          <w:rFonts w:eastAsia="Times New Roman"/>
          <w:i/>
          <w:szCs w:val="22"/>
        </w:rPr>
        <w:t>P</w:t>
      </w:r>
      <w:r>
        <w:rPr>
          <w:rFonts w:hint="eastAsia"/>
          <w:szCs w:val="22"/>
        </w:rPr>
        <w:t>点处有一个钉子，单摆摆动的夹角始终小于</w:t>
      </w:r>
      <w:r>
        <w:rPr>
          <w:szCs w:val="22"/>
        </w:rPr>
        <w:t>7°</w:t>
      </w:r>
      <w:r>
        <w:rPr>
          <w:rFonts w:hint="eastAsia"/>
          <w:szCs w:val="22"/>
        </w:rPr>
        <w:t>，从</w:t>
      </w:r>
      <w:r>
        <w:rPr>
          <w:szCs w:val="22"/>
        </w:rPr>
        <w:object>
          <v:shape id="_x0000_i1049" o:spt="75" alt="eqId7aeb9a94e392f6759b18abed89aacc5e" type="#_x0000_t75" style="height:12.75pt;width:21.75pt;" o:ole="t" filled="f" o:preferrelative="t" stroked="f" coordsize="21600,21600">
            <v:path/>
            <v:fill on="f" focussize="0,0"/>
            <v:stroke on="f" joinstyle="miter"/>
            <v:imagedata r:id="rId54" o:title="eqId7aeb9a94e392f6759b18abed89aacc5e"/>
            <o:lock v:ext="edit" aspectratio="t"/>
            <w10:wrap type="none"/>
            <w10:anchorlock/>
          </v:shape>
          <o:OLEObject Type="Embed" ProgID="Equation.DSMT4" ShapeID="_x0000_i1049" DrawAspect="Content" ObjectID="_1468075749" r:id="rId53">
            <o:LockedField>false</o:LockedField>
          </o:OLEObject>
        </w:object>
      </w:r>
      <w:r>
        <w:rPr>
          <w:rFonts w:hint="eastAsia"/>
          <w:szCs w:val="22"/>
        </w:rPr>
        <w:t>时刻开始绳子上的拉力大小随时间</w:t>
      </w:r>
      <w:r>
        <w:rPr>
          <w:rFonts w:eastAsia="Times New Roman"/>
          <w:i/>
          <w:szCs w:val="22"/>
        </w:rPr>
        <w:t>t</w:t>
      </w:r>
      <w:r>
        <w:rPr>
          <w:rFonts w:hint="eastAsia"/>
          <w:szCs w:val="22"/>
        </w:rPr>
        <w:t>的变化如图乙所示，</w:t>
      </w:r>
      <w:r>
        <w:rPr>
          <w:rFonts w:eastAsia="Times New Roman"/>
          <w:i/>
          <w:szCs w:val="22"/>
        </w:rPr>
        <w:t>A</w:t>
      </w:r>
      <w:r>
        <w:rPr>
          <w:rFonts w:hint="eastAsia"/>
          <w:szCs w:val="22"/>
        </w:rPr>
        <w:t>、</w:t>
      </w:r>
      <w:r>
        <w:rPr>
          <w:rFonts w:eastAsia="Times New Roman"/>
          <w:i/>
          <w:szCs w:val="22"/>
        </w:rPr>
        <w:t>C</w:t>
      </w:r>
      <w:r>
        <w:rPr>
          <w:rFonts w:hint="eastAsia"/>
          <w:szCs w:val="22"/>
        </w:rPr>
        <w:t>分别为运动过程中左右两侧最高点，</w:t>
      </w:r>
      <w:r>
        <w:rPr>
          <w:rFonts w:eastAsia="Times New Roman"/>
          <w:i/>
          <w:szCs w:val="22"/>
        </w:rPr>
        <w:t>B</w:t>
      </w:r>
      <w:r>
        <w:rPr>
          <w:rFonts w:hint="eastAsia"/>
          <w:szCs w:val="22"/>
        </w:rPr>
        <w:t>为最低点，忽略一切阻力，下列说法正确的是</w:t>
      </w:r>
    </w:p>
    <w:p>
      <w:pPr>
        <w:shd w:val="clear" w:color="auto" w:fill="FFFFFF"/>
        <w:spacing w:line="300" w:lineRule="auto"/>
        <w:jc w:val="center"/>
        <w:textAlignment w:val="center"/>
        <w:rPr>
          <w:szCs w:val="22"/>
        </w:rPr>
      </w:pPr>
      <w:r>
        <w:rPr>
          <w:rFonts w:eastAsia="Times New Roman"/>
          <w:kern w:val="0"/>
          <w:sz w:val="24"/>
          <w:szCs w:val="24"/>
        </w:rPr>
        <w:drawing>
          <wp:inline distT="0" distB="0" distL="0" distR="0">
            <wp:extent cx="3171825" cy="1428750"/>
            <wp:effectExtent l="0" t="0" r="9525" b="0"/>
            <wp:docPr id="8" name="图片 100005" descr="@@@49a6f2e0-1256-4980-a30e-37204961a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005" descr="@@@49a6f2e0-1256-4980-a30e-37204961a411"/>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71825" cy="1428750"/>
                    </a:xfrm>
                    <a:prstGeom prst="rect">
                      <a:avLst/>
                    </a:prstGeom>
                    <a:noFill/>
                    <a:ln>
                      <a:noFill/>
                    </a:ln>
                  </pic:spPr>
                </pic:pic>
              </a:graphicData>
            </a:graphic>
          </wp:inline>
        </w:drawing>
      </w:r>
    </w:p>
    <w:p>
      <w:pPr>
        <w:shd w:val="clear" w:color="auto" w:fill="FFFFFF"/>
        <w:spacing w:line="300" w:lineRule="auto"/>
        <w:jc w:val="left"/>
        <w:textAlignment w:val="center"/>
        <w:rPr>
          <w:szCs w:val="22"/>
        </w:rPr>
      </w:pPr>
      <w:r>
        <w:rPr>
          <w:szCs w:val="22"/>
        </w:rPr>
        <w:t>A</w:t>
      </w:r>
      <w:r>
        <w:rPr>
          <w:rFonts w:hint="eastAsia"/>
          <w:szCs w:val="22"/>
        </w:rPr>
        <w:t xml:space="preserve">．绳子遇到钉子后，绳子上的拉力变小 </w:t>
      </w:r>
      <w:r>
        <w:rPr>
          <w:szCs w:val="22"/>
        </w:rPr>
        <w:t xml:space="preserve">           </w:t>
      </w:r>
    </w:p>
    <w:p>
      <w:pPr>
        <w:shd w:val="clear" w:color="auto" w:fill="FFFFFF"/>
        <w:spacing w:line="300" w:lineRule="auto"/>
        <w:jc w:val="left"/>
        <w:textAlignment w:val="center"/>
        <w:rPr>
          <w:szCs w:val="22"/>
        </w:rPr>
      </w:pPr>
      <w:r>
        <w:rPr>
          <w:szCs w:val="22"/>
        </w:rPr>
        <w:t>B</w:t>
      </w:r>
      <w:r>
        <w:rPr>
          <w:rFonts w:hint="eastAsia"/>
          <w:szCs w:val="22"/>
        </w:rPr>
        <w:t>．</w:t>
      </w:r>
      <w:r>
        <w:rPr>
          <w:rFonts w:hint="eastAsia"/>
          <w:i/>
          <w:szCs w:val="22"/>
        </w:rPr>
        <w:t>t</w:t>
      </w:r>
      <w:r>
        <w:rPr>
          <w:szCs w:val="22"/>
        </w:rPr>
        <w:t xml:space="preserve"> = 0.4π s</w:t>
      </w:r>
      <w:r>
        <w:rPr>
          <w:rFonts w:hint="eastAsia"/>
          <w:szCs w:val="22"/>
        </w:rPr>
        <w:t>时小球在</w:t>
      </w:r>
      <w:r>
        <w:rPr>
          <w:rFonts w:eastAsia="Times New Roman"/>
          <w:i/>
          <w:szCs w:val="22"/>
        </w:rPr>
        <w:t>C</w:t>
      </w:r>
      <w:r>
        <w:rPr>
          <w:rFonts w:hint="eastAsia"/>
          <w:szCs w:val="22"/>
        </w:rPr>
        <w:t>位置</w:t>
      </w:r>
    </w:p>
    <w:p>
      <w:pPr>
        <w:shd w:val="clear" w:color="auto" w:fill="FFFFFF"/>
        <w:spacing w:line="300" w:lineRule="auto"/>
        <w:jc w:val="left"/>
        <w:textAlignment w:val="center"/>
        <w:rPr>
          <w:szCs w:val="22"/>
        </w:rPr>
      </w:pPr>
      <w:r>
        <w:rPr>
          <w:szCs w:val="22"/>
        </w:rPr>
        <w:t>C</w:t>
      </w:r>
      <w:r>
        <w:rPr>
          <w:rFonts w:hint="eastAsia"/>
          <w:szCs w:val="22"/>
        </w:rPr>
        <w:t>．</w:t>
      </w:r>
      <w:r>
        <w:rPr>
          <w:rFonts w:eastAsia="Times New Roman"/>
          <w:i/>
          <w:szCs w:val="22"/>
        </w:rPr>
        <w:t>OA</w:t>
      </w:r>
      <w:r>
        <w:rPr>
          <w:rFonts w:hint="eastAsia"/>
          <w:szCs w:val="22"/>
        </w:rPr>
        <w:t>的长度为</w:t>
      </w:r>
      <w:r>
        <w:rPr>
          <w:szCs w:val="22"/>
        </w:rPr>
        <w:t>0.4m</w:t>
      </w:r>
      <w:r>
        <w:rPr>
          <w:rFonts w:hint="eastAsia"/>
          <w:szCs w:val="22"/>
        </w:rPr>
        <w:t xml:space="preserve"> </w:t>
      </w:r>
      <w:r>
        <w:rPr>
          <w:szCs w:val="22"/>
        </w:rPr>
        <w:t xml:space="preserve">                           </w:t>
      </w:r>
    </w:p>
    <w:p>
      <w:pPr>
        <w:shd w:val="clear" w:color="auto" w:fill="FFFFFF"/>
        <w:spacing w:line="300" w:lineRule="auto"/>
        <w:jc w:val="left"/>
        <w:textAlignment w:val="center"/>
        <w:rPr>
          <w:szCs w:val="22"/>
        </w:rPr>
      </w:pPr>
      <w:r>
        <w:rPr>
          <w:szCs w:val="22"/>
        </w:rPr>
        <w:t>D</w:t>
      </w:r>
      <w:r>
        <w:rPr>
          <w:rFonts w:hint="eastAsia"/>
          <w:szCs w:val="22"/>
        </w:rPr>
        <w:t>．</w:t>
      </w:r>
      <w:r>
        <w:rPr>
          <w:rFonts w:eastAsia="Times New Roman"/>
          <w:i/>
          <w:szCs w:val="22"/>
        </w:rPr>
        <w:t>OP</w:t>
      </w:r>
      <w:r>
        <w:rPr>
          <w:rFonts w:hint="eastAsia"/>
          <w:szCs w:val="22"/>
        </w:rPr>
        <w:t>之间的距离为</w:t>
      </w:r>
      <w:r>
        <w:rPr>
          <w:szCs w:val="22"/>
        </w:rPr>
        <w:t>1.2m</w:t>
      </w:r>
    </w:p>
    <w:p>
      <w:pPr>
        <w:shd w:val="clear" w:color="auto" w:fill="FFFFFF"/>
        <w:spacing w:line="300" w:lineRule="auto"/>
        <w:jc w:val="left"/>
        <w:textAlignment w:val="center"/>
        <w:rPr>
          <w:szCs w:val="22"/>
        </w:rPr>
      </w:pPr>
    </w:p>
    <w:p>
      <w:pPr>
        <w:shd w:val="clear" w:color="auto" w:fill="FFFFFF"/>
        <w:spacing w:line="360" w:lineRule="auto"/>
        <w:jc w:val="left"/>
        <w:textAlignment w:val="center"/>
        <w:rPr>
          <w:szCs w:val="22"/>
        </w:rPr>
      </w:pPr>
      <w:r>
        <w:t>7．</w:t>
      </w:r>
      <w:r>
        <w:rPr>
          <w:szCs w:val="22"/>
        </w:rPr>
        <w:t>如图是古代奥林匹克立定跳远的陶瓷画，运动员手持一种负重物（一般由铅块或石块组成）起跳。现代科学研究表明，运动员手持一定质量的负重物起跳，能够跳得更远。若某位运动员的质量为70 kg，两手各持一个质量为3.5 kg的负重物，在某次立定跳远练习过程中，起跳速度大小为6 m/s，方向与水平方向成37</w:t>
      </w:r>
      <w:r>
        <w:rPr>
          <w:rFonts w:hint="eastAsia" w:ascii="宋体" w:hAnsi="宋体"/>
          <w:szCs w:val="22"/>
        </w:rPr>
        <w:t>°</w:t>
      </w:r>
      <w:r>
        <w:rPr>
          <w:szCs w:val="22"/>
        </w:rPr>
        <w:t>夹角，在最高点将负重物相对于地面速度为零扔出（可认为瞬间完成）（</w:t>
      </w:r>
      <w:r>
        <w:rPr>
          <w:szCs w:val="22"/>
        </w:rPr>
        <w:object>
          <v:shape id="_x0000_i1050" o:spt="75" alt="eqId46a6a294d3d7206bcdde5b943dbe94f0" type="#_x0000_t75" style="height:15.75pt;width:49.5pt;" o:ole="t" filled="f" o:preferrelative="t" stroked="f" coordsize="21600,21600">
            <v:path/>
            <v:fill on="f" focussize="0,0"/>
            <v:stroke on="f" joinstyle="miter"/>
            <v:imagedata r:id="rId58" o:title="eqId46a6a294d3d7206bcdde5b943dbe94f0"/>
            <o:lock v:ext="edit" aspectratio="t"/>
            <w10:wrap type="none"/>
            <w10:anchorlock/>
          </v:shape>
          <o:OLEObject Type="Embed" ProgID="Equation.DSMT4" ShapeID="_x0000_i1050" DrawAspect="Content" ObjectID="_1468075750" r:id="rId57">
            <o:LockedField>false</o:LockedField>
          </o:OLEObject>
        </w:object>
      </w:r>
      <w:r>
        <w:rPr>
          <w:szCs w:val="22"/>
        </w:rPr>
        <w:t>，忽略空气阻力）。下列说法正确的是</w:t>
      </w:r>
    </w:p>
    <w:p>
      <w:pPr>
        <w:shd w:val="clear" w:color="auto" w:fill="FFFFFF"/>
        <w:spacing w:line="300" w:lineRule="auto"/>
        <w:jc w:val="center"/>
        <w:textAlignment w:val="center"/>
        <w:rPr>
          <w:szCs w:val="22"/>
        </w:rPr>
      </w:pPr>
      <w:r>
        <w:rPr>
          <w:rFonts w:eastAsia="Times New Roman"/>
          <w:kern w:val="0"/>
          <w:sz w:val="24"/>
          <w:szCs w:val="24"/>
        </w:rPr>
        <w:drawing>
          <wp:inline distT="0" distB="0" distL="0" distR="0">
            <wp:extent cx="2832735" cy="1047750"/>
            <wp:effectExtent l="0" t="0" r="5715" b="0"/>
            <wp:docPr id="100003" name="图片 100003" descr="@@@c7a2033c-f174-4c4d-a8e0-43e87630a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7a2033c-f174-4c4d-a8e0-43e87630a21e"/>
                    <pic:cNvPicPr>
                      <a:picLocks noChangeAspect="1"/>
                    </pic:cNvPicPr>
                  </pic:nvPicPr>
                  <pic:blipFill>
                    <a:blip r:embed="rId59" cstate="print">
                      <a:extLst>
                        <a:ext uri="{BEBA8EAE-BF5A-486C-A8C5-ECC9F3942E4B}">
                          <a14:imgProps xmlns:a14="http://schemas.microsoft.com/office/drawing/2010/main">
                            <a14:imgLayer r:embed="rId60">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6915" cy="1071439"/>
                    </a:xfrm>
                    <a:prstGeom prst="rect">
                      <a:avLst/>
                    </a:prstGeom>
                  </pic:spPr>
                </pic:pic>
              </a:graphicData>
            </a:graphic>
          </wp:inline>
        </w:drawing>
      </w:r>
    </w:p>
    <w:p>
      <w:pPr>
        <w:shd w:val="clear" w:color="auto" w:fill="FFFFFF"/>
        <w:spacing w:line="300" w:lineRule="auto"/>
        <w:jc w:val="left"/>
        <w:textAlignment w:val="center"/>
        <w:rPr>
          <w:szCs w:val="22"/>
        </w:rPr>
      </w:pPr>
      <w:r>
        <w:rPr>
          <w:szCs w:val="22"/>
        </w:rPr>
        <w:t>A．重物落地前动量方向斜向下</w:t>
      </w:r>
    </w:p>
    <w:p>
      <w:pPr>
        <w:shd w:val="clear" w:color="auto" w:fill="FFFFFF"/>
        <w:spacing w:line="300" w:lineRule="auto"/>
        <w:jc w:val="left"/>
        <w:textAlignment w:val="center"/>
        <w:rPr>
          <w:szCs w:val="22"/>
        </w:rPr>
      </w:pPr>
      <w:r>
        <w:rPr>
          <w:szCs w:val="22"/>
        </w:rPr>
        <w:t>B．</w:t>
      </w:r>
      <w:r>
        <w:rPr>
          <w:rFonts w:hint="eastAsia"/>
          <w:szCs w:val="22"/>
        </w:rPr>
        <w:t>整个</w:t>
      </w:r>
      <w:r>
        <w:rPr>
          <w:szCs w:val="22"/>
        </w:rPr>
        <w:t>腾空过程中，运动员在水平方向受到的冲量为零</w:t>
      </w:r>
    </w:p>
    <w:p>
      <w:pPr>
        <w:shd w:val="clear" w:color="auto" w:fill="FFFFFF"/>
        <w:spacing w:line="300" w:lineRule="auto"/>
        <w:jc w:val="left"/>
        <w:textAlignment w:val="center"/>
        <w:rPr>
          <w:szCs w:val="22"/>
        </w:rPr>
      </w:pPr>
      <w:r>
        <w:rPr>
          <w:szCs w:val="22"/>
        </w:rPr>
        <w:t>C．在起跳过程中运动员受到合力的冲量竖直向上</w:t>
      </w:r>
    </w:p>
    <w:p>
      <w:pPr>
        <w:shd w:val="clear" w:color="auto" w:fill="FFFFFF"/>
        <w:spacing w:line="300" w:lineRule="auto"/>
        <w:jc w:val="left"/>
        <w:textAlignment w:val="center"/>
        <w:rPr>
          <w:szCs w:val="22"/>
        </w:rPr>
      </w:pPr>
      <w:r>
        <w:rPr>
          <w:szCs w:val="22"/>
        </w:rPr>
        <w:t>D．运动员在负重起跳到最高点时，将重物扔出与不扔出两种情况相比，运动员多跳约0.17 m</w:t>
      </w:r>
    </w:p>
    <w:bookmarkEnd w:id="7"/>
    <w:bookmarkEnd w:id="8"/>
    <w:p>
      <w:pPr>
        <w:shd w:val="clear" w:color="auto" w:fill="FFFFFF"/>
        <w:spacing w:line="300" w:lineRule="auto"/>
        <w:jc w:val="left"/>
        <w:textAlignment w:val="center"/>
      </w:pPr>
      <w:bookmarkStart w:id="9" w:name="topic_5fc86cfd-f61f-4736-bb4a-85bd7eab67"/>
      <w:bookmarkStart w:id="10" w:name="topic_f206bc2e-477a-4559-9afc-ba7281162f"/>
      <w:r>
        <w:t>8．下列说法正确的是</w:t>
      </w:r>
    </w:p>
    <w:p>
      <w:pPr>
        <w:shd w:val="clear" w:color="auto" w:fill="FFFFFF"/>
        <w:spacing w:line="300" w:lineRule="auto"/>
        <w:jc w:val="left"/>
        <w:textAlignment w:val="center"/>
      </w:pPr>
      <w:r>
        <w:t>A．观看立体3D电影时，观众需戴上一副特殊的眼镜，这是利用了光的干涉现象</w:t>
      </w:r>
    </w:p>
    <w:p>
      <w:pPr>
        <w:shd w:val="clear" w:color="auto" w:fill="FFFFFF"/>
        <w:spacing w:line="300" w:lineRule="auto"/>
        <w:jc w:val="left"/>
        <w:textAlignment w:val="center"/>
      </w:pPr>
      <w:r>
        <w:t>B．同一双缝干涉装置，蓝光的干涉条纹间距比黄光的干涉条纹间距</w:t>
      </w:r>
      <w:r>
        <w:rPr>
          <w:rFonts w:hint="eastAsia"/>
        </w:rPr>
        <w:t>小</w:t>
      </w:r>
    </w:p>
    <w:p>
      <w:pPr>
        <w:shd w:val="clear" w:color="auto" w:fill="FFFFFF"/>
        <w:spacing w:line="300" w:lineRule="auto"/>
        <w:jc w:val="left"/>
        <w:textAlignment w:val="center"/>
      </w:pPr>
      <w:r>
        <w:t>C．薄膜干涉条纹是由光在膜的前、后表面反射形成的两列光波叠加产生的</w:t>
      </w:r>
    </w:p>
    <w:p>
      <w:pPr>
        <w:shd w:val="clear" w:color="auto" w:fill="FFFFFF"/>
        <w:spacing w:line="300" w:lineRule="auto"/>
        <w:jc w:val="left"/>
        <w:textAlignment w:val="center"/>
      </w:pPr>
      <w:r>
        <w:t>D．</w:t>
      </w:r>
      <w:r>
        <w:rPr>
          <w:szCs w:val="22"/>
        </w:rPr>
        <w:t>在频率相同的两列波的叠加区域，若质点到两列波源的距离相等，该质点的振动一定加强</w:t>
      </w:r>
    </w:p>
    <w:p>
      <w:pPr>
        <w:shd w:val="clear" w:color="auto" w:fill="FFFFFF"/>
        <w:spacing w:line="300" w:lineRule="auto"/>
        <w:jc w:val="left"/>
        <w:textAlignment w:val="center"/>
      </w:pPr>
      <w:r>
        <w:t>9</w:t>
      </w:r>
      <w:r>
        <w:rPr>
          <w:rFonts w:hint="eastAsia"/>
        </w:rPr>
        <w:t>．如图甲，在电视剧《西游记》中，孙悟空为朱紫国国王悬丝诊脉，中医悬丝诊脉悬的是“丝”，“诊”的是脉搏通过悬丝传过来的振动，即通过机械波判断出病灶的位置与轻重缓急。如图乙，假设“丝”上有</w:t>
      </w:r>
      <w:r>
        <w:rPr>
          <w:rFonts w:hint="eastAsia"/>
          <w:i/>
        </w:rPr>
        <w:t>A</w:t>
      </w:r>
      <w:r>
        <w:rPr>
          <w:rFonts w:hint="eastAsia"/>
        </w:rPr>
        <w:t>、</w:t>
      </w:r>
      <w:r>
        <w:rPr>
          <w:rFonts w:hint="eastAsia"/>
          <w:i/>
        </w:rPr>
        <w:t>B</w:t>
      </w:r>
      <w:r>
        <w:rPr>
          <w:rFonts w:hint="eastAsia"/>
        </w:rPr>
        <w:t>、</w:t>
      </w:r>
      <w:r>
        <w:rPr>
          <w:rFonts w:hint="eastAsia"/>
          <w:i/>
        </w:rPr>
        <w:t>C</w:t>
      </w:r>
      <w:r>
        <w:rPr>
          <w:rFonts w:hint="eastAsia"/>
        </w:rPr>
        <w:t>三个质点，坐标分别为</w:t>
      </w:r>
      <w:r>
        <w:rPr>
          <w:i/>
          <w:kern w:val="0"/>
          <w:szCs w:val="22"/>
        </w:rPr>
        <w:t>x</w:t>
      </w:r>
      <w:r>
        <w:rPr>
          <w:kern w:val="0"/>
          <w:szCs w:val="22"/>
          <w:vertAlign w:val="subscript"/>
        </w:rPr>
        <w:t>A</w:t>
      </w:r>
      <w:r>
        <w:rPr>
          <w:kern w:val="0"/>
          <w:szCs w:val="22"/>
        </w:rPr>
        <w:t>=0</w:t>
      </w:r>
      <w:r>
        <w:t>、</w:t>
      </w:r>
      <w:r>
        <w:rPr>
          <w:i/>
        </w:rPr>
        <w:t>x</w:t>
      </w:r>
      <w:r>
        <w:rPr>
          <w:vertAlign w:val="subscript"/>
        </w:rPr>
        <w:t>B</w:t>
      </w:r>
      <w:r>
        <w:t>=0.4 m、</w:t>
      </w:r>
      <w:r>
        <w:rPr>
          <w:i/>
        </w:rPr>
        <w:t>x</w:t>
      </w:r>
      <w:r>
        <w:rPr>
          <w:vertAlign w:val="subscript"/>
        </w:rPr>
        <w:t>C</w:t>
      </w:r>
      <w:r>
        <w:t>=1.4 m</w:t>
      </w:r>
      <w:r>
        <w:rPr>
          <w:rFonts w:hint="eastAsia"/>
        </w:rPr>
        <w:t>，</w:t>
      </w:r>
      <w:r>
        <w:rPr>
          <w:rFonts w:hint="eastAsia"/>
          <w:i/>
        </w:rPr>
        <w:t>A</w:t>
      </w:r>
      <w:r>
        <w:rPr>
          <w:rFonts w:hint="eastAsia"/>
        </w:rPr>
        <w:t>、</w:t>
      </w:r>
      <w:r>
        <w:rPr>
          <w:rFonts w:hint="eastAsia"/>
          <w:i/>
        </w:rPr>
        <w:t>B</w:t>
      </w:r>
      <w:r>
        <w:rPr>
          <w:rFonts w:hint="eastAsia"/>
        </w:rPr>
        <w:t>两质点运动的方向始终相反，波长大于0.6 m。</w:t>
      </w:r>
      <w:r>
        <w:rPr>
          <w:i/>
        </w:rPr>
        <w:t xml:space="preserve">t </w:t>
      </w:r>
      <w:r>
        <w:t>= 0</w:t>
      </w:r>
      <w:r>
        <w:rPr>
          <w:rFonts w:hint="eastAsia"/>
        </w:rPr>
        <w:t>时刻，朱紫国国王搭上丝线图中的质点</w:t>
      </w:r>
      <w:r>
        <w:rPr>
          <w:rFonts w:hint="eastAsia"/>
          <w:i/>
        </w:rPr>
        <w:t>A</w:t>
      </w:r>
      <w:r>
        <w:rPr>
          <w:rFonts w:hint="eastAsia"/>
        </w:rPr>
        <w:t>，质点</w:t>
      </w:r>
      <w:r>
        <w:rPr>
          <w:rFonts w:hint="eastAsia"/>
          <w:i/>
        </w:rPr>
        <w:t>A</w:t>
      </w:r>
      <w:r>
        <w:rPr>
          <w:rFonts w:hint="eastAsia"/>
        </w:rPr>
        <w:t>开始振动，其振动图像如图丙所示，产生的机械波沿丝线向孙悟空传播。关于该机械波，下列说法正确的是</w:t>
      </w:r>
    </w:p>
    <w:p>
      <w:pPr>
        <w:shd w:val="clear" w:color="auto" w:fill="FFFFFF"/>
        <w:spacing w:line="300" w:lineRule="auto"/>
        <w:jc w:val="center"/>
        <w:textAlignment w:val="center"/>
      </w:pPr>
      <w:r>
        <w:drawing>
          <wp:inline distT="0" distB="0" distL="0" distR="0">
            <wp:extent cx="5495290" cy="14776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1718" cy="1485121"/>
                    </a:xfrm>
                    <a:prstGeom prst="rect">
                      <a:avLst/>
                    </a:prstGeom>
                    <a:noFill/>
                  </pic:spPr>
                </pic:pic>
              </a:graphicData>
            </a:graphic>
          </wp:inline>
        </w:drawing>
      </w:r>
    </w:p>
    <w:p>
      <w:pPr>
        <w:shd w:val="clear" w:color="auto" w:fill="FFFFFF"/>
        <w:spacing w:line="300" w:lineRule="auto"/>
        <w:jc w:val="left"/>
        <w:textAlignment w:val="center"/>
        <w:rPr>
          <w:szCs w:val="22"/>
        </w:rPr>
      </w:pPr>
    </w:p>
    <w:p>
      <w:pPr>
        <w:shd w:val="clear" w:color="auto" w:fill="FFFFFF"/>
        <w:spacing w:line="300" w:lineRule="auto"/>
        <w:jc w:val="left"/>
        <w:textAlignment w:val="center"/>
        <w:rPr>
          <w:szCs w:val="22"/>
        </w:rPr>
      </w:pPr>
      <w:r>
        <w:rPr>
          <w:szCs w:val="22"/>
        </w:rPr>
        <w:t>A．波长为0.8 m</w:t>
      </w:r>
    </w:p>
    <w:p>
      <w:pPr>
        <w:shd w:val="clear" w:color="auto" w:fill="FFFFFF"/>
        <w:spacing w:line="300" w:lineRule="auto"/>
        <w:jc w:val="left"/>
        <w:textAlignment w:val="center"/>
        <w:rPr>
          <w:szCs w:val="22"/>
        </w:rPr>
      </w:pPr>
      <w:r>
        <w:rPr>
          <w:rFonts w:hint="eastAsia"/>
          <w:szCs w:val="22"/>
        </w:rPr>
        <w:t>B</w:t>
      </w:r>
      <w:r>
        <w:rPr>
          <w:szCs w:val="22"/>
        </w:rPr>
        <w:t>．</w:t>
      </w:r>
      <w:r>
        <w:rPr>
          <w:rFonts w:hint="eastAsia"/>
          <w:i/>
          <w:szCs w:val="22"/>
        </w:rPr>
        <w:t>t</w:t>
      </w:r>
      <w:r>
        <w:rPr>
          <w:i/>
          <w:szCs w:val="22"/>
        </w:rPr>
        <w:t xml:space="preserve"> </w:t>
      </w:r>
      <w:r>
        <w:rPr>
          <w:szCs w:val="22"/>
        </w:rPr>
        <w:t>= 2 s时，质点</w:t>
      </w:r>
      <w:r>
        <w:rPr>
          <w:rFonts w:eastAsia="Times New Roman"/>
          <w:i/>
          <w:szCs w:val="22"/>
        </w:rPr>
        <w:t>C</w:t>
      </w:r>
      <w:r>
        <w:rPr>
          <w:szCs w:val="22"/>
        </w:rPr>
        <w:t>第一次运动到波峰</w:t>
      </w:r>
    </w:p>
    <w:p>
      <w:pPr>
        <w:shd w:val="clear" w:color="auto" w:fill="FFFFFF"/>
        <w:spacing w:line="300" w:lineRule="auto"/>
        <w:jc w:val="left"/>
        <w:textAlignment w:val="center"/>
        <w:rPr>
          <w:szCs w:val="22"/>
        </w:rPr>
      </w:pPr>
      <w:r>
        <w:rPr>
          <w:rFonts w:hint="eastAsia"/>
          <w:szCs w:val="22"/>
        </w:rPr>
        <w:t>C</w:t>
      </w:r>
      <w:r>
        <w:rPr>
          <w:szCs w:val="22"/>
        </w:rPr>
        <w:t>．</w:t>
      </w:r>
      <w:r>
        <w:rPr>
          <w:rFonts w:hint="eastAsia"/>
          <w:szCs w:val="22"/>
        </w:rPr>
        <w:t>在</w:t>
      </w:r>
      <w:r>
        <w:rPr>
          <w:rFonts w:hint="eastAsia"/>
          <w:i/>
          <w:szCs w:val="22"/>
        </w:rPr>
        <w:t>t</w:t>
      </w:r>
      <w:r>
        <w:rPr>
          <w:i/>
          <w:szCs w:val="22"/>
        </w:rPr>
        <w:t xml:space="preserve"> </w:t>
      </w:r>
      <w:r>
        <w:rPr>
          <w:szCs w:val="22"/>
        </w:rPr>
        <w:t>= 0到</w:t>
      </w:r>
      <w:r>
        <w:rPr>
          <w:rFonts w:hint="eastAsia"/>
          <w:i/>
          <w:szCs w:val="22"/>
        </w:rPr>
        <w:t>t</w:t>
      </w:r>
      <w:r>
        <w:rPr>
          <w:szCs w:val="22"/>
        </w:rPr>
        <w:t xml:space="preserve"> = 2.25 s内，质点</w:t>
      </w:r>
      <w:r>
        <w:rPr>
          <w:rFonts w:eastAsia="Times New Roman"/>
          <w:i/>
          <w:szCs w:val="22"/>
        </w:rPr>
        <w:t>B</w:t>
      </w:r>
      <w:r>
        <w:rPr>
          <w:szCs w:val="22"/>
        </w:rPr>
        <w:t>通过的路程为3.5 mm</w:t>
      </w:r>
    </w:p>
    <w:p>
      <w:pPr>
        <w:shd w:val="clear" w:color="auto" w:fill="FFFFFF"/>
        <w:spacing w:line="300" w:lineRule="auto"/>
        <w:jc w:val="left"/>
        <w:textAlignment w:val="center"/>
        <w:rPr>
          <w:szCs w:val="22"/>
        </w:rPr>
      </w:pPr>
      <w:r>
        <w:rPr>
          <w:rFonts w:hint="eastAsia"/>
          <w:szCs w:val="22"/>
        </w:rPr>
        <w:t>D</w:t>
      </w:r>
      <w:r>
        <w:rPr>
          <w:szCs w:val="22"/>
        </w:rPr>
        <w:t>．若孙悟空将丝线的另一端搭在自己的脉搏上，他的脉搏振动频率为1 Hz，则丝线中两列波相遇时能发生稳定的干涉现</w:t>
      </w:r>
      <w:r>
        <w:rPr>
          <w:rFonts w:hint="eastAsia"/>
          <w:szCs w:val="22"/>
        </w:rPr>
        <w:t>象</w:t>
      </w:r>
    </w:p>
    <w:p>
      <w:pPr>
        <w:shd w:val="clear" w:color="auto" w:fill="FFFFFF"/>
        <w:spacing w:line="300" w:lineRule="auto"/>
        <w:jc w:val="left"/>
        <w:textAlignment w:val="center"/>
        <w:rPr>
          <w:szCs w:val="22"/>
        </w:rPr>
      </w:pPr>
      <w:r>
        <w:rPr>
          <w:szCs w:val="22"/>
        </w:rPr>
        <w:t>10．如图所示，以</w:t>
      </w:r>
      <w:r>
        <w:rPr>
          <w:rFonts w:eastAsia="Times New Roman"/>
          <w:i/>
          <w:szCs w:val="22"/>
        </w:rPr>
        <w:t xml:space="preserve">v </w:t>
      </w:r>
      <w:r>
        <w:rPr>
          <w:szCs w:val="22"/>
        </w:rPr>
        <w:t>= 4 m/s的速度顺时针匀速转动的水平传送带，左端与粗糙的弧形轨道平滑对接，右端与光滑水平面平滑对接。水平面上有位于同一直线上、处于静止状态的4个相同小球，小球质量</w:t>
      </w:r>
      <w:r>
        <w:rPr>
          <w:rFonts w:eastAsia="Times New Roman"/>
          <w:i/>
          <w:szCs w:val="22"/>
        </w:rPr>
        <w:t>m</w:t>
      </w:r>
      <w:r>
        <w:rPr>
          <w:rFonts w:eastAsia="Times New Roman"/>
          <w:i/>
          <w:szCs w:val="22"/>
          <w:vertAlign w:val="subscript"/>
        </w:rPr>
        <w:t xml:space="preserve">0 </w:t>
      </w:r>
      <w:r>
        <w:rPr>
          <w:szCs w:val="22"/>
        </w:rPr>
        <w:t>= 0.3 kg。质量</w:t>
      </w:r>
      <w:r>
        <w:rPr>
          <w:rFonts w:eastAsia="Times New Roman"/>
          <w:i/>
          <w:szCs w:val="22"/>
        </w:rPr>
        <w:t xml:space="preserve">m </w:t>
      </w:r>
      <w:r>
        <w:rPr>
          <w:szCs w:val="22"/>
        </w:rPr>
        <w:t>= 0.1 kg的物体从轨道上高</w:t>
      </w:r>
      <w:r>
        <w:rPr>
          <w:rFonts w:eastAsia="Times New Roman"/>
          <w:i/>
          <w:szCs w:val="22"/>
        </w:rPr>
        <w:t xml:space="preserve">h </w:t>
      </w:r>
      <w:r>
        <w:rPr>
          <w:szCs w:val="22"/>
        </w:rPr>
        <w:t>= 2.0 m的</w:t>
      </w:r>
      <w:r>
        <w:rPr>
          <w:rFonts w:eastAsia="Times New Roman"/>
          <w:i/>
          <w:szCs w:val="22"/>
        </w:rPr>
        <w:t>P</w:t>
      </w:r>
      <w:r>
        <w:rPr>
          <w:szCs w:val="22"/>
        </w:rPr>
        <w:t>点由静止开始下滑，滑到传送带上的</w:t>
      </w:r>
      <w:r>
        <w:rPr>
          <w:rFonts w:eastAsia="Times New Roman"/>
          <w:i/>
          <w:szCs w:val="22"/>
        </w:rPr>
        <w:t>A</w:t>
      </w:r>
      <w:r>
        <w:rPr>
          <w:szCs w:val="22"/>
        </w:rPr>
        <w:t>点时速度大小</w:t>
      </w:r>
      <w:r>
        <w:rPr>
          <w:rFonts w:eastAsia="Times New Roman"/>
          <w:i/>
          <w:szCs w:val="22"/>
        </w:rPr>
        <w:t>v</w:t>
      </w:r>
      <w:r>
        <w:rPr>
          <w:rFonts w:eastAsia="Times New Roman"/>
          <w:i/>
          <w:szCs w:val="22"/>
          <w:vertAlign w:val="subscript"/>
        </w:rPr>
        <w:t xml:space="preserve">0 </w:t>
      </w:r>
      <w:r>
        <w:rPr>
          <w:szCs w:val="22"/>
        </w:rPr>
        <w:t>= 6 m/s；物体和传送带之间的动摩擦因数</w:t>
      </w:r>
      <w:r>
        <w:rPr>
          <w:rFonts w:eastAsia="Times New Roman"/>
          <w:i/>
          <w:szCs w:val="22"/>
        </w:rPr>
        <w:t xml:space="preserve">μ </w:t>
      </w:r>
      <w:r>
        <w:rPr>
          <w:szCs w:val="22"/>
        </w:rPr>
        <w:t>= 0.5，传送带</w:t>
      </w:r>
      <w:r>
        <w:rPr>
          <w:rFonts w:eastAsia="Times New Roman"/>
          <w:i/>
          <w:szCs w:val="22"/>
        </w:rPr>
        <w:t>AB</w:t>
      </w:r>
      <w:r>
        <w:rPr>
          <w:szCs w:val="22"/>
        </w:rPr>
        <w:t>之间的距离</w:t>
      </w:r>
      <w:r>
        <w:rPr>
          <w:rFonts w:eastAsia="Times New Roman"/>
          <w:i/>
          <w:szCs w:val="22"/>
        </w:rPr>
        <w:t xml:space="preserve">L </w:t>
      </w:r>
      <w:r>
        <w:rPr>
          <w:szCs w:val="22"/>
        </w:rPr>
        <w:t>= 3.0 m。物体与小球、小球与小球之间发生的都是弹性正碰，重力加速度</w:t>
      </w:r>
      <w:r>
        <w:rPr>
          <w:rFonts w:eastAsia="Times New Roman"/>
          <w:i/>
          <w:szCs w:val="22"/>
        </w:rPr>
        <w:t xml:space="preserve">g </w:t>
      </w:r>
      <w:r>
        <w:rPr>
          <w:szCs w:val="22"/>
        </w:rPr>
        <w:t>= 10 m/s</w:t>
      </w:r>
      <w:r>
        <w:rPr>
          <w:szCs w:val="22"/>
          <w:vertAlign w:val="superscript"/>
        </w:rPr>
        <w:t>2</w:t>
      </w:r>
      <w:r>
        <w:rPr>
          <w:szCs w:val="22"/>
        </w:rPr>
        <w:t>。下列说法正确的是</w:t>
      </w:r>
    </w:p>
    <w:p>
      <w:pPr>
        <w:shd w:val="clear" w:color="auto" w:fill="FFFFFF"/>
        <w:spacing w:line="300" w:lineRule="auto"/>
        <w:jc w:val="center"/>
        <w:textAlignment w:val="center"/>
        <w:rPr>
          <w:szCs w:val="22"/>
        </w:rPr>
      </w:pPr>
      <w:r>
        <w:rPr>
          <w:rFonts w:eastAsia="Times New Roman"/>
          <w:kern w:val="0"/>
          <w:sz w:val="24"/>
          <w:szCs w:val="24"/>
        </w:rPr>
        <w:drawing>
          <wp:inline distT="0" distB="0" distL="0" distR="0">
            <wp:extent cx="3360420" cy="952500"/>
            <wp:effectExtent l="0" t="0" r="0" b="1905"/>
            <wp:docPr id="100027" name="图片 100027" descr="@@@c3ef6c33-7ce8-4979-af70-9540ab9ad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3ef6c33-7ce8-4979-af70-9540ab9adca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60989" cy="952500"/>
                    </a:xfrm>
                    <a:prstGeom prst="rect">
                      <a:avLst/>
                    </a:prstGeom>
                  </pic:spPr>
                </pic:pic>
              </a:graphicData>
            </a:graphic>
          </wp:inline>
        </w:drawing>
      </w:r>
    </w:p>
    <w:p>
      <w:pPr>
        <w:shd w:val="clear" w:color="auto" w:fill="FFFFFF"/>
        <w:spacing w:line="300" w:lineRule="auto"/>
        <w:jc w:val="left"/>
        <w:textAlignment w:val="center"/>
        <w:rPr>
          <w:szCs w:val="22"/>
        </w:rPr>
      </w:pPr>
      <w:r>
        <w:rPr>
          <w:szCs w:val="22"/>
        </w:rPr>
        <w:t>A．物体从</w:t>
      </w:r>
      <w:r>
        <w:rPr>
          <w:rFonts w:eastAsia="Times New Roman"/>
          <w:i/>
          <w:szCs w:val="22"/>
        </w:rPr>
        <w:t>P</w:t>
      </w:r>
      <w:r>
        <w:rPr>
          <w:szCs w:val="22"/>
        </w:rPr>
        <w:t>点下滑到</w:t>
      </w:r>
      <w:r>
        <w:rPr>
          <w:rFonts w:eastAsia="Times New Roman"/>
          <w:i/>
          <w:szCs w:val="22"/>
        </w:rPr>
        <w:t>A</w:t>
      </w:r>
      <w:r>
        <w:rPr>
          <w:szCs w:val="22"/>
        </w:rPr>
        <w:t>点的过程中，克服摩擦力做的功为0.2 J</w:t>
      </w:r>
    </w:p>
    <w:p>
      <w:pPr>
        <w:shd w:val="clear" w:color="auto" w:fill="FFFFFF"/>
        <w:spacing w:line="300" w:lineRule="auto"/>
        <w:jc w:val="left"/>
        <w:textAlignment w:val="center"/>
        <w:rPr>
          <w:szCs w:val="22"/>
        </w:rPr>
      </w:pPr>
      <w:r>
        <w:rPr>
          <w:szCs w:val="22"/>
        </w:rPr>
        <w:t>B．物体第一次与小球碰撞后，在传送带上向左滑行的最大距离为0.4 m</w:t>
      </w:r>
    </w:p>
    <w:p>
      <w:pPr>
        <w:shd w:val="clear" w:color="auto" w:fill="FFFFFF"/>
        <w:spacing w:line="300" w:lineRule="auto"/>
        <w:jc w:val="left"/>
        <w:textAlignment w:val="center"/>
        <w:rPr>
          <w:szCs w:val="22"/>
        </w:rPr>
      </w:pPr>
      <w:r>
        <w:rPr>
          <w:szCs w:val="22"/>
        </w:rPr>
        <w:t>C．物体最终的速度大小为0.5 m/s</w:t>
      </w:r>
    </w:p>
    <w:p>
      <w:pPr>
        <w:shd w:val="clear" w:color="auto" w:fill="FFFFFF"/>
        <w:spacing w:line="300" w:lineRule="auto"/>
        <w:jc w:val="left"/>
        <w:textAlignment w:val="center"/>
        <w:rPr>
          <w:szCs w:val="22"/>
        </w:rPr>
      </w:pPr>
      <w:r>
        <w:rPr>
          <w:szCs w:val="22"/>
        </w:rPr>
        <w:t>D．物体第一次与小球碰撞后的整个过程，物体与传送带间</w:t>
      </w:r>
      <w:r>
        <w:rPr>
          <w:rFonts w:hint="eastAsia"/>
          <w:szCs w:val="22"/>
        </w:rPr>
        <w:t>的摩擦热</w:t>
      </w:r>
      <w:r>
        <w:rPr>
          <w:szCs w:val="22"/>
        </w:rPr>
        <w:t>为3 J</w:t>
      </w:r>
    </w:p>
    <w:bookmarkEnd w:id="9"/>
    <w:bookmarkEnd w:id="10"/>
    <w:p>
      <w:pPr>
        <w:spacing w:line="300" w:lineRule="auto"/>
        <w:jc w:val="center"/>
        <w:rPr>
          <w:rFonts w:eastAsia="黑体" w:cs="黑体"/>
          <w:sz w:val="28"/>
          <w:szCs w:val="21"/>
        </w:rPr>
      </w:pPr>
      <w:r>
        <w:rPr>
          <w:rFonts w:hint="eastAsia" w:eastAsia="黑体" w:cs="黑体"/>
          <w:sz w:val="28"/>
          <w:szCs w:val="21"/>
        </w:rPr>
        <w:t>第Ⅱ卷（非选择题 共5</w:t>
      </w:r>
      <w:r>
        <w:rPr>
          <w:rFonts w:eastAsia="黑体" w:cs="黑体"/>
          <w:sz w:val="28"/>
          <w:szCs w:val="21"/>
        </w:rPr>
        <w:t>4</w:t>
      </w:r>
      <w:r>
        <w:rPr>
          <w:rFonts w:hint="eastAsia" w:eastAsia="黑体" w:cs="黑体"/>
          <w:sz w:val="28"/>
          <w:szCs w:val="21"/>
        </w:rPr>
        <w:t>分）</w:t>
      </w:r>
    </w:p>
    <w:p>
      <w:pPr>
        <w:spacing w:line="300" w:lineRule="auto"/>
        <w:rPr>
          <w:rFonts w:cs="宋体"/>
        </w:rPr>
      </w:pPr>
      <w:r>
        <w:rPr>
          <w:rFonts w:cs="宋体"/>
        </w:rPr>
        <w:t>二、</w:t>
      </w:r>
      <w:r>
        <w:rPr>
          <w:rFonts w:hint="eastAsia" w:cs="宋体"/>
        </w:rPr>
        <w:t>填空题（本题共</w:t>
      </w:r>
      <w:r>
        <w:t>16</w:t>
      </w:r>
      <w:r>
        <w:rPr>
          <w:rFonts w:hint="eastAsia" w:cs="宋体"/>
        </w:rPr>
        <w:t>分。请把答案填在答题卡相应的横线上或按照题目的要求作答）</w:t>
      </w:r>
    </w:p>
    <w:p>
      <w:pPr>
        <w:shd w:val="clear" w:color="auto" w:fill="FFFFFF"/>
        <w:spacing w:line="360" w:lineRule="auto"/>
        <w:jc w:val="left"/>
        <w:textAlignment w:val="center"/>
        <w:rPr>
          <w:szCs w:val="22"/>
        </w:rPr>
      </w:pPr>
      <w:r>
        <w:t>11．</w:t>
      </w:r>
      <w:r>
        <w:rPr>
          <w:szCs w:val="22"/>
        </w:rPr>
        <w:t>某学习小组采用图所示气垫导轨装置验证滑块碰撞过程中的动量守恒。其主要实验步骤如下，请回答下列问题。</w:t>
      </w:r>
    </w:p>
    <w:p>
      <w:pPr>
        <w:shd w:val="clear" w:color="auto" w:fill="FFFFFF"/>
        <w:spacing w:line="360" w:lineRule="auto"/>
        <w:jc w:val="center"/>
        <w:textAlignment w:val="center"/>
        <w:rPr>
          <w:szCs w:val="22"/>
        </w:rPr>
      </w:pPr>
      <w:r>
        <w:rPr>
          <w:rFonts w:eastAsia="Times New Roman"/>
          <w:kern w:val="0"/>
          <w:sz w:val="24"/>
          <w:szCs w:val="24"/>
        </w:rPr>
        <w:drawing>
          <wp:inline distT="0" distB="0" distL="0" distR="0">
            <wp:extent cx="2428875" cy="756285"/>
            <wp:effectExtent l="0" t="0" r="0" b="5715"/>
            <wp:docPr id="100007" name="图片 100007" descr="@@@5bbe6192d848471d81e508d628f1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bbe6192d848471d81e508d628f14650"/>
                    <pic:cNvPicPr>
                      <a:picLocks noChangeAspect="1"/>
                    </pic:cNvPicPr>
                  </pic:nvPicPr>
                  <pic:blipFill>
                    <a:blip r:embed="rId64">
                      <a:extLst>
                        <a:ext uri="{BEBA8EAE-BF5A-486C-A8C5-ECC9F3942E4B}">
                          <a14:imgProps xmlns:a14="http://schemas.microsoft.com/office/drawing/2010/main">
                            <a14:imgLayer r:embed="rId65">
                              <a14:imgEffect>
                                <a14:artisticPhotocopy trans="30000" detail="2"/>
                              </a14:imgEffect>
                              <a14:imgEffect>
                                <a14:brightnessContrast bright="20000" contrast="-40000"/>
                              </a14:imgEffect>
                              <a14:imgEffect>
                                <a14:sharpenSoften amount="50000"/>
                              </a14:imgEffect>
                            </a14:imgLayer>
                          </a14:imgProps>
                        </a:ext>
                      </a:extLst>
                    </a:blip>
                    <a:stretch>
                      <a:fillRect/>
                    </a:stretch>
                  </pic:blipFill>
                  <pic:spPr>
                    <a:xfrm>
                      <a:off x="0" y="0"/>
                      <a:ext cx="2430506" cy="757043"/>
                    </a:xfrm>
                    <a:prstGeom prst="rect">
                      <a:avLst/>
                    </a:prstGeom>
                  </pic:spPr>
                </pic:pic>
              </a:graphicData>
            </a:graphic>
          </wp:inline>
        </w:drawing>
      </w:r>
    </w:p>
    <w:p>
      <w:pPr>
        <w:shd w:val="clear" w:color="auto" w:fill="FFFFFF"/>
        <w:spacing w:line="360" w:lineRule="auto"/>
        <w:jc w:val="left"/>
        <w:textAlignment w:val="center"/>
        <w:rPr>
          <w:szCs w:val="22"/>
        </w:rPr>
      </w:pPr>
      <w:r>
        <w:rPr>
          <w:szCs w:val="22"/>
        </w:rPr>
        <w:t>（1）用天平测得滑块A、B（均包括挡光片）的质量分别为</w:t>
      </w:r>
      <w:r>
        <w:rPr>
          <w:rFonts w:eastAsia="Times New Roman"/>
          <w:i/>
          <w:szCs w:val="22"/>
        </w:rPr>
        <w:t>m</w:t>
      </w:r>
      <w:r>
        <w:rPr>
          <w:rFonts w:eastAsia="Times New Roman"/>
          <w:i/>
          <w:szCs w:val="22"/>
          <w:vertAlign w:val="subscript"/>
        </w:rPr>
        <w:t>1</w:t>
      </w:r>
      <w:r>
        <w:rPr>
          <w:szCs w:val="22"/>
        </w:rPr>
        <w:t>、</w:t>
      </w:r>
      <w:r>
        <w:rPr>
          <w:rFonts w:eastAsia="Times New Roman"/>
          <w:i/>
          <w:szCs w:val="22"/>
        </w:rPr>
        <w:t>m</w:t>
      </w:r>
      <w:r>
        <w:rPr>
          <w:rFonts w:eastAsia="Times New Roman"/>
          <w:i/>
          <w:szCs w:val="22"/>
          <w:vertAlign w:val="subscript"/>
        </w:rPr>
        <w:t>2</w:t>
      </w:r>
      <w:r>
        <w:rPr>
          <w:szCs w:val="22"/>
        </w:rPr>
        <w:t>；用游标卡尺测得挡光片的宽度相等。</w:t>
      </w:r>
    </w:p>
    <w:p>
      <w:pPr>
        <w:shd w:val="clear" w:color="auto" w:fill="FFFFFF"/>
        <w:spacing w:line="360" w:lineRule="auto"/>
        <w:jc w:val="left"/>
        <w:textAlignment w:val="center"/>
        <w:rPr>
          <w:szCs w:val="22"/>
        </w:rPr>
      </w:pPr>
      <w:r>
        <w:rPr>
          <w:szCs w:val="22"/>
        </w:rPr>
        <w:t>（2）充气后，调节气垫导轨下面的旋钮，导轨左侧放一个滑块并推动滑块，滑块通过两个光电门时，若与光电门1、2相连的计时器测得的挡光时间分别为0.05s、0.06s，则应使导轨右端______（选填“调高”或“调低”）。</w:t>
      </w:r>
    </w:p>
    <w:p>
      <w:pPr>
        <w:shd w:val="clear" w:color="auto" w:fill="FFFFFF"/>
        <w:spacing w:line="360" w:lineRule="auto"/>
        <w:jc w:val="left"/>
        <w:textAlignment w:val="center"/>
        <w:rPr>
          <w:szCs w:val="22"/>
        </w:rPr>
      </w:pPr>
      <w:r>
        <w:rPr>
          <w:szCs w:val="22"/>
        </w:rPr>
        <w:t>（3）气垫导轨已经调节水平后，滑块B放在两个光电门之间，滑块A向左挤压导轨架上的轻弹簧，并释放滑块A，滑块A一直向右运动，与光电门1相连的计时器的示数只有一个，为</w:t>
      </w:r>
      <w:r>
        <w:rPr>
          <w:rFonts w:eastAsia="Times New Roman"/>
          <w:i/>
          <w:szCs w:val="22"/>
        </w:rPr>
        <w:t>t</w:t>
      </w:r>
      <w:r>
        <w:rPr>
          <w:rFonts w:eastAsia="Times New Roman"/>
          <w:i/>
          <w:szCs w:val="22"/>
          <w:vertAlign w:val="subscript"/>
        </w:rPr>
        <w:t>1</w:t>
      </w:r>
      <w:r>
        <w:rPr>
          <w:szCs w:val="22"/>
        </w:rPr>
        <w:t>，与光电门2相连的计时器的示数有两个，先后为</w:t>
      </w:r>
      <w:r>
        <w:rPr>
          <w:rFonts w:eastAsia="Times New Roman"/>
          <w:i/>
          <w:szCs w:val="22"/>
        </w:rPr>
        <w:t>t</w:t>
      </w:r>
      <w:r>
        <w:rPr>
          <w:rFonts w:eastAsia="Times New Roman"/>
          <w:i/>
          <w:szCs w:val="22"/>
          <w:vertAlign w:val="subscript"/>
        </w:rPr>
        <w:t>2</w:t>
      </w:r>
      <w:r>
        <w:rPr>
          <w:szCs w:val="22"/>
        </w:rPr>
        <w:t>、</w:t>
      </w:r>
      <w:r>
        <w:rPr>
          <w:rFonts w:eastAsia="Times New Roman"/>
          <w:i/>
          <w:szCs w:val="22"/>
        </w:rPr>
        <w:t>t</w:t>
      </w:r>
      <w:r>
        <w:rPr>
          <w:rFonts w:eastAsia="Times New Roman"/>
          <w:i/>
          <w:szCs w:val="22"/>
          <w:vertAlign w:val="subscript"/>
        </w:rPr>
        <w:t>3</w:t>
      </w:r>
      <w:r>
        <w:rPr>
          <w:rFonts w:ascii="宋体" w:hAnsi="宋体" w:cs="宋体"/>
          <w:i/>
          <w:szCs w:val="22"/>
          <w:vertAlign w:val="subscript"/>
        </w:rPr>
        <w:t>。</w:t>
      </w:r>
      <w:r>
        <w:rPr>
          <w:szCs w:val="22"/>
        </w:rPr>
        <w:t>说明</w:t>
      </w:r>
      <w:r>
        <w:rPr>
          <w:rFonts w:eastAsia="Times New Roman"/>
          <w:i/>
          <w:szCs w:val="22"/>
        </w:rPr>
        <w:t>m</w:t>
      </w:r>
      <w:r>
        <w:rPr>
          <w:rFonts w:eastAsia="Times New Roman"/>
          <w:i/>
          <w:szCs w:val="22"/>
          <w:vertAlign w:val="subscript"/>
        </w:rPr>
        <w:t>1</w:t>
      </w:r>
      <w:r>
        <w:rPr>
          <w:szCs w:val="22"/>
        </w:rPr>
        <w:t>、</w:t>
      </w:r>
      <w:r>
        <w:rPr>
          <w:rFonts w:eastAsia="Times New Roman"/>
          <w:i/>
          <w:szCs w:val="22"/>
        </w:rPr>
        <w:t>m</w:t>
      </w:r>
      <w:r>
        <w:rPr>
          <w:rFonts w:eastAsia="Times New Roman"/>
          <w:i/>
          <w:szCs w:val="22"/>
          <w:vertAlign w:val="subscript"/>
        </w:rPr>
        <w:t>2</w:t>
      </w:r>
      <w:r>
        <w:rPr>
          <w:szCs w:val="22"/>
        </w:rPr>
        <w:t>的大小关系为</w:t>
      </w:r>
      <w:r>
        <w:rPr>
          <w:rFonts w:eastAsia="Times New Roman"/>
          <w:i/>
          <w:szCs w:val="22"/>
        </w:rPr>
        <w:t>m</w:t>
      </w:r>
      <w:r>
        <w:rPr>
          <w:rFonts w:eastAsia="Times New Roman"/>
          <w:i/>
          <w:szCs w:val="22"/>
          <w:vertAlign w:val="subscript"/>
        </w:rPr>
        <w:t>1</w:t>
      </w:r>
      <w:r>
        <w:rPr>
          <w:szCs w:val="22"/>
        </w:rPr>
        <w:t>______</w:t>
      </w:r>
      <w:r>
        <w:rPr>
          <w:rFonts w:eastAsia="Times New Roman"/>
          <w:i/>
          <w:szCs w:val="22"/>
        </w:rPr>
        <w:t>m</w:t>
      </w:r>
      <w:r>
        <w:rPr>
          <w:rFonts w:eastAsia="Times New Roman"/>
          <w:i/>
          <w:szCs w:val="22"/>
          <w:vertAlign w:val="subscript"/>
        </w:rPr>
        <w:t>2</w:t>
      </w:r>
      <w:r>
        <w:rPr>
          <w:szCs w:val="22"/>
        </w:rPr>
        <w:t>（选填“&lt;”，“&gt;”或“=”）</w:t>
      </w:r>
    </w:p>
    <w:p>
      <w:pPr>
        <w:shd w:val="clear" w:color="auto" w:fill="FFFFFF"/>
        <w:spacing w:line="360" w:lineRule="auto"/>
        <w:jc w:val="left"/>
        <w:textAlignment w:val="center"/>
        <w:rPr>
          <w:szCs w:val="22"/>
        </w:rPr>
      </w:pPr>
      <w:r>
        <w:rPr>
          <w:szCs w:val="22"/>
        </w:rPr>
        <w:t>（4）在实验误差允许范围内，若表达式______（用测得的物理量表示）成立，说明滑块A、B碰撞过程中动量守恒；若表达式______（仅用</w:t>
      </w:r>
      <w:r>
        <w:rPr>
          <w:szCs w:val="22"/>
        </w:rPr>
        <w:object>
          <v:shape id="_x0000_i1051" o:spt="75" alt="eqId87c7eb49a823f757461cd5260757b088" type="#_x0000_t75" style="height:16.5pt;width:9pt;" o:ole="t" filled="f" o:preferrelative="t" stroked="f" coordsize="21600,21600">
            <v:path/>
            <v:fill on="f" focussize="0,0"/>
            <v:stroke on="f" joinstyle="miter"/>
            <v:imagedata r:id="rId67" o:title="eqId87c7eb49a823f757461cd5260757b088"/>
            <o:lock v:ext="edit" aspectratio="t"/>
            <w10:wrap type="none"/>
            <w10:anchorlock/>
          </v:shape>
          <o:OLEObject Type="Embed" ProgID="Equation.DSMT4" ShapeID="_x0000_i1051" DrawAspect="Content" ObjectID="_1468075751" r:id="rId66">
            <o:LockedField>false</o:LockedField>
          </o:OLEObject>
        </w:object>
      </w:r>
      <w:r>
        <w:rPr>
          <w:szCs w:val="22"/>
        </w:rPr>
        <w:t>、</w:t>
      </w:r>
      <w:r>
        <w:rPr>
          <w:szCs w:val="22"/>
        </w:rPr>
        <w:object>
          <v:shape id="_x0000_i1052" o:spt="75" alt="eqId5cd84a8f95166367063218ee03ffd5a7" type="#_x0000_t75" style="height:15.75pt;width:9.75pt;" o:ole="t" filled="f" o:preferrelative="t" stroked="f" coordsize="21600,21600">
            <v:path/>
            <v:fill on="f" focussize="0,0"/>
            <v:stroke on="f" joinstyle="miter"/>
            <v:imagedata r:id="rId69" o:title="eqId5cd84a8f95166367063218ee03ffd5a7"/>
            <o:lock v:ext="edit" aspectratio="t"/>
            <w10:wrap type="none"/>
            <w10:anchorlock/>
          </v:shape>
          <o:OLEObject Type="Embed" ProgID="Equation.DSMT4" ShapeID="_x0000_i1052" DrawAspect="Content" ObjectID="_1468075752" r:id="rId68">
            <o:LockedField>false</o:LockedField>
          </o:OLEObject>
        </w:object>
      </w:r>
      <w:r>
        <w:rPr>
          <w:szCs w:val="22"/>
        </w:rPr>
        <w:t>和</w:t>
      </w:r>
      <w:r>
        <w:rPr>
          <w:szCs w:val="22"/>
        </w:rPr>
        <w:object>
          <v:shape id="_x0000_i1053" o:spt="75" alt="eqId8db31d2bbc9b044646fd026f239e7b62" type="#_x0000_t75" style="height:16.5pt;width:9pt;" o:ole="t" filled="f" o:preferrelative="t" stroked="f" coordsize="21600,21600">
            <v:path/>
            <v:fill on="f" focussize="0,0"/>
            <v:stroke on="f" joinstyle="miter"/>
            <v:imagedata r:id="rId71" o:title="eqId8db31d2bbc9b044646fd026f239e7b62"/>
            <o:lock v:ext="edit" aspectratio="t"/>
            <w10:wrap type="none"/>
            <w10:anchorlock/>
          </v:shape>
          <o:OLEObject Type="Embed" ProgID="Equation.DSMT4" ShapeID="_x0000_i1053" DrawAspect="Content" ObjectID="_1468075753" r:id="rId70">
            <o:LockedField>false</o:LockedField>
          </o:OLEObject>
        </w:object>
      </w:r>
      <w:r>
        <w:rPr>
          <w:szCs w:val="22"/>
        </w:rPr>
        <w:t>表示）成立，说明滑块A、B碰撞过程中机械能和动量均守恒。</w:t>
      </w:r>
    </w:p>
    <w:p>
      <w:pPr>
        <w:shd w:val="clear" w:color="auto" w:fill="FFFFFF"/>
        <w:spacing w:line="300" w:lineRule="auto"/>
        <w:jc w:val="left"/>
        <w:textAlignment w:val="center"/>
        <w:rPr>
          <w:szCs w:val="22"/>
        </w:rPr>
      </w:pPr>
      <w:r>
        <w:rPr>
          <w:rFonts w:hint="eastAsia"/>
          <w:szCs w:val="22"/>
        </w:rPr>
        <w:t>1</w:t>
      </w:r>
      <w:r>
        <w:rPr>
          <w:szCs w:val="22"/>
        </w:rPr>
        <w:t>2</w:t>
      </w:r>
      <w:r>
        <w:rPr>
          <w:rFonts w:hint="eastAsia"/>
          <w:szCs w:val="22"/>
        </w:rPr>
        <w:t>．</w:t>
      </w:r>
      <w:r>
        <w:rPr>
          <w:szCs w:val="22"/>
        </w:rPr>
        <w:t>在“用双缝干涉测光的波长”实验中，现有毛玻璃屏、双缝、白光光源、单缝和透红光的滤光片等光学元件，要把它们放在如图所示的光具座上组装成双缝干涉装置，用以测量红光的波长。</w:t>
      </w:r>
    </w:p>
    <w:p>
      <w:pPr>
        <w:shd w:val="clear" w:color="auto" w:fill="FFFFFF"/>
        <w:spacing w:line="300" w:lineRule="auto"/>
        <w:jc w:val="center"/>
        <w:textAlignment w:val="center"/>
        <w:rPr>
          <w:szCs w:val="22"/>
        </w:rPr>
      </w:pPr>
      <w:r>
        <w:rPr>
          <w:rFonts w:eastAsia="Times New Roman"/>
          <w:kern w:val="0"/>
          <w:sz w:val="24"/>
          <w:szCs w:val="24"/>
        </w:rPr>
        <w:drawing>
          <wp:inline distT="0" distB="0" distL="0" distR="0">
            <wp:extent cx="2838450" cy="1087755"/>
            <wp:effectExtent l="0" t="0" r="0" b="0"/>
            <wp:docPr id="100013" name="图片 100013" descr="@@@46dcf0b8-1c49-4666-a1dd-63ccee04b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6dcf0b8-1c49-4666-a1dd-63ccee04b5cf"/>
                    <pic:cNvPicPr>
                      <a:picLocks noChangeAspect="1"/>
                    </pic:cNvPicPr>
                  </pic:nvPicPr>
                  <pic:blipFill>
                    <a:blip r:embed="rId72"/>
                    <a:stretch>
                      <a:fillRect/>
                    </a:stretch>
                  </pic:blipFill>
                  <pic:spPr>
                    <a:xfrm>
                      <a:off x="0" y="0"/>
                      <a:ext cx="2852066" cy="1093293"/>
                    </a:xfrm>
                    <a:prstGeom prst="rect">
                      <a:avLst/>
                    </a:prstGeom>
                  </pic:spPr>
                </pic:pic>
              </a:graphicData>
            </a:graphic>
          </wp:inline>
        </w:drawing>
      </w:r>
    </w:p>
    <w:p>
      <w:pPr>
        <w:pStyle w:val="17"/>
        <w:numPr>
          <w:ilvl w:val="0"/>
          <w:numId w:val="2"/>
        </w:numPr>
        <w:shd w:val="clear" w:color="auto" w:fill="FFFFFF"/>
        <w:spacing w:line="300" w:lineRule="auto"/>
        <w:ind w:firstLineChars="0"/>
        <w:jc w:val="left"/>
        <w:textAlignment w:val="center"/>
        <w:rPr>
          <w:szCs w:val="22"/>
        </w:rPr>
      </w:pPr>
      <w:r>
        <w:rPr>
          <w:szCs w:val="22"/>
        </w:rPr>
        <w:t>光具座上放置的光学元件依次为</w:t>
      </w:r>
      <w:r>
        <w:rPr>
          <w:rFonts w:hint="eastAsia" w:ascii="宋体" w:hAnsi="宋体" w:cs="宋体"/>
          <w:szCs w:val="22"/>
        </w:rPr>
        <w:t>①</w:t>
      </w:r>
      <w:r>
        <w:rPr>
          <w:szCs w:val="22"/>
        </w:rPr>
        <w:t>光源、</w:t>
      </w:r>
      <w:r>
        <w:rPr>
          <w:rFonts w:hint="eastAsia" w:ascii="宋体" w:hAnsi="宋体" w:cs="宋体"/>
          <w:szCs w:val="22"/>
        </w:rPr>
        <w:t>②</w:t>
      </w:r>
      <w:r>
        <w:rPr>
          <w:szCs w:val="22"/>
        </w:rPr>
        <w:t xml:space="preserve">滤光片、 </w:t>
      </w:r>
      <w:r>
        <w:rPr>
          <w:rFonts w:hint="eastAsia" w:ascii="宋体" w:hAnsi="宋体" w:cs="宋体"/>
          <w:szCs w:val="22"/>
        </w:rPr>
        <w:t>③</w:t>
      </w:r>
      <w:r>
        <w:rPr>
          <w:szCs w:val="22"/>
        </w:rPr>
        <w:t>___________</w:t>
      </w:r>
      <w:r>
        <w:rPr>
          <w:rFonts w:hint="eastAsia"/>
          <w:szCs w:val="22"/>
        </w:rPr>
        <w:t>、</w:t>
      </w:r>
      <w:r>
        <w:rPr>
          <w:rFonts w:hint="eastAsia" w:ascii="宋体" w:hAnsi="宋体" w:cs="宋体"/>
          <w:szCs w:val="22"/>
        </w:rPr>
        <w:t>④</w:t>
      </w:r>
      <w:r>
        <w:rPr>
          <w:szCs w:val="22"/>
        </w:rPr>
        <w:t>___________</w:t>
      </w:r>
      <w:r>
        <w:rPr>
          <w:rFonts w:hint="eastAsia"/>
          <w:szCs w:val="22"/>
        </w:rPr>
        <w:t>、</w:t>
      </w:r>
      <w:r>
        <w:rPr>
          <w:rFonts w:hint="eastAsia" w:ascii="宋体" w:hAnsi="宋体" w:cs="宋体"/>
          <w:szCs w:val="22"/>
        </w:rPr>
        <w:t>⑤</w:t>
      </w:r>
      <w:r>
        <w:rPr>
          <w:szCs w:val="22"/>
        </w:rPr>
        <w:t>遮光筒、</w:t>
      </w:r>
      <w:r>
        <w:rPr>
          <w:rFonts w:hint="eastAsia" w:ascii="宋体" w:hAnsi="宋体"/>
          <w:szCs w:val="22"/>
        </w:rPr>
        <w:t>⑥</w:t>
      </w:r>
      <w:r>
        <w:rPr>
          <w:szCs w:val="22"/>
        </w:rPr>
        <w:t>光屏。</w:t>
      </w:r>
    </w:p>
    <w:p>
      <w:pPr>
        <w:shd w:val="clear" w:color="auto" w:fill="FFFFFF"/>
        <w:spacing w:line="300" w:lineRule="auto"/>
        <w:jc w:val="left"/>
        <w:textAlignment w:val="center"/>
        <w:rPr>
          <w:szCs w:val="22"/>
        </w:rPr>
      </w:pPr>
      <w:r>
        <w:rPr>
          <w:rFonts w:hint="eastAsia"/>
          <w:szCs w:val="22"/>
        </w:rPr>
        <w:t>（</w:t>
      </w:r>
      <w:r>
        <w:rPr>
          <w:szCs w:val="22"/>
        </w:rPr>
        <w:t>2</w:t>
      </w:r>
      <w:r>
        <w:rPr>
          <w:rFonts w:hint="eastAsia"/>
          <w:szCs w:val="22"/>
        </w:rPr>
        <w:t>）在观察双缝干涉图样实验中，以下说法中正确的是：</w:t>
      </w:r>
      <w:r>
        <w:rPr>
          <w:szCs w:val="22"/>
        </w:rPr>
        <w:t>___________</w:t>
      </w:r>
    </w:p>
    <w:p>
      <w:pPr>
        <w:shd w:val="clear" w:color="auto" w:fill="FFFFFF"/>
        <w:spacing w:line="300" w:lineRule="auto"/>
        <w:jc w:val="left"/>
        <w:textAlignment w:val="center"/>
        <w:rPr>
          <w:szCs w:val="22"/>
        </w:rPr>
      </w:pPr>
      <w:r>
        <w:rPr>
          <w:szCs w:val="22"/>
        </w:rPr>
        <w:t>A</w:t>
      </w:r>
      <w:r>
        <w:rPr>
          <w:rFonts w:hint="eastAsia"/>
          <w:szCs w:val="22"/>
        </w:rPr>
        <w:t>．若用白光照射双缝，在屏上出现彩色条纹的原因是各种色光的速度不同</w:t>
      </w:r>
      <w:r>
        <w:rPr>
          <w:szCs w:val="22"/>
        </w:rPr>
        <w:t xml:space="preserve"> </w:t>
      </w:r>
    </w:p>
    <w:p>
      <w:pPr>
        <w:shd w:val="clear" w:color="auto" w:fill="FFFFFF"/>
        <w:spacing w:line="300" w:lineRule="auto"/>
        <w:jc w:val="left"/>
        <w:textAlignment w:val="center"/>
        <w:rPr>
          <w:szCs w:val="22"/>
        </w:rPr>
      </w:pPr>
      <w:r>
        <w:rPr>
          <w:szCs w:val="22"/>
        </w:rPr>
        <w:t>B</w:t>
      </w:r>
      <w:r>
        <w:rPr>
          <w:rFonts w:hint="eastAsia"/>
          <w:szCs w:val="22"/>
        </w:rPr>
        <w:t>．若将其中一条缝堵住，屏上的条纹图样不会改变</w:t>
      </w:r>
      <w:r>
        <w:rPr>
          <w:szCs w:val="22"/>
        </w:rPr>
        <w:t xml:space="preserve"> </w:t>
      </w:r>
    </w:p>
    <w:p>
      <w:pPr>
        <w:shd w:val="clear" w:color="auto" w:fill="FFFFFF"/>
        <w:spacing w:line="300" w:lineRule="auto"/>
        <w:jc w:val="left"/>
        <w:textAlignment w:val="center"/>
        <w:rPr>
          <w:szCs w:val="22"/>
        </w:rPr>
      </w:pPr>
      <w:r>
        <w:rPr>
          <w:szCs w:val="22"/>
        </w:rPr>
        <w:t>C</w:t>
      </w:r>
      <w:r>
        <w:rPr>
          <w:rFonts w:hint="eastAsia"/>
          <w:szCs w:val="22"/>
        </w:rPr>
        <w:t>．将单缝与双缝距离增大，屏上的条纹宽度变宽</w:t>
      </w:r>
    </w:p>
    <w:p>
      <w:pPr>
        <w:shd w:val="clear" w:color="auto" w:fill="FFFFFF"/>
        <w:spacing w:line="300" w:lineRule="auto"/>
        <w:jc w:val="left"/>
        <w:textAlignment w:val="center"/>
        <w:rPr>
          <w:szCs w:val="22"/>
        </w:rPr>
      </w:pPr>
      <w:r>
        <w:rPr>
          <w:szCs w:val="22"/>
        </w:rPr>
        <w:t>D</w:t>
      </w:r>
      <w:r>
        <w:rPr>
          <w:rFonts w:hint="eastAsia"/>
          <w:szCs w:val="22"/>
        </w:rPr>
        <w:t>．将装置由空气移入水中，其它条件不变，屏上的条纹宽度变窄</w:t>
      </w:r>
    </w:p>
    <w:p>
      <w:pPr>
        <w:shd w:val="clear" w:color="auto" w:fill="FFFFFF"/>
        <w:spacing w:line="300" w:lineRule="auto"/>
        <w:jc w:val="left"/>
        <w:textAlignment w:val="center"/>
        <w:rPr>
          <w:szCs w:val="22"/>
        </w:rPr>
      </w:pPr>
      <w:r>
        <w:rPr>
          <w:szCs w:val="22"/>
        </w:rPr>
        <w:t>E</w:t>
      </w:r>
      <w:r>
        <w:rPr>
          <w:rFonts w:hint="eastAsia"/>
          <w:szCs w:val="22"/>
        </w:rPr>
        <w:t>．实验中若观察不到干涉条纹，其原因可能是光源与单缝间距太远</w:t>
      </w:r>
    </w:p>
    <w:p>
      <w:pPr>
        <w:shd w:val="clear" w:color="auto" w:fill="FFFFFF"/>
        <w:spacing w:line="300" w:lineRule="auto"/>
        <w:jc w:val="left"/>
        <w:textAlignment w:val="center"/>
        <w:rPr>
          <w:szCs w:val="22"/>
        </w:rPr>
      </w:pPr>
      <w:r>
        <w:rPr>
          <w:rFonts w:eastAsia="Times New Roman"/>
          <w:kern w:val="0"/>
          <w:sz w:val="24"/>
          <w:szCs w:val="24"/>
        </w:rPr>
        <w:drawing>
          <wp:anchor distT="0" distB="0" distL="114300" distR="114300" simplePos="0" relativeHeight="251661312" behindDoc="0" locked="0" layoutInCell="1" allowOverlap="1">
            <wp:simplePos x="0" y="0"/>
            <wp:positionH relativeFrom="column">
              <wp:posOffset>4813935</wp:posOffset>
            </wp:positionH>
            <wp:positionV relativeFrom="paragraph">
              <wp:posOffset>118110</wp:posOffset>
            </wp:positionV>
            <wp:extent cx="800100" cy="895350"/>
            <wp:effectExtent l="0" t="0" r="0" b="0"/>
            <wp:wrapSquare wrapText="bothSides"/>
            <wp:docPr id="100015" name="图片 100015" descr="@@@cafb4385-1b17-471b-ac4c-1aee4069b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afb4385-1b17-471b-ac4c-1aee4069bd7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0100" cy="895350"/>
                    </a:xfrm>
                    <a:prstGeom prst="rect">
                      <a:avLst/>
                    </a:prstGeom>
                  </pic:spPr>
                </pic:pic>
              </a:graphicData>
            </a:graphic>
          </wp:anchor>
        </w:drawing>
      </w:r>
      <w:r>
        <w:rPr>
          <w:szCs w:val="22"/>
        </w:rPr>
        <w:t>（3）调整装置，在光屏上出现清晰的干涉条纹。然后将测量头的分划板中心刻线与某条亮纹中心对齐，将该亮纹定为第1条亮纹，此时手轮上的示数如图所示，示数___________mm，然后同方向转动测量头，使分划板中心刻线与第6条亮纹中心对齐并记下示数</w:t>
      </w:r>
      <w:r>
        <w:rPr>
          <w:rFonts w:hint="eastAsia"/>
          <w:szCs w:val="22"/>
        </w:rPr>
        <w:t>1</w:t>
      </w:r>
      <w:r>
        <w:rPr>
          <w:szCs w:val="22"/>
        </w:rPr>
        <w:t>3.870</w:t>
      </w:r>
      <w:r>
        <w:rPr>
          <w:rFonts w:hint="eastAsia"/>
          <w:szCs w:val="22"/>
        </w:rPr>
        <w:t>mm</w:t>
      </w:r>
      <w:r>
        <w:rPr>
          <w:szCs w:val="22"/>
        </w:rPr>
        <w:t>。若已知双缝间距</w:t>
      </w:r>
      <w:r>
        <w:rPr>
          <w:rFonts w:eastAsia="Times New Roman"/>
          <w:i/>
          <w:szCs w:val="22"/>
        </w:rPr>
        <w:t>d</w:t>
      </w:r>
      <w:r>
        <w:rPr>
          <w:szCs w:val="22"/>
        </w:rPr>
        <w:t>为0.2 mm，双缝到屏的距离</w:t>
      </w:r>
      <w:r>
        <w:rPr>
          <w:rFonts w:eastAsia="Times New Roman"/>
          <w:i/>
          <w:szCs w:val="22"/>
        </w:rPr>
        <w:t>L</w:t>
      </w:r>
      <w:r>
        <w:rPr>
          <w:szCs w:val="22"/>
        </w:rPr>
        <w:t>为0.700 m，则红光波长为___________nm。</w:t>
      </w:r>
    </w:p>
    <w:p>
      <w:pPr>
        <w:shd w:val="clear" w:color="auto" w:fill="FFFFFF"/>
        <w:spacing w:line="300" w:lineRule="auto"/>
        <w:jc w:val="left"/>
        <w:textAlignment w:val="center"/>
        <w:rPr>
          <w:szCs w:val="22"/>
        </w:rPr>
      </w:pPr>
    </w:p>
    <w:p>
      <w:pPr>
        <w:spacing w:line="300" w:lineRule="auto"/>
        <w:rPr>
          <w:rFonts w:cs="宋体"/>
        </w:rPr>
      </w:pPr>
      <w:r>
        <w:rPr>
          <w:rFonts w:cs="宋体"/>
        </w:rPr>
        <w:t>三、</w:t>
      </w:r>
      <w:r>
        <w:rPr>
          <w:rFonts w:hint="eastAsia" w:cs="宋体"/>
        </w:rPr>
        <w:t>计算题（本题共</w:t>
      </w:r>
      <w:r>
        <w:t>3</w:t>
      </w:r>
      <w:r>
        <w:rPr>
          <w:rFonts w:hint="eastAsia" w:cs="宋体"/>
        </w:rPr>
        <w:t>小题，满分</w:t>
      </w:r>
      <w:r>
        <w:t>38</w:t>
      </w:r>
      <w:r>
        <w:rPr>
          <w:rFonts w:hint="eastAsia" w:cs="宋体"/>
        </w:rPr>
        <w:t>分。解答应写出必要的文字说明、方程式和重要演算步骤。只写出最后答案的不能得分。有数值计算的题，答案中必须明确写出数值和单位）</w:t>
      </w:r>
    </w:p>
    <w:p>
      <w:pPr>
        <w:pStyle w:val="13"/>
        <w:tabs>
          <w:tab w:val="left" w:pos="2205"/>
          <w:tab w:val="left" w:pos="4200"/>
          <w:tab w:val="left" w:pos="6195"/>
          <w:tab w:val="left" w:pos="7560"/>
        </w:tabs>
        <w:adjustRightInd w:val="0"/>
        <w:snapToGrid w:val="0"/>
        <w:spacing w:line="300" w:lineRule="auto"/>
        <w:rPr>
          <w:szCs w:val="21"/>
        </w:rPr>
      </w:pPr>
    </w:p>
    <w:p>
      <w:pPr>
        <w:pStyle w:val="13"/>
        <w:tabs>
          <w:tab w:val="left" w:pos="2205"/>
          <w:tab w:val="left" w:pos="4200"/>
          <w:tab w:val="left" w:pos="6195"/>
          <w:tab w:val="left" w:pos="7560"/>
        </w:tabs>
        <w:adjustRightInd w:val="0"/>
        <w:snapToGrid w:val="0"/>
        <w:spacing w:line="300" w:lineRule="auto"/>
        <w:rPr>
          <w:szCs w:val="21"/>
        </w:rPr>
      </w:pPr>
    </w:p>
    <w:p>
      <w:pPr>
        <w:pStyle w:val="13"/>
        <w:tabs>
          <w:tab w:val="left" w:pos="2205"/>
          <w:tab w:val="left" w:pos="4200"/>
          <w:tab w:val="left" w:pos="6195"/>
          <w:tab w:val="left" w:pos="7560"/>
        </w:tabs>
        <w:adjustRightInd w:val="0"/>
        <w:snapToGrid w:val="0"/>
        <w:spacing w:line="300" w:lineRule="auto"/>
        <w:rPr>
          <w:szCs w:val="21"/>
        </w:rPr>
      </w:pPr>
      <w:r>
        <w:rPr>
          <w:szCs w:val="21"/>
        </w:rPr>
        <w:t>13.</w:t>
      </w:r>
      <w:r>
        <w:rPr>
          <w:rFonts w:hint="eastAsia"/>
          <w:szCs w:val="21"/>
        </w:rPr>
        <w:t>（8分）如图所示，一列横波沿x轴传播，实线</w:t>
      </w:r>
      <w:r>
        <w:rPr>
          <w:rFonts w:hint="eastAsia"/>
          <w:i/>
          <w:szCs w:val="21"/>
        </w:rPr>
        <w:t>a</w:t>
      </w:r>
      <w:r>
        <w:rPr>
          <w:rFonts w:hint="eastAsia"/>
          <w:szCs w:val="21"/>
        </w:rPr>
        <w:t>为</w:t>
      </w:r>
      <w:r>
        <w:rPr>
          <w:i/>
          <w:szCs w:val="21"/>
        </w:rPr>
        <w:t xml:space="preserve">t </w:t>
      </w:r>
      <w:r>
        <w:rPr>
          <w:szCs w:val="21"/>
        </w:rPr>
        <w:t>= 0</w:t>
      </w:r>
      <w:r>
        <w:rPr>
          <w:rFonts w:hint="eastAsia"/>
          <w:szCs w:val="21"/>
        </w:rPr>
        <w:t>时刻的波形图，虚线</w:t>
      </w:r>
      <w:r>
        <w:rPr>
          <w:rFonts w:hint="eastAsia"/>
          <w:i/>
          <w:szCs w:val="21"/>
        </w:rPr>
        <w:t>b</w:t>
      </w:r>
      <w:r>
        <w:rPr>
          <w:rFonts w:hint="eastAsia"/>
          <w:szCs w:val="21"/>
        </w:rPr>
        <w:t>为</w:t>
      </w:r>
      <w:r>
        <w:rPr>
          <w:rFonts w:hint="eastAsia"/>
          <w:i/>
          <w:szCs w:val="21"/>
        </w:rPr>
        <w:t>t</w:t>
      </w:r>
      <w:r>
        <w:rPr>
          <w:i/>
          <w:szCs w:val="21"/>
        </w:rPr>
        <w:t xml:space="preserve"> </w:t>
      </w:r>
      <w:r>
        <w:rPr>
          <w:szCs w:val="21"/>
        </w:rPr>
        <w:t>= 0.5 s</w:t>
      </w:r>
      <w:r>
        <w:rPr>
          <w:rFonts w:hint="eastAsia"/>
          <w:szCs w:val="21"/>
        </w:rPr>
        <w:t xml:space="preserve"> 时刻的波形图，其中 </w:t>
      </w:r>
      <w:r>
        <w:rPr>
          <w:szCs w:val="21"/>
        </w:rPr>
        <w:t xml:space="preserve">0 &lt; </w:t>
      </w:r>
      <w:r>
        <w:rPr>
          <w:i/>
          <w:szCs w:val="21"/>
        </w:rPr>
        <w:t xml:space="preserve">t </w:t>
      </w:r>
      <w:r>
        <w:rPr>
          <w:szCs w:val="21"/>
        </w:rPr>
        <w:t>&lt; 2</w:t>
      </w:r>
      <w:r>
        <w:rPr>
          <w:i/>
          <w:szCs w:val="21"/>
        </w:rPr>
        <w:t>T</w:t>
      </w:r>
      <w:r>
        <w:rPr>
          <w:rFonts w:hint="eastAsia"/>
          <w:szCs w:val="21"/>
        </w:rPr>
        <w:t>，求：</w:t>
      </w:r>
    </w:p>
    <w:p>
      <w:pPr>
        <w:pStyle w:val="13"/>
        <w:tabs>
          <w:tab w:val="left" w:pos="2205"/>
          <w:tab w:val="left" w:pos="4200"/>
          <w:tab w:val="left" w:pos="6195"/>
          <w:tab w:val="left" w:pos="7560"/>
        </w:tabs>
        <w:adjustRightInd w:val="0"/>
        <w:snapToGrid w:val="0"/>
        <w:spacing w:line="300" w:lineRule="auto"/>
        <w:jc w:val="center"/>
        <w:rPr>
          <w:szCs w:val="21"/>
        </w:rPr>
      </w:pPr>
      <w:r>
        <w:rPr>
          <w:szCs w:val="21"/>
        </w:rPr>
        <w:drawing>
          <wp:inline distT="0" distB="0" distL="0" distR="0">
            <wp:extent cx="3009265" cy="97917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4">
                      <a:extLst>
                        <a:ext uri="{BEBA8EAE-BF5A-486C-A8C5-ECC9F3942E4B}">
                          <a14:imgProps xmlns:a14="http://schemas.microsoft.com/office/drawing/2010/main">
                            <a14:imgLayer r:embed="rId75">
                              <a14:imgEffect>
                                <a14:artisticPhotocopy trans="30000" detail="2"/>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09265" cy="979170"/>
                    </a:xfrm>
                    <a:prstGeom prst="rect">
                      <a:avLst/>
                    </a:prstGeom>
                    <a:noFill/>
                  </pic:spPr>
                </pic:pic>
              </a:graphicData>
            </a:graphic>
          </wp:inline>
        </w:drawing>
      </w:r>
    </w:p>
    <w:p>
      <w:pPr>
        <w:pStyle w:val="13"/>
        <w:tabs>
          <w:tab w:val="left" w:pos="2205"/>
          <w:tab w:val="left" w:pos="4200"/>
          <w:tab w:val="left" w:pos="6195"/>
          <w:tab w:val="left" w:pos="7560"/>
        </w:tabs>
        <w:adjustRightInd w:val="0"/>
        <w:snapToGrid w:val="0"/>
        <w:spacing w:line="300" w:lineRule="auto"/>
        <w:rPr>
          <w:szCs w:val="21"/>
        </w:rPr>
      </w:pPr>
      <w:r>
        <w:rPr>
          <w:rFonts w:hint="eastAsia"/>
          <w:szCs w:val="21"/>
        </w:rPr>
        <w:t>（1）这列波的波长和振幅；</w:t>
      </w:r>
    </w:p>
    <w:p>
      <w:pPr>
        <w:pStyle w:val="13"/>
        <w:tabs>
          <w:tab w:val="left" w:pos="2205"/>
          <w:tab w:val="left" w:pos="4200"/>
          <w:tab w:val="left" w:pos="6195"/>
          <w:tab w:val="left" w:pos="7560"/>
        </w:tabs>
        <w:adjustRightInd w:val="0"/>
        <w:snapToGrid w:val="0"/>
        <w:spacing w:line="300" w:lineRule="auto"/>
        <w:rPr>
          <w:szCs w:val="21"/>
        </w:rPr>
      </w:pPr>
      <w:r>
        <w:rPr>
          <w:rFonts w:hint="eastAsia"/>
          <w:szCs w:val="21"/>
        </w:rPr>
        <w:t>（2）这列波的传播速度大小。</w:t>
      </w:r>
    </w:p>
    <w:p>
      <w:pPr>
        <w:pStyle w:val="13"/>
        <w:tabs>
          <w:tab w:val="left" w:pos="2205"/>
          <w:tab w:val="left" w:pos="4200"/>
          <w:tab w:val="left" w:pos="6195"/>
          <w:tab w:val="left" w:pos="7560"/>
        </w:tabs>
        <w:adjustRightInd w:val="0"/>
        <w:snapToGrid w:val="0"/>
        <w:spacing w:line="300" w:lineRule="auto"/>
        <w:rPr>
          <w:szCs w:val="21"/>
        </w:rPr>
      </w:pPr>
    </w:p>
    <w:p>
      <w:pPr>
        <w:pStyle w:val="13"/>
        <w:tabs>
          <w:tab w:val="left" w:pos="2205"/>
          <w:tab w:val="left" w:pos="4200"/>
          <w:tab w:val="left" w:pos="6195"/>
          <w:tab w:val="left" w:pos="7560"/>
        </w:tabs>
        <w:adjustRightInd w:val="0"/>
        <w:snapToGrid w:val="0"/>
        <w:spacing w:line="300" w:lineRule="auto"/>
        <w:rPr>
          <w:szCs w:val="21"/>
        </w:rPr>
      </w:pPr>
    </w:p>
    <w:p>
      <w:pPr>
        <w:shd w:val="clear" w:color="auto" w:fill="FFFFFF"/>
        <w:spacing w:line="300" w:lineRule="auto"/>
        <w:jc w:val="left"/>
        <w:textAlignment w:val="center"/>
      </w:pPr>
      <w:r>
        <w:rPr>
          <w:rFonts w:eastAsia="Times New Roman"/>
          <w:kern w:val="0"/>
          <w:sz w:val="24"/>
          <w:szCs w:val="24"/>
        </w:rPr>
        <w:drawing>
          <wp:anchor distT="0" distB="0" distL="114300" distR="114300" simplePos="0" relativeHeight="251663360" behindDoc="0" locked="0" layoutInCell="1" allowOverlap="1">
            <wp:simplePos x="0" y="0"/>
            <wp:positionH relativeFrom="column">
              <wp:posOffset>4326890</wp:posOffset>
            </wp:positionH>
            <wp:positionV relativeFrom="paragraph">
              <wp:posOffset>617220</wp:posOffset>
            </wp:positionV>
            <wp:extent cx="1238250" cy="1094740"/>
            <wp:effectExtent l="0" t="0" r="0" b="0"/>
            <wp:wrapSquare wrapText="bothSides"/>
            <wp:docPr id="100005" name="图片 100005" descr="@@@8a93d336-7bec-4fcd-8911-0e0c9d535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8a93d336-7bec-4fcd-8911-0e0c9d5358cb"/>
                    <pic:cNvPicPr>
                      <a:picLocks noChangeAspect="1"/>
                    </pic:cNvPicPr>
                  </pic:nvPicPr>
                  <pic:blipFill>
                    <a:blip r:embed="rId76" cstate="print">
                      <a:extLst>
                        <a:ext uri="{BEBA8EAE-BF5A-486C-A8C5-ECC9F3942E4B}">
                          <a14:imgProps xmlns:a14="http://schemas.microsoft.com/office/drawing/2010/main">
                            <a14:imgLayer r:embed="rId77">
                              <a14:imgEffect>
                                <a14:artisticPhotocopy trans="30000" detail="2"/>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38250" cy="1094740"/>
                    </a:xfrm>
                    <a:prstGeom prst="rect">
                      <a:avLst/>
                    </a:prstGeom>
                  </pic:spPr>
                </pic:pic>
              </a:graphicData>
            </a:graphic>
          </wp:anchor>
        </w:drawing>
      </w:r>
      <w:r>
        <w:t>14.（</w:t>
      </w:r>
      <w:r>
        <w:rPr>
          <w:rFonts w:hint="eastAsia"/>
        </w:rPr>
        <w:t>1</w:t>
      </w:r>
      <w:r>
        <w:t>2</w:t>
      </w:r>
      <w:r>
        <w:rPr>
          <w:rFonts w:hint="eastAsia"/>
        </w:rPr>
        <w:t>分</w:t>
      </w:r>
      <w:r>
        <w:t>）如图所示，有一折射率为</w:t>
      </w:r>
      <w:r>
        <w:object>
          <v:shape id="_x0000_i1054" o:spt="75" alt="eqIdd694b4de9f0bef15f2917a4ed214e01c" type="#_x0000_t75" style="height:15pt;width:32.25pt;" o:ole="t" filled="f" o:preferrelative="t" stroked="f" coordsize="21600,21600">
            <v:path/>
            <v:fill on="f" focussize="0,0"/>
            <v:stroke on="f" joinstyle="miter"/>
            <v:imagedata r:id="rId79" o:title="eqIdd694b4de9f0bef15f2917a4ed214e01c"/>
            <o:lock v:ext="edit" aspectratio="t"/>
            <w10:wrap type="none"/>
            <w10:anchorlock/>
          </v:shape>
          <o:OLEObject Type="Embed" ProgID="Equation.DSMT4" ShapeID="_x0000_i1054" DrawAspect="Content" ObjectID="_1468075754" r:id="rId78">
            <o:LockedField>false</o:LockedField>
          </o:OLEObject>
        </w:object>
      </w:r>
      <w:r>
        <w:t>透明材料制成的横截面</w:t>
      </w:r>
      <w:r>
        <w:rPr>
          <w:i/>
        </w:rPr>
        <w:t>ABC</w:t>
      </w:r>
      <w:r>
        <w:t>为直角三角形的棱柱形工件，</w:t>
      </w:r>
      <w:r>
        <w:object>
          <v:shape id="_x0000_i1055" o:spt="75" alt="eqId392b9e1a179a6676362679354a9e7e51" type="#_x0000_t75" style="height:12.75pt;width:56.25pt;" o:ole="t" filled="f" o:preferrelative="t" stroked="f" coordsize="21600,21600">
            <v:path/>
            <v:fill on="f" focussize="0,0"/>
            <v:stroke on="f" joinstyle="miter"/>
            <v:imagedata r:id="rId81" o:title="eqId392b9e1a179a6676362679354a9e7e51"/>
            <o:lock v:ext="edit" aspectratio="t"/>
            <w10:wrap type="none"/>
            <w10:anchorlock/>
          </v:shape>
          <o:OLEObject Type="Embed" ProgID="Equation.DSMT4" ShapeID="_x0000_i1055" DrawAspect="Content" ObjectID="_1468075755" r:id="rId80">
            <o:LockedField>false</o:LockedField>
          </o:OLEObject>
        </w:object>
      </w:r>
      <w:r>
        <w:t>，</w:t>
      </w:r>
      <w:r>
        <w:rPr>
          <w:i/>
        </w:rPr>
        <w:t>AB</w:t>
      </w:r>
      <w:r>
        <w:t>面镀有水银。现有一条光线沿着截面从</w:t>
      </w:r>
      <w:r>
        <w:rPr>
          <w:i/>
        </w:rPr>
        <w:t>AC</w:t>
      </w:r>
      <w:r>
        <w:t>边上的</w:t>
      </w:r>
      <w:r>
        <w:object>
          <v:shape id="_x0000_i1056" o:spt="75" alt="eqId1dde8112e8eb968fd042418dd632759e" type="#_x0000_t75" style="height:12.75pt;width:10.5pt;" o:ole="t" filled="f" o:preferrelative="t" stroked="f" coordsize="21600,21600">
            <v:path/>
            <v:fill on="f" focussize="0,0"/>
            <v:stroke on="f" joinstyle="miter"/>
            <v:imagedata r:id="rId83" o:title="eqId1dde8112e8eb968fd042418dd632759e"/>
            <o:lock v:ext="edit" aspectratio="t"/>
            <w10:wrap type="none"/>
            <w10:anchorlock/>
          </v:shape>
          <o:OLEObject Type="Embed" ProgID="Equation.DSMT4" ShapeID="_x0000_i1056" DrawAspect="Content" ObjectID="_1468075756" r:id="rId82">
            <o:LockedField>false</o:LockedField>
          </o:OLEObject>
        </w:object>
      </w:r>
      <w:r>
        <w:t>点射入工件，经</w:t>
      </w:r>
      <w:r>
        <w:object>
          <v:shape id="_x0000_i1057" o:spt="75" alt="eqIdf52a58fbaf4fea03567e88a9f0f6e37e" type="#_x0000_t75" style="height:11.25pt;width:17.25pt;" o:ole="t" filled="f" o:preferrelative="t" stroked="f" coordsize="21600,21600">
            <v:path/>
            <v:fill on="f" focussize="0,0"/>
            <v:stroke on="f" joinstyle="miter"/>
            <v:imagedata r:id="rId85" o:title="eqIdf52a58fbaf4fea03567e88a9f0f6e37e"/>
            <o:lock v:ext="edit" aspectratio="t"/>
            <w10:wrap type="none"/>
            <w10:anchorlock/>
          </v:shape>
          <o:OLEObject Type="Embed" ProgID="Equation.DSMT4" ShapeID="_x0000_i1057" DrawAspect="Content" ObjectID="_1468075757" r:id="rId84">
            <o:LockedField>false</o:LockedField>
          </o:OLEObject>
        </w:object>
      </w:r>
      <w:r>
        <w:t>面反射后光束沿原光路返回。已知</w:t>
      </w:r>
      <w:r>
        <w:object>
          <v:shape id="_x0000_i1058" o:spt="75" alt="eqId63d2b41eef61cb3759e4a92f1ea65af1" type="#_x0000_t75" style="height:27.75pt;width:65.25pt;" o:ole="t" filled="f" o:preferrelative="t" stroked="f" coordsize="21600,21600">
            <v:path/>
            <v:fill on="f" focussize="0,0"/>
            <v:stroke on="f" joinstyle="miter"/>
            <v:imagedata r:id="rId87" o:title="eqId63d2b41eef61cb3759e4a92f1ea65af1"/>
            <o:lock v:ext="edit" aspectratio="t"/>
            <w10:wrap type="none"/>
            <w10:anchorlock/>
          </v:shape>
          <o:OLEObject Type="Embed" ProgID="Equation.DSMT4" ShapeID="_x0000_i1058" DrawAspect="Content" ObjectID="_1468075758" r:id="rId86">
            <o:LockedField>false</o:LockedField>
          </o:OLEObject>
        </w:object>
      </w:r>
      <w:r>
        <w:t>，真空中光速</w:t>
      </w:r>
      <w:r>
        <w:rPr>
          <w:szCs w:val="21"/>
        </w:rPr>
        <w:t>为</w:t>
      </w:r>
      <w:r>
        <w:rPr>
          <w:i/>
          <w:szCs w:val="21"/>
        </w:rPr>
        <w:t>c</w:t>
      </w:r>
      <w:r>
        <w:t>，求：</w:t>
      </w:r>
    </w:p>
    <w:p>
      <w:pPr>
        <w:shd w:val="clear" w:color="auto" w:fill="FFFFFF"/>
        <w:spacing w:line="300" w:lineRule="auto"/>
        <w:jc w:val="left"/>
        <w:textAlignment w:val="center"/>
      </w:pPr>
      <w:r>
        <w:t>（1）光线在</w:t>
      </w:r>
      <w:r>
        <w:object>
          <v:shape id="_x0000_i1059" o:spt="75" alt="eqId1dde8112e8eb968fd042418dd632759e" type="#_x0000_t75" style="height:12.75pt;width:10.5pt;" o:ole="t" filled="f" o:preferrelative="t" stroked="f" coordsize="21600,21600">
            <v:path/>
            <v:fill on="f" focussize="0,0"/>
            <v:stroke on="f" joinstyle="miter"/>
            <v:imagedata r:id="rId83" o:title="eqId1dde8112e8eb968fd042418dd632759e"/>
            <o:lock v:ext="edit" aspectratio="t"/>
            <w10:wrap type="none"/>
            <w10:anchorlock/>
          </v:shape>
          <o:OLEObject Type="Embed" ProgID="Equation.DSMT4" ShapeID="_x0000_i1059" DrawAspect="Content" ObjectID="_1468075759" r:id="rId88">
            <o:LockedField>false</o:LockedField>
          </o:OLEObject>
        </w:object>
      </w:r>
      <w:r>
        <w:t>点的入射角</w:t>
      </w:r>
      <w:r>
        <w:object>
          <v:shape id="_x0000_i1060" o:spt="75" alt="eqIde170f206fdbbd834aad7580c727e2cc6" type="#_x0000_t75" style="height:9.75pt;width:10.5pt;" o:ole="t" filled="f" o:preferrelative="t" stroked="f" coordsize="21600,21600">
            <v:path/>
            <v:fill on="f" focussize="0,0"/>
            <v:stroke on="f" joinstyle="miter"/>
            <v:imagedata r:id="rId90" o:title="eqIde170f206fdbbd834aad7580c727e2cc6"/>
            <o:lock v:ext="edit" aspectratio="t"/>
            <w10:wrap type="none"/>
            <w10:anchorlock/>
          </v:shape>
          <o:OLEObject Type="Embed" ProgID="Equation.DSMT4" ShapeID="_x0000_i1060" DrawAspect="Content" ObjectID="_1468075760" r:id="rId89">
            <o:LockedField>false</o:LockedField>
          </o:OLEObject>
        </w:object>
      </w:r>
      <w:r>
        <w:t>；</w:t>
      </w:r>
    </w:p>
    <w:p>
      <w:pPr>
        <w:shd w:val="clear" w:color="auto" w:fill="FFFFFF"/>
        <w:spacing w:line="300" w:lineRule="auto"/>
        <w:jc w:val="left"/>
        <w:textAlignment w:val="center"/>
      </w:pPr>
      <w:r>
        <w:t>（2）光在三棱镜中的传播时间。</w:t>
      </w:r>
    </w:p>
    <w:p>
      <w:pPr>
        <w:shd w:val="clear" w:color="auto" w:fill="FFFFFF"/>
        <w:spacing w:line="300" w:lineRule="auto"/>
        <w:jc w:val="left"/>
        <w:textAlignment w:val="center"/>
      </w:pPr>
    </w:p>
    <w:p>
      <w:pPr>
        <w:shd w:val="clear" w:color="auto" w:fill="FFFFFF"/>
        <w:spacing w:line="300" w:lineRule="auto"/>
        <w:jc w:val="left"/>
        <w:textAlignment w:val="center"/>
      </w:pPr>
    </w:p>
    <w:p>
      <w:pPr>
        <w:spacing w:line="300" w:lineRule="auto"/>
        <w:textAlignment w:val="center"/>
        <w:rPr>
          <w:rFonts w:cs="宋体"/>
          <w:kern w:val="0"/>
          <w:szCs w:val="21"/>
        </w:rPr>
      </w:pPr>
      <w:r>
        <w:t>15.</w:t>
      </w:r>
      <w:r>
        <w:rPr>
          <w:szCs w:val="21"/>
          <w:shd w:val="clear" w:color="auto" w:fill="FFFFFF"/>
        </w:rPr>
        <w:t>（</w:t>
      </w:r>
      <w:r>
        <w:rPr>
          <w:rFonts w:hint="eastAsia"/>
          <w:szCs w:val="21"/>
          <w:shd w:val="clear" w:color="auto" w:fill="FFFFFF"/>
        </w:rPr>
        <w:t>1</w:t>
      </w:r>
      <w:r>
        <w:rPr>
          <w:szCs w:val="21"/>
          <w:shd w:val="clear" w:color="auto" w:fill="FFFFFF"/>
        </w:rPr>
        <w:t>8</w:t>
      </w:r>
      <w:r>
        <w:rPr>
          <w:rFonts w:hint="eastAsia"/>
          <w:szCs w:val="21"/>
          <w:shd w:val="clear" w:color="auto" w:fill="FFFFFF"/>
        </w:rPr>
        <w:t>分</w:t>
      </w:r>
      <w:r>
        <w:rPr>
          <w:szCs w:val="21"/>
          <w:shd w:val="clear" w:color="auto" w:fill="FFFFFF"/>
        </w:rPr>
        <w:t>）</w:t>
      </w:r>
      <w:r>
        <w:rPr>
          <w:rFonts w:hint="eastAsia" w:cs="宋体"/>
          <w:kern w:val="0"/>
          <w:szCs w:val="21"/>
        </w:rPr>
        <w:t>汽车加速度过大可能会导致车厢内货物滑动，造成安全隐患，如图所示，在足够长的半挂车车厢上，分别用绳固定着两个质量均为</w:t>
      </w:r>
      <w:r>
        <w:rPr>
          <w:rFonts w:hint="eastAsia" w:cs="宋体"/>
          <w:i/>
          <w:kern w:val="0"/>
          <w:szCs w:val="21"/>
        </w:rPr>
        <w:t>m</w:t>
      </w:r>
      <w:r>
        <w:rPr>
          <w:rFonts w:cs="宋体"/>
          <w:i/>
          <w:kern w:val="0"/>
          <w:szCs w:val="21"/>
        </w:rPr>
        <w:t xml:space="preserve"> </w:t>
      </w:r>
      <w:r>
        <w:rPr>
          <w:rFonts w:hint="eastAsia" w:cs="宋体"/>
          <w:kern w:val="0"/>
          <w:szCs w:val="21"/>
        </w:rPr>
        <w:t>=</w:t>
      </w:r>
      <w:r>
        <w:rPr>
          <w:rFonts w:cs="宋体"/>
          <w:kern w:val="0"/>
          <w:szCs w:val="21"/>
        </w:rPr>
        <w:t xml:space="preserve"> </w:t>
      </w:r>
      <w:r>
        <w:rPr>
          <w:rFonts w:hint="eastAsia" w:cs="宋体"/>
          <w:kern w:val="0"/>
          <w:szCs w:val="21"/>
        </w:rPr>
        <w:t>1000</w:t>
      </w:r>
      <w:r>
        <w:rPr>
          <w:rFonts w:cs="宋体"/>
          <w:kern w:val="0"/>
          <w:szCs w:val="21"/>
        </w:rPr>
        <w:t xml:space="preserve"> </w:t>
      </w:r>
      <w:r>
        <w:rPr>
          <w:rFonts w:hint="eastAsia" w:cs="宋体"/>
          <w:kern w:val="0"/>
          <w:szCs w:val="21"/>
        </w:rPr>
        <w:t>kg正方体木箱，两木箱间距离</w:t>
      </w:r>
      <w:r>
        <w:rPr>
          <w:rFonts w:hint="eastAsia" w:cs="宋体"/>
          <w:i/>
          <w:kern w:val="0"/>
          <w:szCs w:val="21"/>
        </w:rPr>
        <w:t>L</w:t>
      </w:r>
      <w:r>
        <w:rPr>
          <w:rFonts w:hint="eastAsia" w:cs="宋体"/>
          <w:kern w:val="0"/>
          <w:szCs w:val="21"/>
          <w:vertAlign w:val="subscript"/>
        </w:rPr>
        <w:t>0</w:t>
      </w:r>
      <w:r>
        <w:rPr>
          <w:rFonts w:cs="宋体"/>
          <w:kern w:val="0"/>
          <w:szCs w:val="21"/>
          <w:vertAlign w:val="subscript"/>
        </w:rPr>
        <w:t xml:space="preserve"> </w:t>
      </w:r>
      <w:r>
        <w:rPr>
          <w:rFonts w:hint="eastAsia" w:cs="宋体"/>
          <w:kern w:val="0"/>
          <w:szCs w:val="21"/>
        </w:rPr>
        <w:t>=</w:t>
      </w:r>
      <w:r>
        <w:rPr>
          <w:rFonts w:cs="宋体"/>
          <w:kern w:val="0"/>
          <w:szCs w:val="21"/>
        </w:rPr>
        <w:t xml:space="preserve"> </w:t>
      </w:r>
      <w:r>
        <w:rPr>
          <w:rFonts w:hint="eastAsia" w:cs="宋体"/>
          <w:kern w:val="0"/>
          <w:szCs w:val="21"/>
        </w:rPr>
        <w:t>1</w:t>
      </w:r>
      <w:r>
        <w:rPr>
          <w:rFonts w:cs="宋体"/>
          <w:kern w:val="0"/>
          <w:szCs w:val="21"/>
        </w:rPr>
        <w:t xml:space="preserve"> </w:t>
      </w:r>
      <w:r>
        <w:rPr>
          <w:rFonts w:hint="eastAsia" w:cs="宋体"/>
          <w:kern w:val="0"/>
          <w:szCs w:val="21"/>
        </w:rPr>
        <w:t>m，某时刻，半挂车从静止以</w:t>
      </w:r>
      <w:r>
        <w:rPr>
          <w:rFonts w:hint="eastAsia" w:cs="宋体"/>
          <w:i/>
          <w:kern w:val="0"/>
          <w:szCs w:val="21"/>
        </w:rPr>
        <w:t>a</w:t>
      </w:r>
      <w:r>
        <w:rPr>
          <w:rFonts w:hint="eastAsia" w:cs="宋体"/>
          <w:kern w:val="0"/>
          <w:szCs w:val="21"/>
          <w:vertAlign w:val="subscript"/>
        </w:rPr>
        <w:t>1</w:t>
      </w:r>
      <w:r>
        <w:rPr>
          <w:rFonts w:cs="宋体"/>
          <w:kern w:val="0"/>
          <w:szCs w:val="21"/>
          <w:vertAlign w:val="subscript"/>
        </w:rPr>
        <w:t xml:space="preserve"> </w:t>
      </w:r>
      <w:r>
        <w:rPr>
          <w:rFonts w:hint="eastAsia" w:cs="宋体"/>
          <w:kern w:val="0"/>
          <w:szCs w:val="21"/>
        </w:rPr>
        <w:t>=</w:t>
      </w:r>
      <w:r>
        <w:rPr>
          <w:rFonts w:cs="宋体"/>
          <w:kern w:val="0"/>
          <w:szCs w:val="21"/>
        </w:rPr>
        <w:t xml:space="preserve"> </w:t>
      </w:r>
      <w:r>
        <w:rPr>
          <w:rFonts w:hint="eastAsia" w:cs="宋体"/>
          <w:kern w:val="0"/>
          <w:szCs w:val="21"/>
        </w:rPr>
        <w:t>2.5</w:t>
      </w:r>
      <w:r>
        <w:rPr>
          <w:rFonts w:cs="宋体"/>
          <w:kern w:val="0"/>
          <w:szCs w:val="21"/>
        </w:rPr>
        <w:t xml:space="preserve"> </w:t>
      </w:r>
      <w:r>
        <w:rPr>
          <w:rFonts w:hint="eastAsia" w:cs="宋体"/>
          <w:kern w:val="0"/>
          <w:szCs w:val="21"/>
        </w:rPr>
        <w:t>m/s</w:t>
      </w:r>
      <w:r>
        <w:rPr>
          <w:rFonts w:hint="eastAsia" w:cs="宋体"/>
          <w:kern w:val="0"/>
          <w:szCs w:val="21"/>
          <w:vertAlign w:val="superscript"/>
        </w:rPr>
        <w:t>2</w:t>
      </w:r>
      <w:r>
        <w:rPr>
          <w:rFonts w:hint="eastAsia" w:cs="宋体"/>
          <w:kern w:val="0"/>
          <w:szCs w:val="21"/>
        </w:rPr>
        <w:t>匀加速启动，在启动瞬间，甲箱的固定绳绷断，随后甲、乙两木箱发生碰撞并黏连在一起，在碰撞瞬间乙箱的固定绳也绷断，司机听到撞击声之后，经过</w:t>
      </w:r>
      <w:r>
        <w:rPr>
          <w:rFonts w:hint="eastAsia" w:cs="宋体"/>
          <w:i/>
          <w:kern w:val="0"/>
          <w:szCs w:val="21"/>
        </w:rPr>
        <w:t>t</w:t>
      </w:r>
      <w:r>
        <w:rPr>
          <w:rFonts w:hint="eastAsia" w:cs="宋体"/>
          <w:kern w:val="0"/>
          <w:szCs w:val="21"/>
          <w:vertAlign w:val="subscript"/>
        </w:rPr>
        <w:t>0</w:t>
      </w:r>
      <w:r>
        <w:rPr>
          <w:rFonts w:cs="宋体"/>
          <w:kern w:val="0"/>
          <w:szCs w:val="21"/>
          <w:vertAlign w:val="subscript"/>
        </w:rPr>
        <w:t xml:space="preserve"> </w:t>
      </w:r>
      <w:r>
        <w:rPr>
          <w:rFonts w:hint="eastAsia" w:cs="宋体"/>
          <w:kern w:val="0"/>
          <w:szCs w:val="21"/>
        </w:rPr>
        <w:t>=</w:t>
      </w:r>
      <w:r>
        <w:rPr>
          <w:rFonts w:cs="宋体"/>
          <w:kern w:val="0"/>
          <w:szCs w:val="21"/>
        </w:rPr>
        <w:t xml:space="preserve"> </w:t>
      </w:r>
      <w:r>
        <w:rPr>
          <w:rFonts w:hint="eastAsia" w:cs="宋体"/>
          <w:kern w:val="0"/>
          <w:szCs w:val="21"/>
        </w:rPr>
        <w:t>1</w:t>
      </w:r>
      <w:r>
        <w:rPr>
          <w:rFonts w:cs="宋体"/>
          <w:kern w:val="0"/>
          <w:szCs w:val="21"/>
        </w:rPr>
        <w:t xml:space="preserve"> </w:t>
      </w:r>
      <w:r>
        <w:rPr>
          <w:rFonts w:hint="eastAsia" w:cs="宋体"/>
          <w:kern w:val="0"/>
          <w:szCs w:val="21"/>
        </w:rPr>
        <w:t>s的反应时间，开始以恒定加速度</w:t>
      </w:r>
      <w:r>
        <w:rPr>
          <w:rFonts w:hint="eastAsia" w:cs="宋体"/>
          <w:i/>
          <w:kern w:val="0"/>
          <w:szCs w:val="21"/>
        </w:rPr>
        <w:t>a</w:t>
      </w:r>
      <w:r>
        <w:rPr>
          <w:rFonts w:hint="eastAsia" w:cs="宋体"/>
          <w:kern w:val="0"/>
          <w:szCs w:val="21"/>
          <w:vertAlign w:val="subscript"/>
        </w:rPr>
        <w:t>2</w:t>
      </w:r>
      <w:r>
        <w:rPr>
          <w:rFonts w:cs="宋体"/>
          <w:kern w:val="0"/>
          <w:szCs w:val="21"/>
          <w:vertAlign w:val="subscript"/>
        </w:rPr>
        <w:t xml:space="preserve"> </w:t>
      </w:r>
      <w:r>
        <w:rPr>
          <w:rFonts w:hint="eastAsia" w:cs="宋体"/>
          <w:kern w:val="0"/>
          <w:szCs w:val="21"/>
        </w:rPr>
        <w:t>=</w:t>
      </w:r>
      <w:r>
        <w:rPr>
          <w:rFonts w:cs="宋体"/>
          <w:kern w:val="0"/>
          <w:szCs w:val="21"/>
        </w:rPr>
        <w:t xml:space="preserve"> </w:t>
      </w:r>
      <w:r>
        <w:rPr>
          <w:rFonts w:hint="eastAsia" w:cs="宋体"/>
          <w:kern w:val="0"/>
          <w:szCs w:val="21"/>
        </w:rPr>
        <w:t>3</w:t>
      </w:r>
      <w:r>
        <w:rPr>
          <w:rFonts w:cs="宋体"/>
          <w:kern w:val="0"/>
          <w:szCs w:val="21"/>
        </w:rPr>
        <w:t xml:space="preserve"> </w:t>
      </w:r>
      <w:r>
        <w:rPr>
          <w:rFonts w:hint="eastAsia" w:cs="宋体"/>
          <w:kern w:val="0"/>
          <w:szCs w:val="21"/>
        </w:rPr>
        <w:t>m/s</w:t>
      </w:r>
      <w:r>
        <w:rPr>
          <w:rFonts w:hint="eastAsia" w:cs="宋体"/>
          <w:kern w:val="0"/>
          <w:szCs w:val="21"/>
          <w:vertAlign w:val="superscript"/>
        </w:rPr>
        <w:t>2</w:t>
      </w:r>
      <w:r>
        <w:rPr>
          <w:rFonts w:hint="eastAsia" w:cs="宋体"/>
          <w:kern w:val="0"/>
          <w:szCs w:val="21"/>
        </w:rPr>
        <w:t>刹车，已知两木箱与车厢之间的动摩擦因数</w:t>
      </w:r>
      <w:r>
        <w:rPr>
          <w:rFonts w:hint="eastAsia" w:cs="宋体"/>
          <w:i/>
          <w:kern w:val="0"/>
          <w:szCs w:val="21"/>
        </w:rPr>
        <w:t>μ</w:t>
      </w:r>
      <w:r>
        <w:rPr>
          <w:rFonts w:hint="eastAsia" w:cs="宋体"/>
          <w:kern w:val="0"/>
          <w:szCs w:val="21"/>
        </w:rPr>
        <w:t>=</w:t>
      </w:r>
      <w:r>
        <w:rPr>
          <w:rFonts w:cs="宋体"/>
          <w:kern w:val="0"/>
          <w:szCs w:val="21"/>
        </w:rPr>
        <w:t xml:space="preserve"> </w:t>
      </w:r>
      <w:r>
        <w:rPr>
          <w:rFonts w:hint="eastAsia" w:cs="宋体"/>
          <w:kern w:val="0"/>
          <w:szCs w:val="21"/>
        </w:rPr>
        <w:t>0.2，不计固定绳绷断时造成的速度变化，取重力加速度</w:t>
      </w:r>
      <w:r>
        <w:rPr>
          <w:rFonts w:hint="eastAsia" w:cs="宋体"/>
          <w:i/>
          <w:kern w:val="0"/>
          <w:szCs w:val="21"/>
        </w:rPr>
        <w:t>g</w:t>
      </w:r>
      <w:r>
        <w:rPr>
          <w:rFonts w:cs="宋体"/>
          <w:i/>
          <w:kern w:val="0"/>
          <w:szCs w:val="21"/>
        </w:rPr>
        <w:t xml:space="preserve"> </w:t>
      </w:r>
      <w:r>
        <w:rPr>
          <w:rFonts w:hint="eastAsia" w:cs="宋体"/>
          <w:kern w:val="0"/>
          <w:szCs w:val="21"/>
        </w:rPr>
        <w:t>=</w:t>
      </w:r>
      <w:r>
        <w:rPr>
          <w:rFonts w:cs="宋体"/>
          <w:kern w:val="0"/>
          <w:szCs w:val="21"/>
        </w:rPr>
        <w:t xml:space="preserve"> </w:t>
      </w:r>
      <w:r>
        <w:rPr>
          <w:rFonts w:hint="eastAsia" w:cs="宋体"/>
          <w:kern w:val="0"/>
          <w:szCs w:val="21"/>
        </w:rPr>
        <w:t>10</w:t>
      </w:r>
      <w:r>
        <w:rPr>
          <w:rFonts w:cs="宋体"/>
          <w:kern w:val="0"/>
          <w:szCs w:val="21"/>
        </w:rPr>
        <w:t xml:space="preserve"> </w:t>
      </w:r>
      <w:r>
        <w:rPr>
          <w:rFonts w:hint="eastAsia" w:cs="宋体"/>
          <w:kern w:val="0"/>
          <w:szCs w:val="21"/>
        </w:rPr>
        <w:t>m/s</w:t>
      </w:r>
      <w:r>
        <w:rPr>
          <w:rFonts w:hint="eastAsia" w:cs="宋体"/>
          <w:kern w:val="0"/>
          <w:szCs w:val="21"/>
          <w:vertAlign w:val="superscript"/>
        </w:rPr>
        <w:t>2</w:t>
      </w:r>
      <w:r>
        <w:rPr>
          <w:rFonts w:hint="eastAsia" w:cs="宋体"/>
          <w:kern w:val="0"/>
          <w:szCs w:val="21"/>
        </w:rPr>
        <w:t>，求：</w:t>
      </w:r>
    </w:p>
    <w:p>
      <w:pPr>
        <w:spacing w:line="300" w:lineRule="auto"/>
        <w:textAlignment w:val="center"/>
        <w:rPr>
          <w:rFonts w:cs="宋体"/>
          <w:kern w:val="0"/>
          <w:szCs w:val="21"/>
        </w:rPr>
      </w:pPr>
      <w:r>
        <w:rPr>
          <w:rFonts w:hint="eastAsia" w:cs="宋体"/>
          <w:kern w:val="0"/>
          <w:szCs w:val="21"/>
        </w:rPr>
        <w:t>（1）从半挂车启动到甲、乙两木箱发生碰撞，半挂车行驶的距离</w:t>
      </w:r>
      <w:r>
        <w:rPr>
          <w:rFonts w:hint="eastAsia" w:cs="宋体"/>
          <w:i/>
          <w:kern w:val="0"/>
          <w:szCs w:val="21"/>
        </w:rPr>
        <w:t>s</w:t>
      </w:r>
      <w:r>
        <w:rPr>
          <w:rFonts w:hint="eastAsia" w:cs="宋体"/>
          <w:kern w:val="0"/>
          <w:szCs w:val="21"/>
        </w:rPr>
        <w:t>；</w:t>
      </w:r>
    </w:p>
    <w:p>
      <w:pPr>
        <w:spacing w:line="300" w:lineRule="auto"/>
        <w:textAlignment w:val="center"/>
        <w:rPr>
          <w:rFonts w:cs="宋体"/>
          <w:kern w:val="0"/>
          <w:szCs w:val="21"/>
        </w:rPr>
      </w:pPr>
      <w:r>
        <w:rPr>
          <w:rFonts w:hint="eastAsia" w:cs="宋体"/>
          <w:kern w:val="0"/>
          <w:szCs w:val="21"/>
        </w:rPr>
        <w:t>（2）甲，乙两木箱碰撞过程中损失的动能Δ</w:t>
      </w:r>
      <w:r>
        <w:rPr>
          <w:rFonts w:hint="eastAsia" w:cs="宋体"/>
          <w:i/>
          <w:kern w:val="0"/>
          <w:szCs w:val="21"/>
        </w:rPr>
        <w:t>E</w:t>
      </w:r>
      <w:r>
        <w:rPr>
          <w:rFonts w:hint="eastAsia" w:cs="宋体"/>
          <w:i/>
          <w:kern w:val="0"/>
          <w:szCs w:val="21"/>
          <w:vertAlign w:val="subscript"/>
        </w:rPr>
        <w:t>k</w:t>
      </w:r>
      <w:r>
        <w:rPr>
          <w:rFonts w:hint="eastAsia" w:cs="宋体"/>
          <w:kern w:val="0"/>
          <w:szCs w:val="21"/>
        </w:rPr>
        <w:t>；</w:t>
      </w:r>
    </w:p>
    <w:p>
      <w:pPr>
        <w:spacing w:line="300" w:lineRule="auto"/>
        <w:textAlignment w:val="center"/>
        <w:rPr>
          <w:rFonts w:cs="宋体"/>
          <w:kern w:val="0"/>
          <w:szCs w:val="21"/>
        </w:rPr>
      </w:pPr>
      <w:r>
        <w:rPr>
          <w:szCs w:val="21"/>
        </w:rPr>
        <w:drawing>
          <wp:anchor distT="0" distB="0" distL="114300" distR="114300" simplePos="0" relativeHeight="251660288" behindDoc="0" locked="0" layoutInCell="1" allowOverlap="1">
            <wp:simplePos x="0" y="0"/>
            <wp:positionH relativeFrom="column">
              <wp:posOffset>1699260</wp:posOffset>
            </wp:positionH>
            <wp:positionV relativeFrom="paragraph">
              <wp:posOffset>251460</wp:posOffset>
            </wp:positionV>
            <wp:extent cx="1542415" cy="59753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1542415" cy="597535"/>
                    </a:xfrm>
                    <a:prstGeom prst="rect">
                      <a:avLst/>
                    </a:prstGeom>
                    <a:noFill/>
                  </pic:spPr>
                </pic:pic>
              </a:graphicData>
            </a:graphic>
          </wp:anchor>
        </w:drawing>
      </w:r>
      <w:r>
        <w:rPr>
          <w:rFonts w:hint="eastAsia" w:cs="宋体"/>
          <w:kern w:val="0"/>
          <w:szCs w:val="21"/>
        </w:rPr>
        <w:t>（3）整个运动过程中，甲木箱相对车厢向后运动的最大距离</w:t>
      </w:r>
      <w:r>
        <w:rPr>
          <w:rFonts w:hint="eastAsia" w:cs="宋体"/>
          <w:i/>
          <w:kern w:val="0"/>
          <w:szCs w:val="21"/>
        </w:rPr>
        <w:t>d</w:t>
      </w:r>
      <w:r>
        <w:rPr>
          <w:rFonts w:hint="eastAsia" w:cs="宋体"/>
          <w:kern w:val="0"/>
          <w:szCs w:val="21"/>
          <w:vertAlign w:val="subscript"/>
        </w:rPr>
        <w:t>max</w:t>
      </w:r>
      <w:r>
        <w:rPr>
          <w:rFonts w:hint="eastAsia" w:cs="宋体"/>
          <w:kern w:val="0"/>
          <w:szCs w:val="21"/>
        </w:rPr>
        <w:t>。</w:t>
      </w:r>
      <w:r>
        <w:rPr>
          <w:rFonts w:cs="宋体"/>
          <w:kern w:val="0"/>
          <w:szCs w:val="21"/>
        </w:rPr>
        <w:br w:type="page"/>
      </w:r>
      <w:bookmarkStart w:id="11" w:name="_GoBack"/>
      <w:bookmarkEnd w:id="11"/>
    </w:p>
    <w:sectPr>
      <w:headerReference r:id="rId3" w:type="default"/>
      <w:footerReference r:id="rId4" w:type="default"/>
      <w:pgSz w:w="11164" w:h="15479"/>
      <w:pgMar w:top="1134" w:right="1134" w:bottom="1134" w:left="1134" w:header="851" w:footer="992" w:gutter="0"/>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33020</wp:posOffset>
              </wp:positionV>
              <wp:extent cx="3712210" cy="191135"/>
              <wp:effectExtent l="0" t="0" r="3175" b="18415"/>
              <wp:wrapNone/>
              <wp:docPr id="9"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3712210" cy="191135"/>
                      </a:xfrm>
                      <a:prstGeom prst="rect">
                        <a:avLst/>
                      </a:prstGeom>
                      <a:noFill/>
                      <a:ln>
                        <a:noFill/>
                      </a:ln>
                    </wps:spPr>
                    <wps:txbx>
                      <w:txbxContent>
                        <w:p>
                          <w:pPr>
                            <w:snapToGrid w:val="0"/>
                            <w:jc w:val="center"/>
                            <w:rPr>
                              <w:sz w:val="20"/>
                              <w:szCs w:val="21"/>
                            </w:rPr>
                          </w:pPr>
                          <w:r>
                            <w:rPr>
                              <w:rFonts w:hint="eastAsia"/>
                              <w:sz w:val="20"/>
                              <w:szCs w:val="21"/>
                            </w:rPr>
                            <w:t xml:space="preserve">兰州一中高二年级期末考试物理试卷 第 </w:t>
                          </w:r>
                          <w:r>
                            <w:rPr>
                              <w:rFonts w:hint="eastAsia"/>
                              <w:sz w:val="20"/>
                              <w:szCs w:val="21"/>
                            </w:rPr>
                            <w:fldChar w:fldCharType="begin"/>
                          </w:r>
                          <w:r>
                            <w:rPr>
                              <w:rFonts w:hint="eastAsia"/>
                              <w:sz w:val="20"/>
                              <w:szCs w:val="21"/>
                            </w:rPr>
                            <w:instrText xml:space="preserve"> PAGE  \* MERGEFORMAT </w:instrText>
                          </w:r>
                          <w:r>
                            <w:rPr>
                              <w:rFonts w:hint="eastAsia"/>
                              <w:sz w:val="20"/>
                              <w:szCs w:val="21"/>
                            </w:rPr>
                            <w:fldChar w:fldCharType="separate"/>
                          </w:r>
                          <w:r>
                            <w:rPr>
                              <w:sz w:val="20"/>
                              <w:szCs w:val="21"/>
                            </w:rPr>
                            <w:t>6</w:t>
                          </w:r>
                          <w:r>
                            <w:rPr>
                              <w:rFonts w:hint="eastAsia"/>
                              <w:sz w:val="20"/>
                              <w:szCs w:val="21"/>
                            </w:rPr>
                            <w:fldChar w:fldCharType="end"/>
                          </w:r>
                          <w:r>
                            <w:rPr>
                              <w:rFonts w:hint="eastAsia"/>
                              <w:sz w:val="20"/>
                              <w:szCs w:val="21"/>
                            </w:rPr>
                            <w:t xml:space="preserve"> 页 共 </w:t>
                          </w:r>
                          <w:r>
                            <w:rPr>
                              <w:sz w:val="20"/>
                              <w:szCs w:val="21"/>
                            </w:rPr>
                            <w:fldChar w:fldCharType="begin"/>
                          </w:r>
                          <w:r>
                            <w:rPr>
                              <w:sz w:val="20"/>
                              <w:szCs w:val="21"/>
                            </w:rPr>
                            <w:instrText xml:space="preserve"> NUMPAGES  \* MERGEFORMAT </w:instrText>
                          </w:r>
                          <w:r>
                            <w:rPr>
                              <w:sz w:val="20"/>
                              <w:szCs w:val="21"/>
                            </w:rPr>
                            <w:fldChar w:fldCharType="separate"/>
                          </w:r>
                          <w:r>
                            <w:rPr>
                              <w:sz w:val="20"/>
                              <w:szCs w:val="21"/>
                            </w:rPr>
                            <w:t>6</w:t>
                          </w:r>
                          <w:r>
                            <w:rPr>
                              <w:sz w:val="20"/>
                              <w:szCs w:val="21"/>
                            </w:rPr>
                            <w:fldChar w:fldCharType="end"/>
                          </w:r>
                          <w:r>
                            <w:rPr>
                              <w:rFonts w:hint="eastAsia"/>
                              <w:sz w:val="20"/>
                              <w:szCs w:val="21"/>
                            </w:rPr>
                            <w:t xml:space="preserve"> 页</w:t>
                          </w:r>
                        </w:p>
                      </w:txbxContent>
                    </wps:txbx>
                    <wps:bodyPr rot="0" vert="horz" wrap="square" lIns="0" tIns="0" rIns="0" bIns="0" anchor="t" anchorCtr="0" upright="1"/>
                  </wps:wsp>
                </a:graphicData>
              </a:graphic>
            </wp:anchor>
          </w:drawing>
        </mc:Choice>
        <mc:Fallback>
          <w:pict>
            <v:shape id="文本框 85" o:spid="_x0000_s1026" o:spt="202" type="#_x0000_t202" style="position:absolute;left:0pt;margin-top:2.6pt;height:15.05pt;width:292.3pt;mso-position-horizontal:center;mso-position-horizontal-relative:margin;z-index:251659264;mso-width-relative:page;mso-height-relative:page;" filled="f" stroked="f" coordsize="21600,21600" o:gfxdata="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5tm51gAAAAUBAAAPAAAAAAAAAAEAIAAAACIAAABkcnMvZG93&#10;bnJldi54bWxQSwECFAAUAAAACACHTuJAoY6X7gICAADsAwAADgAAAAAAAAABACAAAAAlAQAAZHJz&#10;L2Uyb0RvYy54bWxQSwUGAAAAAAYABgBZAQAAmQUAAAAA&#10;">
              <v:fill on="f" focussize="0,0"/>
              <v:stroke on="f"/>
              <v:imagedata o:title=""/>
              <o:lock v:ext="edit" aspectratio="f"/>
              <v:textbox inset="0mm,0mm,0mm,0mm">
                <w:txbxContent>
                  <w:p>
                    <w:pPr>
                      <w:snapToGrid w:val="0"/>
                      <w:jc w:val="center"/>
                      <w:rPr>
                        <w:sz w:val="20"/>
                        <w:szCs w:val="21"/>
                      </w:rPr>
                    </w:pPr>
                    <w:r>
                      <w:rPr>
                        <w:rFonts w:hint="eastAsia"/>
                        <w:sz w:val="20"/>
                        <w:szCs w:val="21"/>
                      </w:rPr>
                      <w:t xml:space="preserve">兰州一中高二年级期末考试物理试卷 第 </w:t>
                    </w:r>
                    <w:r>
                      <w:rPr>
                        <w:rFonts w:hint="eastAsia"/>
                        <w:sz w:val="20"/>
                        <w:szCs w:val="21"/>
                      </w:rPr>
                      <w:fldChar w:fldCharType="begin"/>
                    </w:r>
                    <w:r>
                      <w:rPr>
                        <w:rFonts w:hint="eastAsia"/>
                        <w:sz w:val="20"/>
                        <w:szCs w:val="21"/>
                      </w:rPr>
                      <w:instrText xml:space="preserve"> PAGE  \* MERGEFORMAT </w:instrText>
                    </w:r>
                    <w:r>
                      <w:rPr>
                        <w:rFonts w:hint="eastAsia"/>
                        <w:sz w:val="20"/>
                        <w:szCs w:val="21"/>
                      </w:rPr>
                      <w:fldChar w:fldCharType="separate"/>
                    </w:r>
                    <w:r>
                      <w:rPr>
                        <w:sz w:val="20"/>
                        <w:szCs w:val="21"/>
                      </w:rPr>
                      <w:t>6</w:t>
                    </w:r>
                    <w:r>
                      <w:rPr>
                        <w:rFonts w:hint="eastAsia"/>
                        <w:sz w:val="20"/>
                        <w:szCs w:val="21"/>
                      </w:rPr>
                      <w:fldChar w:fldCharType="end"/>
                    </w:r>
                    <w:r>
                      <w:rPr>
                        <w:rFonts w:hint="eastAsia"/>
                        <w:sz w:val="20"/>
                        <w:szCs w:val="21"/>
                      </w:rPr>
                      <w:t xml:space="preserve"> 页 共 </w:t>
                    </w:r>
                    <w:r>
                      <w:rPr>
                        <w:sz w:val="20"/>
                        <w:szCs w:val="21"/>
                      </w:rPr>
                      <w:fldChar w:fldCharType="begin"/>
                    </w:r>
                    <w:r>
                      <w:rPr>
                        <w:sz w:val="20"/>
                        <w:szCs w:val="21"/>
                      </w:rPr>
                      <w:instrText xml:space="preserve"> NUMPAGES  \* MERGEFORMAT </w:instrText>
                    </w:r>
                    <w:r>
                      <w:rPr>
                        <w:sz w:val="20"/>
                        <w:szCs w:val="21"/>
                      </w:rPr>
                      <w:fldChar w:fldCharType="separate"/>
                    </w:r>
                    <w:r>
                      <w:rPr>
                        <w:sz w:val="20"/>
                        <w:szCs w:val="21"/>
                      </w:rPr>
                      <w:t>6</w:t>
                    </w:r>
                    <w:r>
                      <w:rPr>
                        <w:sz w:val="20"/>
                        <w:szCs w:val="21"/>
                      </w:rPr>
                      <w:fldChar w:fldCharType="end"/>
                    </w:r>
                    <w:r>
                      <w:rPr>
                        <w:rFonts w:hint="eastAsia"/>
                        <w:sz w:val="20"/>
                        <w:szCs w:val="21"/>
                      </w:rPr>
                      <w:t xml:space="preserve"> 页</w:t>
                    </w:r>
                  </w:p>
                </w:txbxContent>
              </v:textbox>
            </v:shape>
          </w:pict>
        </mc:Fallback>
      </mc:AlternateContent>
    </w:r>
  </w:p>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6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B1EFB"/>
    <w:multiLevelType w:val="multilevel"/>
    <w:tmpl w:val="01FB1EF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1244D97"/>
    <w:multiLevelType w:val="multilevel"/>
    <w:tmpl w:val="41244D97"/>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9"/>
  <w:displayHorizontalDrawingGridEvery w:val="2"/>
  <w:displayVerticalDrawingGridEvery w:val="2"/>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zZmM2ZjFlNjE4MzY5YmUzOTY4OTI3OTkyMzY1OTkifQ=="/>
  </w:docVars>
  <w:rsids>
    <w:rsidRoot w:val="00172A27"/>
    <w:rsid w:val="0001002E"/>
    <w:rsid w:val="0003034A"/>
    <w:rsid w:val="000353C9"/>
    <w:rsid w:val="00057D1E"/>
    <w:rsid w:val="00061C81"/>
    <w:rsid w:val="0007153F"/>
    <w:rsid w:val="0009032E"/>
    <w:rsid w:val="000A3640"/>
    <w:rsid w:val="0010000F"/>
    <w:rsid w:val="00106594"/>
    <w:rsid w:val="00130486"/>
    <w:rsid w:val="00131B78"/>
    <w:rsid w:val="001400E8"/>
    <w:rsid w:val="00146D8A"/>
    <w:rsid w:val="00172A27"/>
    <w:rsid w:val="00191CAD"/>
    <w:rsid w:val="0019743A"/>
    <w:rsid w:val="001A321D"/>
    <w:rsid w:val="001C3F58"/>
    <w:rsid w:val="001F15CA"/>
    <w:rsid w:val="001F25FD"/>
    <w:rsid w:val="001F3538"/>
    <w:rsid w:val="001F3F52"/>
    <w:rsid w:val="00200018"/>
    <w:rsid w:val="00217F52"/>
    <w:rsid w:val="00222A44"/>
    <w:rsid w:val="002231FC"/>
    <w:rsid w:val="00243C1D"/>
    <w:rsid w:val="00263ABD"/>
    <w:rsid w:val="002D059F"/>
    <w:rsid w:val="002D5446"/>
    <w:rsid w:val="002F07FC"/>
    <w:rsid w:val="002F13E9"/>
    <w:rsid w:val="002F3044"/>
    <w:rsid w:val="00302D5D"/>
    <w:rsid w:val="0030548B"/>
    <w:rsid w:val="00355293"/>
    <w:rsid w:val="00371D4D"/>
    <w:rsid w:val="00374B15"/>
    <w:rsid w:val="00386605"/>
    <w:rsid w:val="003A7B88"/>
    <w:rsid w:val="003C0759"/>
    <w:rsid w:val="003C3B20"/>
    <w:rsid w:val="003D5A0B"/>
    <w:rsid w:val="003D75B2"/>
    <w:rsid w:val="003E2819"/>
    <w:rsid w:val="003F4F69"/>
    <w:rsid w:val="004151FC"/>
    <w:rsid w:val="00417738"/>
    <w:rsid w:val="004466F4"/>
    <w:rsid w:val="00456EDB"/>
    <w:rsid w:val="00471382"/>
    <w:rsid w:val="00490931"/>
    <w:rsid w:val="004A34A7"/>
    <w:rsid w:val="004A4334"/>
    <w:rsid w:val="004B4468"/>
    <w:rsid w:val="004B6C34"/>
    <w:rsid w:val="00504793"/>
    <w:rsid w:val="005526D2"/>
    <w:rsid w:val="00583EE3"/>
    <w:rsid w:val="0058709C"/>
    <w:rsid w:val="005921D4"/>
    <w:rsid w:val="005D416C"/>
    <w:rsid w:val="005F2B1F"/>
    <w:rsid w:val="005F526A"/>
    <w:rsid w:val="0060165C"/>
    <w:rsid w:val="00660C0E"/>
    <w:rsid w:val="006B48C5"/>
    <w:rsid w:val="006F2AB8"/>
    <w:rsid w:val="00704B3B"/>
    <w:rsid w:val="007067BC"/>
    <w:rsid w:val="00716475"/>
    <w:rsid w:val="00726512"/>
    <w:rsid w:val="00765A83"/>
    <w:rsid w:val="00835B79"/>
    <w:rsid w:val="008F6B8A"/>
    <w:rsid w:val="00930459"/>
    <w:rsid w:val="009434E4"/>
    <w:rsid w:val="00952E1D"/>
    <w:rsid w:val="009533A5"/>
    <w:rsid w:val="009600DA"/>
    <w:rsid w:val="00965AFC"/>
    <w:rsid w:val="009A5A01"/>
    <w:rsid w:val="00A11594"/>
    <w:rsid w:val="00A2163E"/>
    <w:rsid w:val="00A23A58"/>
    <w:rsid w:val="00A307E9"/>
    <w:rsid w:val="00A44C62"/>
    <w:rsid w:val="00A53101"/>
    <w:rsid w:val="00A63CCC"/>
    <w:rsid w:val="00A80627"/>
    <w:rsid w:val="00A91E30"/>
    <w:rsid w:val="00AA543F"/>
    <w:rsid w:val="00AB7912"/>
    <w:rsid w:val="00AD516C"/>
    <w:rsid w:val="00AE7A89"/>
    <w:rsid w:val="00B34430"/>
    <w:rsid w:val="00B454CE"/>
    <w:rsid w:val="00B70A5A"/>
    <w:rsid w:val="00BA427F"/>
    <w:rsid w:val="00C02FC6"/>
    <w:rsid w:val="00C108E8"/>
    <w:rsid w:val="00C55067"/>
    <w:rsid w:val="00C71B2E"/>
    <w:rsid w:val="00C87CD9"/>
    <w:rsid w:val="00CA46AB"/>
    <w:rsid w:val="00CD3B30"/>
    <w:rsid w:val="00D00A11"/>
    <w:rsid w:val="00D13160"/>
    <w:rsid w:val="00D26DD7"/>
    <w:rsid w:val="00D32643"/>
    <w:rsid w:val="00D4605A"/>
    <w:rsid w:val="00DA4398"/>
    <w:rsid w:val="00DA6717"/>
    <w:rsid w:val="00DC19B2"/>
    <w:rsid w:val="00DC20CD"/>
    <w:rsid w:val="00DD4068"/>
    <w:rsid w:val="00DD68BC"/>
    <w:rsid w:val="00E445A6"/>
    <w:rsid w:val="00E55161"/>
    <w:rsid w:val="00E921DD"/>
    <w:rsid w:val="00EA63BB"/>
    <w:rsid w:val="00EB3B12"/>
    <w:rsid w:val="00ED631C"/>
    <w:rsid w:val="00EE39A2"/>
    <w:rsid w:val="00EF38CB"/>
    <w:rsid w:val="00EF4712"/>
    <w:rsid w:val="00F24A97"/>
    <w:rsid w:val="00F37A1D"/>
    <w:rsid w:val="00F40E7E"/>
    <w:rsid w:val="00F526F7"/>
    <w:rsid w:val="00F55DFC"/>
    <w:rsid w:val="00F676AB"/>
    <w:rsid w:val="00F80FE4"/>
    <w:rsid w:val="00FA561F"/>
    <w:rsid w:val="00FB02FE"/>
    <w:rsid w:val="00FC3FD0"/>
    <w:rsid w:val="00FC7637"/>
    <w:rsid w:val="00FD4C67"/>
    <w:rsid w:val="00FD68BF"/>
    <w:rsid w:val="00FE4D67"/>
    <w:rsid w:val="0286449D"/>
    <w:rsid w:val="1B9F1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keepNext/>
      <w:keepLines/>
      <w:spacing w:before="340" w:after="330"/>
      <w:jc w:val="center"/>
      <w:outlineLvl w:val="0"/>
    </w:pPr>
    <w:rPr>
      <w:rFonts w:eastAsia="黑体"/>
      <w:kern w:val="44"/>
      <w:sz w:val="32"/>
    </w:rPr>
  </w:style>
  <w:style w:type="paragraph" w:styleId="3">
    <w:name w:val="heading 2"/>
    <w:basedOn w:val="1"/>
    <w:next w:val="1"/>
    <w:qFormat/>
    <w:uiPriority w:val="9"/>
    <w:pPr>
      <w:keepNext/>
      <w:widowControl/>
      <w:spacing w:before="240" w:after="60"/>
      <w:jc w:val="left"/>
      <w:outlineLvl w:val="1"/>
    </w:pPr>
    <w:rPr>
      <w:rFonts w:ascii="Cambria" w:hAnsi="Cambria"/>
      <w:b/>
      <w:bCs/>
      <w:i/>
      <w:iCs/>
      <w:sz w:val="28"/>
      <w:szCs w:val="28"/>
      <w:lang w:eastAsia="en-US" w:bidi="en-US"/>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Plain Text"/>
    <w:basedOn w:val="1"/>
    <w:unhideWhenUsed/>
    <w:qFormat/>
    <w:uiPriority w:val="99"/>
    <w:rPr>
      <w:rFonts w:hAnsi="Courier New" w:cs="Courier New"/>
      <w:bCs/>
      <w:szCs w:val="21"/>
    </w:rPr>
  </w:style>
  <w:style w:type="paragraph" w:styleId="5">
    <w:name w:val="Balloon Text"/>
    <w:basedOn w:val="1"/>
    <w:link w:val="15"/>
    <w:semiHidden/>
    <w:unhideWhenUsed/>
    <w:uiPriority w:val="99"/>
    <w:rPr>
      <w:sz w:val="18"/>
      <w:szCs w:val="18"/>
    </w:rPr>
  </w:style>
  <w:style w:type="paragraph" w:styleId="6">
    <w:name w:val="footer"/>
    <w:basedOn w:val="1"/>
    <w:unhideWhenUsed/>
    <w:uiPriority w:val="0"/>
    <w:pPr>
      <w:tabs>
        <w:tab w:val="center" w:pos="4153"/>
        <w:tab w:val="right" w:pos="8306"/>
      </w:tabs>
      <w:snapToGrid w:val="0"/>
      <w:jc w:val="left"/>
    </w:pPr>
    <w:rPr>
      <w:sz w:val="18"/>
    </w:rPr>
  </w:style>
  <w:style w:type="paragraph" w:styleId="7">
    <w:name w:val="header"/>
    <w:basedOn w:val="1"/>
    <w:unhideWhenUsed/>
    <w:uiPriority w:val="0"/>
    <w:pPr>
      <w:pBdr>
        <w:bottom w:val="single" w:color="auto" w:sz="6" w:space="1"/>
      </w:pBdr>
      <w:tabs>
        <w:tab w:val="center" w:pos="4153"/>
        <w:tab w:val="right" w:pos="8306"/>
      </w:tabs>
      <w:snapToGrid w:val="0"/>
      <w:jc w:val="center"/>
    </w:pPr>
    <w:rPr>
      <w:sz w:val="18"/>
    </w:rPr>
  </w:style>
  <w:style w:type="character" w:styleId="10">
    <w:name w:val="page number"/>
    <w:basedOn w:val="9"/>
    <w:unhideWhenUsed/>
    <w:qFormat/>
    <w:uiPriority w:val="99"/>
    <w:rPr>
      <w:rFonts w:ascii="Verdana" w:hAnsi="Verdana"/>
      <w:kern w:val="0"/>
      <w:szCs w:val="20"/>
      <w:lang w:eastAsia="en-US"/>
    </w:rPr>
  </w:style>
  <w:style w:type="paragraph" w:customStyle="1" w:styleId="11">
    <w:name w:val="DefaultParagraph"/>
    <w:uiPriority w:val="0"/>
    <w:rPr>
      <w:rFonts w:ascii="Times New Roman" w:hAnsi="Calibri" w:eastAsia="宋体" w:cs="Times New Roman"/>
      <w:kern w:val="2"/>
      <w:sz w:val="21"/>
      <w:szCs w:val="22"/>
      <w:lang w:val="en-US" w:eastAsia="zh-CN" w:bidi="ar-SA"/>
    </w:rPr>
  </w:style>
  <w:style w:type="paragraph" w:customStyle="1" w:styleId="12">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lang w:eastAsia="en-US"/>
    </w:rPr>
  </w:style>
  <w:style w:type="paragraph" w:customStyle="1" w:styleId="13">
    <w:name w:val="简单回函地址"/>
    <w:basedOn w:val="1"/>
    <w:uiPriority w:val="0"/>
  </w:style>
  <w:style w:type="paragraph" w:customStyle="1" w:styleId="14">
    <w:name w:val="0"/>
    <w:basedOn w:val="1"/>
    <w:uiPriority w:val="0"/>
    <w:pPr>
      <w:widowControl/>
      <w:jc w:val="left"/>
    </w:pPr>
    <w:rPr>
      <w:rFonts w:ascii="Calibri" w:hAnsi="Calibri"/>
      <w:bCs/>
      <w:kern w:val="0"/>
      <w:sz w:val="20"/>
    </w:rPr>
  </w:style>
  <w:style w:type="character" w:customStyle="1" w:styleId="15">
    <w:name w:val="批注框文本 字符"/>
    <w:basedOn w:val="9"/>
    <w:link w:val="5"/>
    <w:semiHidden/>
    <w:uiPriority w:val="99"/>
    <w:rPr>
      <w:rFonts w:ascii="Verdana" w:hAnsi="Verdana"/>
      <w:kern w:val="2"/>
      <w:sz w:val="18"/>
      <w:szCs w:val="18"/>
      <w:lang w:eastAsia="en-US"/>
    </w:rPr>
  </w:style>
  <w:style w:type="character" w:styleId="16">
    <w:name w:val="Placeholder Text"/>
    <w:basedOn w:val="9"/>
    <w:semiHidden/>
    <w:uiPriority w:val="99"/>
    <w:rPr>
      <w:rFonts w:ascii="Verdana" w:hAnsi="Verdana"/>
      <w:color w:val="808080"/>
      <w:kern w:val="0"/>
      <w:szCs w:val="20"/>
      <w:lang w:eastAsia="en-US"/>
    </w:rPr>
  </w:style>
  <w:style w:type="paragraph" w:styleId="17">
    <w:name w:val="List Paragraph"/>
    <w:basedOn w:val="1"/>
    <w:qFormat/>
    <w:uiPriority w:val="34"/>
    <w:pPr>
      <w:ind w:firstLine="420" w:firstLineChars="200"/>
    </w:pPr>
  </w:style>
  <w:style w:type="character" w:customStyle="1" w:styleId="18">
    <w:name w:val="latex_linear"/>
    <w:basedOn w:val="9"/>
    <w:uiPriority w:val="0"/>
  </w:style>
  <w:style w:type="character" w:customStyle="1" w:styleId="19">
    <w:name w:val="mjx-char"/>
    <w:basedOn w:val="9"/>
    <w:uiPriority w:val="0"/>
  </w:style>
  <w:style w:type="character" w:customStyle="1" w:styleId="20">
    <w:name w:val="mjx_assistive_mathml"/>
    <w:basedOn w:val="9"/>
    <w:uiPriority w:val="0"/>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51.png"/><Relationship Id="rId90" Type="http://schemas.openxmlformats.org/officeDocument/2006/relationships/image" Target="media/image50.wmf"/><Relationship Id="rId9" Type="http://schemas.openxmlformats.org/officeDocument/2006/relationships/oleObject" Target="embeddings/oleObject1.bin"/><Relationship Id="rId89" Type="http://schemas.openxmlformats.org/officeDocument/2006/relationships/oleObject" Target="embeddings/oleObject36.bin"/><Relationship Id="rId88" Type="http://schemas.openxmlformats.org/officeDocument/2006/relationships/oleObject" Target="embeddings/oleObject35.bin"/><Relationship Id="rId87" Type="http://schemas.openxmlformats.org/officeDocument/2006/relationships/image" Target="media/image49.wmf"/><Relationship Id="rId86" Type="http://schemas.openxmlformats.org/officeDocument/2006/relationships/oleObject" Target="embeddings/oleObject34.bin"/><Relationship Id="rId85" Type="http://schemas.openxmlformats.org/officeDocument/2006/relationships/image" Target="media/image48.wmf"/><Relationship Id="rId84" Type="http://schemas.openxmlformats.org/officeDocument/2006/relationships/oleObject" Target="embeddings/oleObject33.bin"/><Relationship Id="rId83" Type="http://schemas.openxmlformats.org/officeDocument/2006/relationships/image" Target="media/image47.wmf"/><Relationship Id="rId82" Type="http://schemas.openxmlformats.org/officeDocument/2006/relationships/oleObject" Target="embeddings/oleObject32.bin"/><Relationship Id="rId81" Type="http://schemas.openxmlformats.org/officeDocument/2006/relationships/image" Target="media/image46.wmf"/><Relationship Id="rId80" Type="http://schemas.openxmlformats.org/officeDocument/2006/relationships/oleObject" Target="embeddings/oleObject31.bin"/><Relationship Id="rId8" Type="http://schemas.microsoft.com/office/2007/relationships/hdphoto" Target="media/image4.wdp"/><Relationship Id="rId79" Type="http://schemas.openxmlformats.org/officeDocument/2006/relationships/image" Target="media/image45.wmf"/><Relationship Id="rId78" Type="http://schemas.openxmlformats.org/officeDocument/2006/relationships/oleObject" Target="embeddings/oleObject30.bin"/><Relationship Id="rId77" Type="http://schemas.microsoft.com/office/2007/relationships/hdphoto" Target="media/image44.wdp"/><Relationship Id="rId76" Type="http://schemas.openxmlformats.org/officeDocument/2006/relationships/image" Target="media/image43.png"/><Relationship Id="rId75" Type="http://schemas.microsoft.com/office/2007/relationships/hdphoto" Target="media/image42.wdp"/><Relationship Id="rId74" Type="http://schemas.openxmlformats.org/officeDocument/2006/relationships/image" Target="media/image41.png"/><Relationship Id="rId73" Type="http://schemas.openxmlformats.org/officeDocument/2006/relationships/image" Target="media/image40.png"/><Relationship Id="rId72" Type="http://schemas.openxmlformats.org/officeDocument/2006/relationships/image" Target="media/image39.png"/><Relationship Id="rId71" Type="http://schemas.openxmlformats.org/officeDocument/2006/relationships/image" Target="media/image38.wmf"/><Relationship Id="rId70" Type="http://schemas.openxmlformats.org/officeDocument/2006/relationships/oleObject" Target="embeddings/oleObject29.bin"/><Relationship Id="rId7" Type="http://schemas.openxmlformats.org/officeDocument/2006/relationships/image" Target="media/image3.png"/><Relationship Id="rId69" Type="http://schemas.openxmlformats.org/officeDocument/2006/relationships/image" Target="media/image37.wmf"/><Relationship Id="rId68" Type="http://schemas.openxmlformats.org/officeDocument/2006/relationships/oleObject" Target="embeddings/oleObject28.bin"/><Relationship Id="rId67" Type="http://schemas.openxmlformats.org/officeDocument/2006/relationships/image" Target="media/image36.wmf"/><Relationship Id="rId66" Type="http://schemas.openxmlformats.org/officeDocument/2006/relationships/oleObject" Target="embeddings/oleObject27.bin"/><Relationship Id="rId65" Type="http://schemas.microsoft.com/office/2007/relationships/hdphoto" Target="media/image35.wdp"/><Relationship Id="rId64" Type="http://schemas.openxmlformats.org/officeDocument/2006/relationships/image" Target="media/image34.png"/><Relationship Id="rId63" Type="http://schemas.openxmlformats.org/officeDocument/2006/relationships/image" Target="media/image33.png"/><Relationship Id="rId62" Type="http://schemas.microsoft.com/office/2007/relationships/hdphoto" Target="media/image32.wdp"/><Relationship Id="rId61" Type="http://schemas.openxmlformats.org/officeDocument/2006/relationships/image" Target="media/image31.png"/><Relationship Id="rId60" Type="http://schemas.microsoft.com/office/2007/relationships/hdphoto" Target="media/image30.wdp"/><Relationship Id="rId6" Type="http://schemas.openxmlformats.org/officeDocument/2006/relationships/image" Target="media/image2.png"/><Relationship Id="rId59" Type="http://schemas.openxmlformats.org/officeDocument/2006/relationships/image" Target="media/image29.png"/><Relationship Id="rId58" Type="http://schemas.openxmlformats.org/officeDocument/2006/relationships/image" Target="media/image28.wmf"/><Relationship Id="rId57" Type="http://schemas.openxmlformats.org/officeDocument/2006/relationships/oleObject" Target="embeddings/oleObject26.bin"/><Relationship Id="rId56" Type="http://schemas.microsoft.com/office/2007/relationships/hdphoto" Target="media/image27.wdp"/><Relationship Id="rId55" Type="http://schemas.openxmlformats.org/officeDocument/2006/relationships/image" Target="media/image26.png"/><Relationship Id="rId54" Type="http://schemas.openxmlformats.org/officeDocument/2006/relationships/image" Target="media/image25.wmf"/><Relationship Id="rId53" Type="http://schemas.openxmlformats.org/officeDocument/2006/relationships/oleObject" Target="embeddings/oleObject25.bin"/><Relationship Id="rId52" Type="http://schemas.openxmlformats.org/officeDocument/2006/relationships/image" Target="media/image24.wmf"/><Relationship Id="rId51" Type="http://schemas.openxmlformats.org/officeDocument/2006/relationships/oleObject" Target="embeddings/oleObject24.bin"/><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3.wmf"/><Relationship Id="rId48" Type="http://schemas.openxmlformats.org/officeDocument/2006/relationships/oleObject" Target="embeddings/oleObject22.bin"/><Relationship Id="rId47" Type="http://schemas.openxmlformats.org/officeDocument/2006/relationships/image" Target="media/image22.wmf"/><Relationship Id="rId46" Type="http://schemas.openxmlformats.org/officeDocument/2006/relationships/oleObject" Target="embeddings/oleObject21.bin"/><Relationship Id="rId45" Type="http://schemas.openxmlformats.org/officeDocument/2006/relationships/image" Target="media/image21.wmf"/><Relationship Id="rId44" Type="http://schemas.openxmlformats.org/officeDocument/2006/relationships/oleObject" Target="embeddings/oleObject20.bin"/><Relationship Id="rId43" Type="http://schemas.openxmlformats.org/officeDocument/2006/relationships/image" Target="media/image20.wmf"/><Relationship Id="rId42" Type="http://schemas.openxmlformats.org/officeDocument/2006/relationships/oleObject" Target="embeddings/oleObject19.bin"/><Relationship Id="rId41" Type="http://schemas.openxmlformats.org/officeDocument/2006/relationships/image" Target="media/image19.png"/><Relationship Id="rId40" Type="http://schemas.openxmlformats.org/officeDocument/2006/relationships/oleObject" Target="embeddings/oleObject18.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7.bin"/><Relationship Id="rId37" Type="http://schemas.openxmlformats.org/officeDocument/2006/relationships/oleObject" Target="embeddings/oleObject16.bin"/><Relationship Id="rId36" Type="http://schemas.openxmlformats.org/officeDocument/2006/relationships/oleObject" Target="embeddings/oleObject15.bin"/><Relationship Id="rId35" Type="http://schemas.openxmlformats.org/officeDocument/2006/relationships/image" Target="media/image17.wmf"/><Relationship Id="rId34" Type="http://schemas.openxmlformats.org/officeDocument/2006/relationships/oleObject" Target="embeddings/oleObject14.bin"/><Relationship Id="rId33" Type="http://schemas.openxmlformats.org/officeDocument/2006/relationships/image" Target="media/image16.wmf"/><Relationship Id="rId32" Type="http://schemas.openxmlformats.org/officeDocument/2006/relationships/oleObject" Target="embeddings/oleObject13.bin"/><Relationship Id="rId31" Type="http://schemas.openxmlformats.org/officeDocument/2006/relationships/image" Target="media/image15.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11.bin"/><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oleObject" Target="embeddings/oleObject10.bin"/><Relationship Id="rId24" Type="http://schemas.openxmlformats.org/officeDocument/2006/relationships/image" Target="media/image11.wmf"/><Relationship Id="rId23" Type="http://schemas.openxmlformats.org/officeDocument/2006/relationships/oleObject" Target="embeddings/oleObject9.bin"/><Relationship Id="rId22" Type="http://schemas.openxmlformats.org/officeDocument/2006/relationships/image" Target="media/image10.wmf"/><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oleObject" Target="embeddings/oleObject6.bin"/><Relationship Id="rId17" Type="http://schemas.openxmlformats.org/officeDocument/2006/relationships/image" Target="media/image8.wmf"/><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7.wmf"/><Relationship Id="rId13" Type="http://schemas.openxmlformats.org/officeDocument/2006/relationships/oleObject" Target="embeddings/oleObject3.bin"/><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3560</Words>
  <Characters>3822</Characters>
  <Lines>12</Lines>
  <Paragraphs>10</Paragraphs>
  <TotalTime>81</TotalTime>
  <ScaleCrop>false</ScaleCrop>
  <LinksUpToDate>false</LinksUpToDate>
  <CharactersWithSpaces>3981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2023-07-03T04:43:00Z</dcterms:created>
  <dc:creator>Administrator</dc:creator>
  <cp:lastModifiedBy>X</cp:lastModifiedBy>
  <cp:lastPrinted>2023-07-04T02:01:00Z</cp:lastPrinted>
  <dcterms:modified xsi:type="dcterms:W3CDTF">2023-07-13T14:36:46Z</dcterms:modified>
  <dc:title>兰州一中2014-2015-1学期高二年级期中考试试题</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85F823F6ACDB48149F45D9183EFF90ED_12</vt:lpwstr>
  </property>
</Properties>
</file>