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textAlignment w:val="center"/>
        <w:rPr>
          <w:rFonts w:eastAsia="楷体"/>
          <w:b/>
          <w:sz w:val="28"/>
          <w:szCs w:val="28"/>
        </w:rPr>
      </w:pPr>
      <w:r>
        <w:rPr>
          <w:rFonts w:hint="eastAsia" w:eastAsia="楷体"/>
          <w:b/>
          <w:sz w:val="28"/>
          <w:szCs w:val="28"/>
        </w:rPr>
        <w:drawing>
          <wp:anchor distT="0" distB="0" distL="114300" distR="114300" simplePos="0" relativeHeight="251659264" behindDoc="0" locked="0" layoutInCell="1" allowOverlap="1">
            <wp:simplePos x="0" y="0"/>
            <wp:positionH relativeFrom="page">
              <wp:posOffset>10490200</wp:posOffset>
            </wp:positionH>
            <wp:positionV relativeFrom="topMargin">
              <wp:posOffset>10566400</wp:posOffset>
            </wp:positionV>
            <wp:extent cx="495300" cy="444500"/>
            <wp:effectExtent l="0" t="0" r="0" b="12700"/>
            <wp:wrapNone/>
            <wp:docPr id="100180" name="图片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图片 100180"/>
                    <pic:cNvPicPr>
                      <a:picLocks noChangeAspect="1"/>
                    </pic:cNvPicPr>
                  </pic:nvPicPr>
                  <pic:blipFill>
                    <a:blip r:embed="rId6"/>
                    <a:stretch>
                      <a:fillRect/>
                    </a:stretch>
                  </pic:blipFill>
                  <pic:spPr>
                    <a:xfrm>
                      <a:off x="0" y="0"/>
                      <a:ext cx="495300" cy="444500"/>
                    </a:xfrm>
                    <a:prstGeom prst="rect">
                      <a:avLst/>
                    </a:prstGeom>
                  </pic:spPr>
                </pic:pic>
              </a:graphicData>
            </a:graphic>
          </wp:anchor>
        </w:drawing>
      </w:r>
      <w:r>
        <w:rPr>
          <w:rFonts w:hint="eastAsia" w:eastAsia="楷体"/>
          <w:b/>
          <w:sz w:val="28"/>
          <w:szCs w:val="28"/>
        </w:rPr>
        <w:t>202</w:t>
      </w:r>
      <w:r>
        <w:rPr>
          <w:rFonts w:eastAsia="楷体"/>
          <w:b/>
          <w:sz w:val="28"/>
          <w:szCs w:val="28"/>
        </w:rPr>
        <w:t>4</w:t>
      </w:r>
      <w:r>
        <w:rPr>
          <w:rFonts w:hint="eastAsia" w:eastAsia="楷体"/>
          <w:b/>
          <w:sz w:val="28"/>
          <w:szCs w:val="28"/>
        </w:rPr>
        <w:t>届新高三开学摸底考试卷</w:t>
      </w:r>
      <w:r>
        <w:rPr>
          <w:rFonts w:eastAsia="楷体"/>
          <w:b/>
          <w:sz w:val="28"/>
          <w:szCs w:val="28"/>
        </w:rPr>
        <w:drawing>
          <wp:anchor distT="0" distB="0" distL="114300" distR="114300" simplePos="0" relativeHeight="251660288" behindDoc="0" locked="0" layoutInCell="1" allowOverlap="1">
            <wp:simplePos x="0" y="0"/>
            <wp:positionH relativeFrom="page">
              <wp:posOffset>11112500</wp:posOffset>
            </wp:positionH>
            <wp:positionV relativeFrom="topMargin">
              <wp:posOffset>11087100</wp:posOffset>
            </wp:positionV>
            <wp:extent cx="355600" cy="3429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r>
        <w:rPr>
          <w:rFonts w:eastAsia="楷体"/>
          <w:b/>
          <w:sz w:val="28"/>
          <w:szCs w:val="28"/>
        </w:rPr>
        <w:t>（新高考专用）</w:t>
      </w:r>
    </w:p>
    <w:p>
      <w:pPr>
        <w:adjustRightInd w:val="0"/>
        <w:spacing w:line="360" w:lineRule="auto"/>
        <w:jc w:val="center"/>
        <w:textAlignment w:val="center"/>
        <w:rPr>
          <w:rFonts w:eastAsia="楷体"/>
          <w:b/>
          <w:sz w:val="32"/>
          <w:szCs w:val="32"/>
        </w:rPr>
      </w:pPr>
      <w:r>
        <w:rPr>
          <w:rFonts w:hint="eastAsia" w:eastAsia="楷体"/>
          <w:b/>
          <w:sz w:val="32"/>
          <w:szCs w:val="32"/>
          <w:lang w:val="en-US" w:eastAsia="zh-CN"/>
        </w:rPr>
        <w:t>物      理</w:t>
      </w:r>
      <w:r>
        <w:rPr>
          <w:rFonts w:hint="eastAsia" w:eastAsia="楷体"/>
          <w:b/>
          <w:sz w:val="32"/>
          <w:szCs w:val="32"/>
        </w:rPr>
        <w:t xml:space="preserve"> </w:t>
      </w:r>
      <w:r>
        <w:rPr>
          <w:rFonts w:eastAsia="楷体"/>
          <w:b/>
          <w:sz w:val="32"/>
          <w:szCs w:val="32"/>
        </w:rPr>
        <w:t xml:space="preserve">    </w:t>
      </w:r>
    </w:p>
    <w:p>
      <w:pPr>
        <w:adjustRightInd w:val="0"/>
        <w:spacing w:line="360" w:lineRule="auto"/>
        <w:jc w:val="center"/>
        <w:textAlignment w:val="center"/>
        <w:rPr>
          <w:bCs/>
          <w:kern w:val="0"/>
          <w:szCs w:val="21"/>
        </w:rPr>
      </w:pPr>
      <w:r>
        <w:rPr>
          <w:bCs/>
          <w:kern w:val="0"/>
          <w:szCs w:val="21"/>
        </w:rPr>
        <w:t>（考试时间：</w:t>
      </w:r>
      <w:r>
        <w:rPr>
          <w:rFonts w:hint="eastAsia"/>
          <w:bCs/>
          <w:kern w:val="0"/>
          <w:szCs w:val="21"/>
          <w:lang w:val="en-US" w:eastAsia="zh-CN"/>
        </w:rPr>
        <w:t>75</w:t>
      </w:r>
      <w:r>
        <w:rPr>
          <w:bCs/>
          <w:kern w:val="0"/>
          <w:szCs w:val="21"/>
        </w:rPr>
        <w:t>分钟  试卷满分：1</w:t>
      </w:r>
      <w:r>
        <w:rPr>
          <w:rFonts w:hint="eastAsia"/>
          <w:bCs/>
          <w:kern w:val="0"/>
          <w:szCs w:val="21"/>
          <w:lang w:val="en-US" w:eastAsia="zh-CN"/>
        </w:rPr>
        <w:t>0</w:t>
      </w:r>
      <w:r>
        <w:rPr>
          <w:bCs/>
          <w:kern w:val="0"/>
          <w:szCs w:val="21"/>
        </w:rPr>
        <w:t>0分）</w:t>
      </w:r>
    </w:p>
    <w:p>
      <w:pPr>
        <w:tabs>
          <w:tab w:val="left" w:pos="2551"/>
          <w:tab w:val="left" w:pos="4677"/>
          <w:tab w:val="left" w:pos="6803"/>
        </w:tabs>
        <w:spacing w:line="360" w:lineRule="auto"/>
        <w:ind w:left="1365" w:hanging="1365" w:hangingChars="650"/>
        <w:textAlignment w:val="center"/>
        <w:rPr>
          <w:bCs/>
          <w:snapToGrid w:val="0"/>
          <w:kern w:val="0"/>
          <w:szCs w:val="21"/>
        </w:rPr>
      </w:pPr>
      <w:r>
        <w:rPr>
          <w:bCs/>
          <w:snapToGrid w:val="0"/>
          <w:kern w:val="0"/>
          <w:szCs w:val="21"/>
        </w:rPr>
        <w:t>注意事项：</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1．答卷前，考生务必将自己的姓名、考生号等填写在答题卡和试卷指定位置上。</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2．回答选择题时，选出每小题答案后，用铅笔把答题卡对应题目的答案标号涂黑。如需改动，用橡皮擦干净后，再选涂其他答案标号。回答非选择题时，将答案写在答题卡上。写在本试卷上无效。</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3．考试结束后，将本试卷和答题卡一并交回。</w:t>
      </w:r>
    </w:p>
    <w:p>
      <w:pPr>
        <w:numPr>
          <w:ilvl w:val="0"/>
          <w:numId w:val="1"/>
        </w:numPr>
        <w:overflowPunct w:val="0"/>
        <w:adjustRightInd w:val="0"/>
        <w:spacing w:line="360" w:lineRule="auto"/>
        <w:ind w:left="420" w:hanging="420" w:hangingChars="200"/>
        <w:jc w:val="left"/>
        <w:textAlignment w:val="center"/>
        <w:rPr>
          <w:rFonts w:ascii="Times New Roman" w:hAnsi="Times New Roman" w:eastAsia="黑体"/>
          <w:kern w:val="0"/>
          <w:szCs w:val="21"/>
        </w:rPr>
      </w:pPr>
      <w:r>
        <w:rPr>
          <w:rFonts w:ascii="Times New Roman" w:hAnsi="Times New Roman" w:eastAsia="黑体"/>
          <w:kern w:val="0"/>
          <w:szCs w:val="21"/>
        </w:rPr>
        <w:t>选择题：本题共</w:t>
      </w:r>
      <w:r>
        <w:rPr>
          <w:rFonts w:hint="eastAsia" w:ascii="Times New Roman" w:hAnsi="Times New Roman" w:eastAsia="黑体"/>
          <w:kern w:val="0"/>
          <w:szCs w:val="21"/>
        </w:rPr>
        <w:t>1</w:t>
      </w:r>
      <w:r>
        <w:rPr>
          <w:rFonts w:hint="eastAsia" w:ascii="Times New Roman" w:hAnsi="Times New Roman" w:eastAsia="黑体"/>
          <w:kern w:val="0"/>
          <w:szCs w:val="21"/>
          <w:lang w:val="en-US" w:eastAsia="zh-CN"/>
        </w:rPr>
        <w:t>0</w:t>
      </w:r>
      <w:r>
        <w:rPr>
          <w:rFonts w:ascii="Times New Roman" w:hAnsi="Times New Roman" w:eastAsia="黑体"/>
          <w:kern w:val="0"/>
          <w:szCs w:val="21"/>
        </w:rPr>
        <w:t>小题，。在每小题给出的四个选项中，第</w:t>
      </w:r>
      <w:r>
        <w:rPr>
          <w:rFonts w:hint="eastAsia" w:ascii="Times New Roman" w:hAnsi="Times New Roman" w:eastAsia="黑体"/>
          <w:kern w:val="0"/>
          <w:szCs w:val="21"/>
        </w:rPr>
        <w:t>1</w:t>
      </w:r>
      <w:r>
        <w:rPr>
          <w:rFonts w:ascii="Times New Roman" w:hAnsi="Times New Roman" w:eastAsia="黑体"/>
          <w:kern w:val="0"/>
          <w:szCs w:val="21"/>
        </w:rPr>
        <w:t>~</w:t>
      </w:r>
      <w:r>
        <w:rPr>
          <w:rFonts w:hint="eastAsia" w:ascii="Times New Roman" w:hAnsi="Times New Roman" w:eastAsia="黑体"/>
          <w:kern w:val="0"/>
          <w:szCs w:val="21"/>
          <w:lang w:val="en-US" w:eastAsia="zh-CN"/>
        </w:rPr>
        <w:t>7</w:t>
      </w:r>
      <w:r>
        <w:rPr>
          <w:rFonts w:ascii="Times New Roman" w:hAnsi="Times New Roman" w:eastAsia="黑体"/>
          <w:kern w:val="0"/>
          <w:szCs w:val="21"/>
        </w:rPr>
        <w:t>题只有一项符合题目要求，第</w:t>
      </w:r>
      <w:r>
        <w:rPr>
          <w:rFonts w:hint="eastAsia" w:ascii="Times New Roman" w:hAnsi="Times New Roman" w:eastAsia="黑体"/>
          <w:kern w:val="0"/>
          <w:szCs w:val="21"/>
          <w:lang w:val="en-US" w:eastAsia="zh-CN"/>
        </w:rPr>
        <w:t>8</w:t>
      </w:r>
      <w:r>
        <w:rPr>
          <w:rFonts w:ascii="Times New Roman" w:hAnsi="Times New Roman" w:eastAsia="黑体"/>
          <w:kern w:val="0"/>
          <w:szCs w:val="21"/>
        </w:rPr>
        <w:t>~</w:t>
      </w:r>
      <w:r>
        <w:rPr>
          <w:rFonts w:hint="eastAsia" w:ascii="Times New Roman" w:hAnsi="Times New Roman" w:eastAsia="黑体"/>
          <w:kern w:val="0"/>
          <w:szCs w:val="21"/>
        </w:rPr>
        <w:t>1</w:t>
      </w:r>
      <w:r>
        <w:rPr>
          <w:rFonts w:hint="eastAsia" w:ascii="Times New Roman" w:hAnsi="Times New Roman" w:eastAsia="黑体"/>
          <w:kern w:val="0"/>
          <w:szCs w:val="21"/>
          <w:lang w:eastAsia="zh-CN"/>
        </w:rPr>
        <w:t>。</w:t>
      </w:r>
      <w:r>
        <w:rPr>
          <w:rFonts w:ascii="Times New Roman" w:hAnsi="Times New Roman" w:eastAsia="黑体"/>
          <w:kern w:val="0"/>
          <w:szCs w:val="21"/>
        </w:rPr>
        <w:t>题有多项符合题目要求。全部选对的得</w:t>
      </w:r>
      <w:r>
        <w:rPr>
          <w:rFonts w:hint="eastAsia" w:ascii="Times New Roman" w:hAnsi="Times New Roman" w:eastAsia="黑体"/>
          <w:kern w:val="0"/>
          <w:szCs w:val="21"/>
        </w:rPr>
        <w:t>4</w:t>
      </w:r>
      <w:r>
        <w:rPr>
          <w:rFonts w:ascii="Times New Roman" w:hAnsi="Times New Roman" w:eastAsia="黑体"/>
          <w:kern w:val="0"/>
          <w:szCs w:val="21"/>
        </w:rPr>
        <w:t>分，选对但不全的得</w:t>
      </w:r>
      <w:r>
        <w:rPr>
          <w:rFonts w:hint="eastAsia" w:ascii="Times New Roman" w:hAnsi="Times New Roman" w:eastAsia="黑体"/>
          <w:kern w:val="0"/>
          <w:szCs w:val="21"/>
        </w:rPr>
        <w:t>2</w:t>
      </w:r>
      <w:r>
        <w:rPr>
          <w:rFonts w:ascii="Times New Roman" w:hAnsi="Times New Roman" w:eastAsia="黑体"/>
          <w:kern w:val="0"/>
          <w:szCs w:val="21"/>
        </w:rPr>
        <w:t>分，有选错</w:t>
      </w:r>
      <w:r>
        <w:rPr>
          <w:rFonts w:hint="eastAsia" w:ascii="Times New Roman" w:hAnsi="Times New Roman" w:eastAsia="黑体"/>
          <w:kern w:val="0"/>
          <w:szCs w:val="21"/>
        </w:rPr>
        <w:t>或不答</w:t>
      </w:r>
      <w:r>
        <w:rPr>
          <w:rFonts w:ascii="Times New Roman" w:hAnsi="Times New Roman" w:eastAsia="黑体"/>
          <w:kern w:val="0"/>
          <w:szCs w:val="21"/>
        </w:rPr>
        <w:t>的得0分。</w:t>
      </w:r>
    </w:p>
    <w:p>
      <w:pPr>
        <w:spacing w:line="360" w:lineRule="auto"/>
        <w:jc w:val="both"/>
      </w:pPr>
      <w:r>
        <w:rPr>
          <w:color w:val="auto"/>
        </w:rPr>
        <w:t xml:space="preserve">1. </w:t>
      </w:r>
      <w:r>
        <w:rPr>
          <w:rFonts w:ascii="宋体" w:hAnsi="宋体" w:eastAsia="宋体" w:cs="宋体"/>
          <w:color w:val="auto"/>
        </w:rPr>
        <w:t>霓虹灯发光原理是不同气体原子从高能级向低能级跃迁时发出能量各异的光子而呈现五颜六色，如图为氢原子的能级示意图，已知可见光光子能量范围为</w:t>
      </w:r>
      <w:r>
        <w:rPr>
          <w:rFonts w:ascii="Times New Roman" w:hAnsi="Times New Roman" w:eastAsia="Times New Roman" w:cs="Times New Roman"/>
          <w:color w:val="auto"/>
        </w:rPr>
        <w:t>1.63eV~3.10eV</w:t>
      </w:r>
      <w:r>
        <w:rPr>
          <w:rFonts w:ascii="宋体" w:hAnsi="宋体" w:eastAsia="宋体" w:cs="宋体"/>
          <w:color w:val="auto"/>
        </w:rPr>
        <w:t>，若一群氢原子处于</w:t>
      </w:r>
      <w:r>
        <w:object>
          <v:shape id="_x0000_i1025"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auto"/>
        </w:rPr>
        <w:t>能级，则下列说法正确的是（　　）</w:t>
      </w:r>
    </w:p>
    <w:p>
      <w:pPr>
        <w:spacing w:line="360" w:lineRule="auto"/>
        <w:jc w:val="both"/>
      </w:pPr>
      <w:r>
        <w:drawing>
          <wp:inline distT="0" distB="0" distL="114300" distR="114300">
            <wp:extent cx="1704975" cy="2190750"/>
            <wp:effectExtent l="0" t="0" r="635" b="6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704975" cy="2190750"/>
                    </a:xfrm>
                    <a:prstGeom prst="rect">
                      <a:avLst/>
                    </a:prstGeom>
                  </pic:spPr>
                </pic:pic>
              </a:graphicData>
            </a:graphic>
          </wp:inline>
        </w:drawing>
      </w:r>
      <w:r>
        <w:rPr>
          <w:color w:val="auto"/>
        </w:rPr>
        <w:t xml:space="preserve">  </w:t>
      </w:r>
    </w:p>
    <w:p>
      <w:pPr>
        <w:spacing w:line="360" w:lineRule="auto"/>
        <w:jc w:val="left"/>
        <w:textAlignment w:val="center"/>
        <w:rPr>
          <w:color w:val="auto"/>
        </w:rPr>
      </w:pPr>
      <w:r>
        <w:t xml:space="preserve">A. </w:t>
      </w:r>
      <w:r>
        <w:rPr>
          <w:rFonts w:ascii="宋体" w:hAnsi="宋体" w:eastAsia="宋体" w:cs="宋体"/>
          <w:color w:val="auto"/>
        </w:rPr>
        <w:t>这群氢原子自发跃迁时能辐射出</w:t>
      </w:r>
      <w:r>
        <w:rPr>
          <w:rFonts w:ascii="Times New Roman" w:hAnsi="Times New Roman" w:eastAsia="Times New Roman" w:cs="Times New Roman"/>
          <w:color w:val="auto"/>
        </w:rPr>
        <w:t>6</w:t>
      </w:r>
      <w:r>
        <w:rPr>
          <w:rFonts w:ascii="宋体" w:hAnsi="宋体" w:eastAsia="宋体" w:cs="宋体"/>
          <w:color w:val="auto"/>
        </w:rPr>
        <w:t>种不同频率的可见光</w:t>
      </w:r>
    </w:p>
    <w:p>
      <w:pPr>
        <w:spacing w:line="360" w:lineRule="auto"/>
        <w:jc w:val="left"/>
        <w:textAlignment w:val="center"/>
        <w:rPr>
          <w:color w:val="auto"/>
        </w:rPr>
      </w:pPr>
      <w:r>
        <w:t xml:space="preserve">B. </w:t>
      </w:r>
      <w:r>
        <w:rPr>
          <w:rFonts w:ascii="宋体" w:hAnsi="宋体" w:eastAsia="宋体" w:cs="宋体"/>
          <w:color w:val="auto"/>
        </w:rPr>
        <w:t>氢原子从</w:t>
      </w:r>
      <w:r>
        <w:object>
          <v:shape id="_x0000_i1026"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26" DrawAspect="Content" ObjectID="_1468075726" r:id="rId11">
            <o:LockedField>false</o:LockedField>
          </o:OLEObject>
        </w:object>
      </w:r>
      <w:r>
        <w:rPr>
          <w:rFonts w:ascii="宋体" w:hAnsi="宋体" w:eastAsia="宋体" w:cs="宋体"/>
          <w:color w:val="auto"/>
        </w:rPr>
        <w:t>能级向</w:t>
      </w:r>
      <w:r>
        <w:object>
          <v:shape id="_x0000_i10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auto"/>
        </w:rPr>
        <w:t>能级跃迁过程中发出的光为可见光</w:t>
      </w:r>
    </w:p>
    <w:p>
      <w:pPr>
        <w:spacing w:line="360" w:lineRule="auto"/>
        <w:jc w:val="left"/>
        <w:textAlignment w:val="center"/>
        <w:rPr>
          <w:color w:val="auto"/>
        </w:rPr>
      </w:pPr>
      <w:r>
        <w:t xml:space="preserve">C. </w:t>
      </w:r>
      <w:r>
        <w:rPr>
          <w:rFonts w:ascii="宋体" w:hAnsi="宋体" w:eastAsia="宋体" w:cs="宋体"/>
          <w:color w:val="auto"/>
        </w:rPr>
        <w:t>辐射出的光中从</w:t>
      </w:r>
      <w:r>
        <w:object>
          <v:shape id="_x0000_i102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auto"/>
        </w:rPr>
        <w:t>能级跃迁到</w:t>
      </w:r>
      <w:r>
        <w:object>
          <v:shape id="_x0000_i1029"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16" o:title="eqIdc87b351f16728b0023fd63678f8103c7"/>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auto"/>
        </w:rPr>
        <w:t>能级发出的光的频率最大</w:t>
      </w:r>
    </w:p>
    <w:p>
      <w:pPr>
        <w:spacing w:line="360" w:lineRule="auto"/>
        <w:jc w:val="left"/>
        <w:textAlignment w:val="center"/>
        <w:rPr>
          <w:color w:val="000000"/>
        </w:rPr>
      </w:pPr>
      <w:r>
        <w:t xml:space="preserve">D. </w:t>
      </w:r>
      <w:r>
        <w:rPr>
          <w:rFonts w:ascii="宋体" w:hAnsi="宋体" w:eastAsia="宋体" w:cs="宋体"/>
          <w:color w:val="auto"/>
        </w:rPr>
        <w:t>氢原子从</w:t>
      </w:r>
      <w:r>
        <w:object>
          <v:shape id="_x0000_i1030"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auto"/>
        </w:rPr>
        <w:t>能级向</w:t>
      </w:r>
      <w:r>
        <w:object>
          <v:shape id="_x0000_i103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31" DrawAspect="Content" ObjectID="_1468075731" r:id="rId18">
            <o:LockedField>false</o:LockedField>
          </o:OLEObject>
        </w:object>
      </w:r>
      <w:r>
        <w:rPr>
          <w:rFonts w:ascii="宋体" w:hAnsi="宋体" w:eastAsia="宋体" w:cs="宋体"/>
          <w:color w:val="auto"/>
        </w:rPr>
        <w:t>能级跃迁过程中发出的光去照射逸出功为</w:t>
      </w:r>
      <w:r>
        <w:rPr>
          <w:rFonts w:ascii="Times New Roman" w:hAnsi="Times New Roman" w:eastAsia="Times New Roman" w:cs="Times New Roman"/>
          <w:color w:val="auto"/>
        </w:rPr>
        <w:t>3.2eV</w:t>
      </w:r>
      <w:r>
        <w:rPr>
          <w:rFonts w:ascii="宋体" w:hAnsi="宋体" w:eastAsia="宋体" w:cs="宋体"/>
          <w:color w:val="auto"/>
        </w:rPr>
        <w:t>的金属钙，能使金属钙发生光电效应</w:t>
      </w:r>
    </w:p>
    <w:p>
      <w:pPr>
        <w:spacing w:line="360" w:lineRule="auto"/>
        <w:jc w:val="both"/>
        <w:textAlignment w:val="center"/>
        <w:rPr>
          <w:color w:val="000000"/>
        </w:rPr>
      </w:pPr>
      <w:r>
        <w:rPr>
          <w:rFonts w:hint="eastAsia"/>
          <w:color w:val="000000"/>
          <w:lang w:val="en-US" w:eastAsia="zh-CN"/>
        </w:rPr>
        <w:t>2</w:t>
      </w:r>
      <w:r>
        <w:rPr>
          <w:color w:val="000000"/>
        </w:rPr>
        <w:t xml:space="preserve">. </w:t>
      </w:r>
      <w:r>
        <w:rPr>
          <w:rFonts w:ascii="宋体" w:hAnsi="宋体" w:eastAsia="宋体" w:cs="宋体"/>
          <w:color w:val="000000"/>
        </w:rPr>
        <w:t>如图（</w:t>
      </w:r>
      <w:r>
        <w:rPr>
          <w:rFonts w:ascii="Times New Roman" w:hAnsi="Times New Roman" w:eastAsia="Times New Roman" w:cs="Times New Roman"/>
          <w:color w:val="000000"/>
        </w:rPr>
        <w:t>a</w:t>
      </w:r>
      <w:r>
        <w:rPr>
          <w:rFonts w:ascii="宋体" w:hAnsi="宋体" w:eastAsia="宋体" w:cs="宋体"/>
          <w:color w:val="000000"/>
        </w:rPr>
        <w:t>）所示的无人机具有</w:t>
      </w:r>
      <w:r>
        <w:rPr>
          <w:rFonts w:ascii="Times New Roman" w:hAnsi="Times New Roman" w:eastAsia="Times New Roman" w:cs="Times New Roman"/>
          <w:color w:val="000000"/>
        </w:rPr>
        <w:t>4</w:t>
      </w:r>
      <w:r>
        <w:rPr>
          <w:rFonts w:ascii="宋体" w:hAnsi="宋体" w:eastAsia="宋体" w:cs="宋体"/>
          <w:color w:val="000000"/>
        </w:rPr>
        <w:t>个旋翼，可以通过调整旋翼倾斜度而产生不同方向的升力。某次实验，调整旋翼使无人机受竖直向上的恒定升力</w:t>
      </w:r>
      <w:r>
        <w:rPr>
          <w:rFonts w:ascii="Times New Roman" w:hAnsi="Times New Roman" w:eastAsia="Times New Roman" w:cs="Times New Roman"/>
          <w:i/>
          <w:color w:val="000000"/>
        </w:rPr>
        <w:t>F</w:t>
      </w:r>
      <w:r>
        <w:rPr>
          <w:rFonts w:ascii="宋体" w:hAnsi="宋体" w:eastAsia="宋体" w:cs="宋体"/>
          <w:color w:val="000000"/>
        </w:rPr>
        <w:t>从地面静止升起，到达稳定速度过程中，其运动图像如图（</w:t>
      </w:r>
      <w:r>
        <w:rPr>
          <w:rFonts w:ascii="Times New Roman" w:hAnsi="Times New Roman" w:eastAsia="Times New Roman" w:cs="Times New Roman"/>
          <w:color w:val="000000"/>
        </w:rPr>
        <w:t>b</w:t>
      </w:r>
      <w:r>
        <w:rPr>
          <w:rFonts w:ascii="宋体" w:hAnsi="宋体" w:eastAsia="宋体" w:cs="宋体"/>
          <w:color w:val="000000"/>
        </w:rPr>
        <w:t>）所示。假设无人机飞行时受到的空气阻力与速率成正比，即</w:t>
      </w:r>
      <w:r>
        <w:object>
          <v:shape id="_x0000_i1032"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20" o:title="eqId09bd17cd99e34d84f1cf77b79f3b7192"/>
            <o:lock v:ext="edit" aspectratio="t"/>
            <w10:wrap type="none"/>
            <w10:anchorlock/>
          </v:shape>
          <o:OLEObject Type="Embed" ProgID="Equation.DSMT4" ShapeID="_x0000_i1032" DrawAspect="Content" ObjectID="_1468075732" r:id="rId19">
            <o:LockedField>false</o:LockedField>
          </o:OLEObject>
        </w:object>
      </w:r>
      <w:r>
        <w:rPr>
          <w:rFonts w:ascii="宋体" w:hAnsi="宋体" w:eastAsia="宋体" w:cs="宋体"/>
          <w:color w:val="000000"/>
        </w:rPr>
        <w:t>，方向与速度方向相反，则下列说法正确的是（　　）</w:t>
      </w:r>
    </w:p>
    <w:p>
      <w:pPr>
        <w:spacing w:line="360" w:lineRule="auto"/>
        <w:jc w:val="both"/>
        <w:textAlignment w:val="center"/>
        <w:rPr>
          <w:color w:val="000000"/>
        </w:rPr>
      </w:pPr>
      <w:r>
        <w:rPr>
          <w:color w:val="000000"/>
        </w:rPr>
        <w:drawing>
          <wp:inline distT="0" distB="0" distL="114300" distR="114300">
            <wp:extent cx="1733550" cy="1409700"/>
            <wp:effectExtent l="0" t="0" r="4445" b="444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733550" cy="1409700"/>
                    </a:xfrm>
                    <a:prstGeom prst="rect">
                      <a:avLst/>
                    </a:prstGeom>
                  </pic:spPr>
                </pic:pic>
              </a:graphicData>
            </a:graphic>
          </wp:inline>
        </w:drawing>
      </w:r>
      <w:r>
        <w:rPr>
          <w:color w:val="000000"/>
        </w:rPr>
        <w:drawing>
          <wp:inline distT="0" distB="0" distL="114300" distR="114300">
            <wp:extent cx="1657350" cy="1476375"/>
            <wp:effectExtent l="0" t="0" r="5080" b="254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657350" cy="1476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无人机在第</w:t>
      </w:r>
      <w:r>
        <w:object>
          <v:shape id="_x0000_i1033" o:spt="75" alt="学科网(www.zxxk.com)--教育资源门户，提供试卷、教案、课件、论文、素材以及各类教学资源下载，还有大量而丰富的教学相关资讯！" type="#_x0000_t75" style="height:14.4pt;width:12pt;" o:ole="t" filled="f" o:preferrelative="t" stroked="f" coordsize="21600,21600">
            <v:path/>
            <v:fill on="f" focussize="0,0"/>
            <v:stroke on="f" joinstyle="miter"/>
            <v:imagedata r:id="rId24" o:title="eqId666ac5c50dbe7c30bc8b60d7f7b1b371"/>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000000"/>
        </w:rPr>
        <w:t>内的位移等于</w:t>
      </w:r>
      <w:r>
        <w:object>
          <v:shape id="_x0000_i1034"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26" o:title="eqId78a73babc7157e66044b22633f1a3609"/>
            <o:lock v:ext="edit" aspectratio="t"/>
            <w10:wrap type="none"/>
            <w10:anchorlock/>
          </v:shape>
          <o:OLEObject Type="Embed" ProgID="Equation.DSMT4" ShapeID="_x0000_i1034" DrawAspect="Content" ObjectID="_1468075734" r:id="rId25">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无人机在第</w:t>
      </w:r>
      <w:r>
        <w:object>
          <v:shape id="_x0000_i1035" o:spt="75" alt="学科网(www.zxxk.com)--教育资源门户，提供试卷、教案、课件、论文、素材以及各类教学资源下载，还有大量而丰富的教学相关资讯！" type="#_x0000_t75" style="height:14.4pt;width:12.6pt;" o:ole="t" filled="f" o:preferrelative="t" stroked="f" coordsize="21600,21600">
            <v:path/>
            <v:fill on="f" focussize="0,0"/>
            <v:stroke on="f" joinstyle="miter"/>
            <v:imagedata r:id="rId28" o:title="eqId3a9cef3cfbceabc23b7410c4be4e638e"/>
            <o:lock v:ext="edit" aspectratio="t"/>
            <w10:wrap type="none"/>
            <w10:anchorlock/>
          </v:shape>
          <o:OLEObject Type="Embed" ProgID="Equation.DSMT4" ShapeID="_x0000_i1035" DrawAspect="Content" ObjectID="_1468075735" r:id="rId27">
            <o:LockedField>false</o:LockedField>
          </o:OLEObject>
        </w:object>
      </w:r>
      <w:r>
        <w:rPr>
          <w:rFonts w:ascii="宋体" w:hAnsi="宋体" w:eastAsia="宋体" w:cs="宋体"/>
          <w:color w:val="000000"/>
        </w:rPr>
        <w:t>内的速度变化量与第</w:t>
      </w:r>
      <w:r>
        <w:object>
          <v:shape id="_x0000_i1036"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30" o:title="eqIded245388d065efe1a72dc2176802087f"/>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000000"/>
        </w:rPr>
        <w:t>内的速度变化量相等</w:t>
      </w:r>
    </w:p>
    <w:p>
      <w:pPr>
        <w:spacing w:line="360" w:lineRule="auto"/>
        <w:jc w:val="left"/>
        <w:textAlignment w:val="center"/>
        <w:rPr>
          <w:color w:val="000000"/>
        </w:rPr>
      </w:pPr>
      <w:r>
        <w:rPr>
          <w:color w:val="000000"/>
        </w:rPr>
        <w:t xml:space="preserve">C. </w:t>
      </w:r>
      <w:r>
        <w:rPr>
          <w:rFonts w:ascii="宋体" w:hAnsi="宋体" w:eastAsia="宋体" w:cs="宋体"/>
          <w:color w:val="000000"/>
        </w:rPr>
        <w:t>空气给无人机的作用力逐渐增大</w:t>
      </w:r>
    </w:p>
    <w:p>
      <w:pPr>
        <w:spacing w:line="360" w:lineRule="auto"/>
        <w:jc w:val="left"/>
        <w:textAlignment w:val="center"/>
        <w:rPr>
          <w:color w:val="000000"/>
        </w:rPr>
      </w:pPr>
      <w:r>
        <w:rPr>
          <w:color w:val="000000"/>
        </w:rPr>
        <w:t xml:space="preserve">D. </w:t>
      </w:r>
      <w:r>
        <w:rPr>
          <w:rFonts w:ascii="宋体" w:hAnsi="宋体" w:eastAsia="宋体" w:cs="宋体"/>
          <w:color w:val="000000"/>
        </w:rPr>
        <w:t>空气给无人机的作用力逐渐减小</w:t>
      </w:r>
    </w:p>
    <w:p>
      <w:pPr>
        <w:spacing w:line="360" w:lineRule="auto"/>
        <w:jc w:val="left"/>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利用智能手机中的磁传感器可以粗测特高压直流输电线中的电流</w:t>
      </w:r>
      <w:r>
        <w:rPr>
          <w:rFonts w:ascii="Times New Roman" w:hAnsi="Times New Roman" w:eastAsia="Times New Roman" w:cs="Times New Roman"/>
          <w:i/>
          <w:color w:val="000000"/>
        </w:rPr>
        <w:t>I</w:t>
      </w:r>
      <w:r>
        <w:rPr>
          <w:rFonts w:ascii="宋体" w:hAnsi="宋体" w:eastAsia="宋体" w:cs="宋体"/>
          <w:color w:val="000000"/>
        </w:rPr>
        <w:t>。如图所示，大致东西方向水平长直输电导线距地面高度</w:t>
      </w:r>
      <w:r>
        <w:object>
          <v:shape id="_x0000_i1037"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2" o:title="eqId5c08094f72d5bd69246c453dd28e33d1"/>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，手机平置于水平长直输电导线正下方，手机显示屏所在平面为</w:t>
      </w:r>
      <w:r>
        <w:object>
          <v:shape id="_x0000_i103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4" o:title="eqId7ee31829d0d4d5f779a957d7df8058ab"/>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面，</w:t>
      </w:r>
      <w:r>
        <w:object>
          <v:shape id="_x0000_i10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 o:title="eqId81dea63b8ce3e51adf66cf7b9982a248"/>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轴与导线重合，测量磁感应强度，然后沿</w:t>
      </w:r>
      <w:r>
        <w:object>
          <v:shape id="_x0000_i10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8" o:title="eqIdd053b14c8588eee2acbbe44fc37a6886"/>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轴方向保持手机平移前进</w:t>
      </w:r>
      <w:r>
        <w:object>
          <v:shape id="_x0000_i1041"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0" o:title="eqId22c5729584c8dce7264e11704c61e199"/>
            <o:lock v:ext="edit" aspectratio="t"/>
            <w10:wrap type="none"/>
            <w10:anchorlock/>
          </v:shape>
          <o:OLEObject Type="Embed" ProgID="Equation.DSMT4" ShapeID="_x0000_i1041" DrawAspect="Content" ObjectID="_1468075741" r:id="rId39">
            <o:LockedField>false</o:LockedField>
          </o:OLEObject>
        </w:object>
      </w:r>
      <w:r>
        <w:rPr>
          <w:rFonts w:ascii="宋体" w:hAnsi="宋体" w:eastAsia="宋体" w:cs="宋体"/>
          <w:color w:val="000000"/>
        </w:rPr>
        <w:t>，再测量磁感应强度，数据记录如下表。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10"/>
        <w:gridCol w:w="1020"/>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测量点位置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2" o:title="eqId0514d14bbf457a6e78a85ff585d188dd"/>
                  <o:lock v:ext="edit" aspectratio="t"/>
                  <w10:wrap type="none"/>
                  <w10:anchorlock/>
                </v:shape>
                <o:OLEObject Type="Embed" ProgID="Equation.DSMT4" ShapeID="_x0000_i1042" DrawAspect="Content" ObjectID="_1468075742" r:id="rId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43" o:spt="75" alt="学科网(www.zxxk.com)--教育资源门户，提供试卷、教案、课件、论文、素材以及各类教学资源下载，还有大量而丰富的教学相关资讯！" type="#_x0000_t75" style="height:19.5pt;width:39.75pt;" o:ole="t" filled="f" o:preferrelative="t" stroked="f" coordsize="21600,21600">
                  <v:path/>
                  <v:fill on="f" focussize="0,0"/>
                  <v:stroke on="f" joinstyle="miter"/>
                  <v:imagedata r:id="rId44" o:title="eqId9693de56211db6c1f3ae271f6162d2ac"/>
                  <o:lock v:ext="edit" aspectratio="t"/>
                  <w10:wrap type="none"/>
                  <w10:anchorlock/>
                </v:shape>
                <o:OLEObject Type="Embed" ProgID="Equation.DSMT4" ShapeID="_x0000_i1043" DrawAspect="Content" ObjectID="_1468075743" r:id="rId4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4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6" o:title="eqIdc154fe264eea96db19b2d9cdc67f3bcd"/>
                  <o:lock v:ext="edit" aspectratio="t"/>
                  <w10:wrap type="none"/>
                  <w10:anchorlock/>
                </v:shape>
                <o:OLEObject Type="Embed" ProgID="Equation.DSMT4" ShapeID="_x0000_i1044" DrawAspect="Content" ObjectID="_1468075744" r:id="rId4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正下方时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45"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8" o:title="eqId5f86b86a6ccdf2c077d195db7bc380ea"/>
                  <o:lock v:ext="edit" aspectratio="t"/>
                  <w10:wrap type="none"/>
                  <w10:anchorlock/>
                </v:shape>
                <o:OLEObject Type="Embed" ProgID="Equation.DSMT4" ShapeID="_x0000_i1045" DrawAspect="Content" ObjectID="_1468075745" r:id="rId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沿地面前进</w:t>
            </w:r>
            <w:r>
              <w:object>
                <v:shape id="_x0000_i104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0" o:title="eqId22c5729584c8dce7264e11704c61e199"/>
                  <o:lock v:ext="edit" aspectratio="t"/>
                  <w10:wrap type="none"/>
                  <w10:anchorlock/>
                </v:shape>
                <o:OLEObject Type="Embed" ProgID="Equation.DSMT4" ShapeID="_x0000_i1046" DrawAspect="Content" ObjectID="_1468075746" r:id="rId4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47"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8" o:title="eqId5f86b86a6ccdf2c077d195db7bc380ea"/>
                  <o:lock v:ext="edit" aspectratio="t"/>
                  <w10:wrap type="none"/>
                  <w10:anchorlock/>
                </v:shape>
                <o:OLEObject Type="Embed" ProgID="Equation.DSMT4" ShapeID="_x0000_i1047" DrawAspect="Content" ObjectID="_1468075747" r:id="rId50">
                  <o:LockedField>false</o:LockedField>
                </o:OLEObject>
              </w:object>
            </w:r>
          </w:p>
        </w:tc>
      </w:tr>
    </w:tbl>
    <w:p>
      <w:pPr>
        <w:spacing w:line="360" w:lineRule="auto"/>
        <w:jc w:val="left"/>
        <w:textAlignment w:val="center"/>
        <w:rPr>
          <w:color w:val="000000"/>
        </w:rPr>
      </w:pPr>
      <w:r>
        <w:rPr>
          <w:rFonts w:ascii="宋体" w:hAnsi="宋体" w:eastAsia="宋体" w:cs="宋体"/>
          <w:color w:val="000000"/>
        </w:rPr>
        <w:t>设通有电流</w:t>
      </w:r>
      <w:r>
        <w:object>
          <v:shape id="_x0000_i1048"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52" o:title="eqIde105760638b22b26ff8bec4354255e4c"/>
            <o:lock v:ext="edit" aspectratio="t"/>
            <w10:wrap type="none"/>
            <w10:anchorlock/>
          </v:shape>
          <o:OLEObject Type="Embed" ProgID="Equation.DSMT4" ShapeID="_x0000_i1048" DrawAspect="Content" ObjectID="_1468075748" r:id="rId51">
            <o:LockedField>false</o:LockedField>
          </o:OLEObject>
        </w:object>
      </w:r>
      <w:r>
        <w:rPr>
          <w:rFonts w:ascii="宋体" w:hAnsi="宋体" w:eastAsia="宋体" w:cs="宋体"/>
          <w:color w:val="000000"/>
        </w:rPr>
        <w:t>的长直导线在距导线</w:t>
      </w:r>
      <w:r>
        <w:object>
          <v:shape id="_x0000_i1049"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54" o:title="eqId11bc05f41215f9894e11d1df0465751a"/>
            <o:lock v:ext="edit" aspectratio="t"/>
            <w10:wrap type="none"/>
            <w10:anchorlock/>
          </v:shape>
          <o:OLEObject Type="Embed" ProgID="Equation.DSMT4" ShapeID="_x0000_i1049" DrawAspect="Content" ObjectID="_1468075749" r:id="rId53">
            <o:LockedField>false</o:LockedField>
          </o:OLEObject>
        </w:object>
      </w:r>
      <w:r>
        <w:rPr>
          <w:rFonts w:ascii="宋体" w:hAnsi="宋体" w:eastAsia="宋体" w:cs="宋体"/>
          <w:color w:val="000000"/>
        </w:rPr>
        <w:t>处产生磁场的磁感应强度大小为</w:t>
      </w:r>
      <w:r>
        <w:object>
          <v:shape id="_x0000_i105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6" o:title="eqId192582a3f2a8bb0df19bbd9020e8d5d7"/>
            <o:lock v:ext="edit" aspectratio="t"/>
            <w10:wrap type="none"/>
            <w10:anchorlock/>
          </v:shape>
          <o:OLEObject Type="Embed" ProgID="Equation.DSMT4" ShapeID="_x0000_i1050" DrawAspect="Content" ObjectID="_1468075750" r:id="rId55">
            <o:LockedField>false</o:LockedField>
          </o:OLEObject>
        </w:object>
      </w:r>
      <w:r>
        <w:rPr>
          <w:rFonts w:ascii="宋体" w:hAnsi="宋体" w:eastAsia="宋体" w:cs="宋体"/>
          <w:color w:val="000000"/>
        </w:rPr>
        <w:t>（其中</w:t>
      </w:r>
      <w:r>
        <w:object>
          <v:shape id="_x0000_i1051"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58" o:title="eqId0dc383b6b5c66de84aa8ce29977841c6"/>
            <o:lock v:ext="edit" aspectratio="t"/>
            <w10:wrap type="none"/>
            <w10:anchorlock/>
          </v:shape>
          <o:OLEObject Type="Embed" ProgID="Equation.DSMT4" ShapeID="_x0000_i1051" DrawAspect="Content" ObjectID="_1468075751" r:id="rId57">
            <o:LockedField>false</o:LockedField>
          </o:OLEObject>
        </w:object>
      </w:r>
      <w:r>
        <w:rPr>
          <w:rFonts w:ascii="宋体" w:hAnsi="宋体" w:eastAsia="宋体" w:cs="宋体"/>
          <w:color w:val="000000"/>
        </w:rPr>
        <w:t>），该地地磁场为匀强磁场，前进</w:t>
      </w:r>
      <w:r>
        <w:object>
          <v:shape id="_x0000_i1052"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0" o:title="eqId22c5729584c8dce7264e11704c61e199"/>
            <o:lock v:ext="edit" aspectratio="t"/>
            <w10:wrap type="none"/>
            <w10:anchorlock/>
          </v:shape>
          <o:OLEObject Type="Embed" ProgID="Equation.DSMT4" ShapeID="_x0000_i1052" DrawAspect="Content" ObjectID="_1468075752" r:id="rId59">
            <o:LockedField>false</o:LockedField>
          </o:OLEObject>
        </w:object>
      </w:r>
      <w:r>
        <w:rPr>
          <w:rFonts w:ascii="宋体" w:hAnsi="宋体" w:eastAsia="宋体" w:cs="宋体"/>
          <w:color w:val="000000"/>
        </w:rPr>
        <w:t>后电流影响可忽略。忽略其他影响，根据实验数据，判断下列说法正确的是（　　）</w:t>
      </w:r>
    </w:p>
    <w:p>
      <w:pPr>
        <w:spacing w:line="360" w:lineRule="auto"/>
        <w:jc w:val="left"/>
        <w:textAlignment w:val="center"/>
        <w:rPr>
          <w:color w:val="000000"/>
        </w:rPr>
      </w:pPr>
      <w:r>
        <w:rPr>
          <w:color w:val="000000"/>
        </w:rPr>
        <w:drawing>
          <wp:inline distT="0" distB="0" distL="114300" distR="114300">
            <wp:extent cx="1800225" cy="1685925"/>
            <wp:effectExtent l="0" t="0" r="2540" b="889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1800225" cy="16859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地磁场方向为沿</w:t>
      </w:r>
      <w:r>
        <w:object>
          <v:shape id="_x0000_i10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8" o:title="eqIdd053b14c8588eee2acbbe44fc37a6886"/>
            <o:lock v:ext="edit" aspectratio="t"/>
            <w10:wrap type="none"/>
            <w10:anchorlock/>
          </v:shape>
          <o:OLEObject Type="Embed" ProgID="Equation.DSMT4" ShapeID="_x0000_i1053" DrawAspect="Content" ObjectID="_1468075753" r:id="rId61">
            <o:LockedField>false</o:LockedField>
          </o:OLEObject>
        </w:object>
      </w:r>
      <w:r>
        <w:rPr>
          <w:rFonts w:ascii="宋体" w:hAnsi="宋体" w:eastAsia="宋体" w:cs="宋体"/>
          <w:color w:val="000000"/>
        </w:rPr>
        <w:t>轴方向</w:t>
      </w:r>
      <w:r>
        <w:rPr>
          <w:color w:val="000000"/>
        </w:rPr>
        <w:tab/>
      </w:r>
      <w:r>
        <w:rPr>
          <w:color w:val="000000"/>
        </w:rPr>
        <w:t xml:space="preserve">B. </w:t>
      </w:r>
      <w:r>
        <w:rPr>
          <w:rFonts w:ascii="宋体" w:hAnsi="宋体" w:eastAsia="宋体" w:cs="宋体"/>
          <w:color w:val="000000"/>
        </w:rPr>
        <w:t>地磁场的磁感应强度为</w:t>
      </w:r>
      <w:r>
        <w:object>
          <v:shape id="_x0000_i1054" o:spt="75" alt="学科网(www.zxxk.com)--教育资源门户，提供试卷、教案、课件、论文、素材以及各类教学资源下载，还有大量而丰富的教学相关资讯！" type="#_x0000_t75" style="height:16.2pt;width:31.2pt;" o:ole="t" filled="f" o:preferrelative="t" stroked="f" coordsize="21600,21600">
            <v:path/>
            <v:fill on="f" focussize="0,0"/>
            <v:stroke on="f" joinstyle="miter"/>
            <v:imagedata r:id="rId63" o:title="eqIdec422ef908183104f8204df4335acc94"/>
            <o:lock v:ext="edit" aspectratio="t"/>
            <w10:wrap type="none"/>
            <w10:anchorlock/>
          </v:shape>
          <o:OLEObject Type="Embed" ProgID="Equation.DSMT4" ShapeID="_x0000_i1054" DrawAspect="Content" ObjectID="_1468075754" r:id="rId62">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长导线中电流方向为东向西</w:t>
      </w:r>
      <w:r>
        <w:rPr>
          <w:color w:val="000000"/>
        </w:rPr>
        <w:tab/>
      </w:r>
      <w:r>
        <w:rPr>
          <w:color w:val="000000"/>
        </w:rPr>
        <w:t xml:space="preserve">D. </w:t>
      </w:r>
      <w:r>
        <w:rPr>
          <w:rFonts w:ascii="宋体" w:hAnsi="宋体" w:eastAsia="宋体" w:cs="宋体"/>
          <w:color w:val="000000"/>
        </w:rPr>
        <w:t>输电线中电流的大小约为</w:t>
      </w:r>
      <w:r>
        <w:object>
          <v:shape id="_x0000_i1055" o:spt="75" alt="学科网(www.zxxk.com)--教育资源门户，提供试卷、教案、课件、论文、素材以及各类教学资源下载，还有大量而丰富的教学相关资讯！" type="#_x0000_t75" style="height:14.4pt;width:30.6pt;" o:ole="t" filled="f" o:preferrelative="t" stroked="f" coordsize="21600,21600">
            <v:path/>
            <v:fill on="f" focussize="0,0"/>
            <v:stroke on="f" joinstyle="miter"/>
            <v:imagedata r:id="rId65" o:title="eqIdd5ce3f04242b1f0b96b7fde50e1b0276"/>
            <o:lock v:ext="edit" aspectratio="t"/>
            <w10:wrap type="none"/>
            <w10:anchorlock/>
          </v:shape>
          <o:OLEObject Type="Embed" ProgID="Equation.DSMT4" ShapeID="_x0000_i1055" DrawAspect="Content" ObjectID="_1468075755" r:id="rId64">
            <o:LockedField>false</o:LockedField>
          </o:OLEObject>
        </w:object>
      </w:r>
    </w:p>
    <w:p>
      <w:pPr>
        <w:spacing w:line="360" w:lineRule="auto"/>
        <w:jc w:val="left"/>
        <w:textAlignment w:val="center"/>
        <w:rPr>
          <w:color w:val="000000"/>
        </w:rPr>
      </w:pPr>
      <w:r>
        <w:rPr>
          <w:rFonts w:hint="eastAsia"/>
          <w:color w:val="000000"/>
          <w:lang w:val="en-US" w:eastAsia="zh-CN"/>
        </w:rPr>
        <w:t>4</w:t>
      </w:r>
      <w:r>
        <w:rPr>
          <w:color w:val="000000"/>
        </w:rPr>
        <w:t xml:space="preserve">.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26</w:t>
      </w:r>
      <w:r>
        <w:rPr>
          <w:rFonts w:ascii="宋体" w:hAnsi="宋体" w:eastAsia="宋体" w:cs="宋体"/>
          <w:color w:val="000000"/>
        </w:rPr>
        <w:t>日和</w:t>
      </w:r>
      <w:r>
        <w:rPr>
          <w:rFonts w:ascii="Times New Roman" w:hAnsi="Times New Roman" w:eastAsia="Times New Roman" w:cs="Times New Roman"/>
          <w:color w:val="000000"/>
        </w:rPr>
        <w:t>27</w:t>
      </w:r>
      <w:r>
        <w:rPr>
          <w:rFonts w:ascii="宋体" w:hAnsi="宋体" w:eastAsia="宋体" w:cs="宋体"/>
          <w:color w:val="000000"/>
        </w:rPr>
        <w:t>日，景德镇一中和景德镇二中分别举行了</w:t>
      </w:r>
      <w:r>
        <w:rPr>
          <w:rFonts w:ascii="Times New Roman" w:hAnsi="Times New Roman" w:eastAsia="Times New Roman" w:cs="Times New Roman"/>
          <w:color w:val="000000"/>
        </w:rPr>
        <w:t>2023</w:t>
      </w:r>
      <w:r>
        <w:rPr>
          <w:rFonts w:ascii="宋体" w:hAnsi="宋体" w:eastAsia="宋体" w:cs="宋体"/>
          <w:color w:val="000000"/>
        </w:rPr>
        <w:t>届成人礼暨高考百日冲刺誓师大会（如图）。如图</w:t>
      </w:r>
      <w:r>
        <w:rPr>
          <w:rFonts w:ascii="Times New Roman" w:hAnsi="Times New Roman" w:eastAsia="Times New Roman" w:cs="Times New Roman"/>
          <w:color w:val="000000"/>
        </w:rPr>
        <w:t>1</w:t>
      </w:r>
      <w:r>
        <w:rPr>
          <w:rFonts w:ascii="宋体" w:hAnsi="宋体" w:eastAsia="宋体" w:cs="宋体"/>
          <w:color w:val="000000"/>
        </w:rPr>
        <w:t>为大会上某队列的走方阵示意图，</w:t>
      </w:r>
      <w:r>
        <w:object>
          <v:shape id="_x0000_i10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7" o:title="eqIdf52a58fbaf4fea03567e88a9f0f6e37e"/>
            <o:lock v:ext="edit" aspectratio="t"/>
            <w10:wrap type="none"/>
            <w10:anchorlock/>
          </v:shape>
          <o:OLEObject Type="Embed" ProgID="Equation.DSMT4" ShapeID="_x0000_i1056" DrawAspect="Content" ObjectID="_1468075756" r:id="rId66">
            <o:LockedField>false</o:LockedField>
          </o:OLEObject>
        </w:object>
      </w:r>
      <w:r>
        <w:rPr>
          <w:rFonts w:ascii="宋体" w:hAnsi="宋体" w:eastAsia="宋体" w:cs="宋体"/>
          <w:color w:val="000000"/>
        </w:rPr>
        <w:t>与</w:t>
      </w:r>
      <w:r>
        <w:object>
          <v:shape id="_x0000_i105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9" o:title="eqId9d78abbad68bbbf12af10cd40ef4c353"/>
            <o:lock v:ext="edit" aspectratio="t"/>
            <w10:wrap type="none"/>
            <w10:anchorlock/>
          </v:shape>
          <o:OLEObject Type="Embed" ProgID="Equation.DSMT4" ShapeID="_x0000_i1057" DrawAspect="Content" ObjectID="_1468075757" r:id="rId68">
            <o:LockedField>false</o:LockedField>
          </o:OLEObject>
        </w:object>
      </w:r>
      <w:r>
        <w:rPr>
          <w:rFonts w:ascii="宋体" w:hAnsi="宋体" w:eastAsia="宋体" w:cs="宋体"/>
          <w:color w:val="000000"/>
        </w:rPr>
        <w:t>垂直操场跑道，某时刻该队伍前排刚到直线</w:t>
      </w:r>
      <w:r>
        <w:object>
          <v:shape id="_x0000_i10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7" o:title="eqIdf52a58fbaf4fea03567e88a9f0f6e37e"/>
            <o:lock v:ext="edit" aspectratio="t"/>
            <w10:wrap type="none"/>
            <w10:anchorlock/>
          </v:shape>
          <o:OLEObject Type="Embed" ProgID="Equation.DSMT4" ShapeID="_x0000_i1058" DrawAspect="Content" ObjectID="_1468075758" r:id="rId70">
            <o:LockedField>false</o:LockedField>
          </o:OLEObject>
        </w:object>
      </w:r>
      <w:r>
        <w:rPr>
          <w:rFonts w:ascii="宋体" w:hAnsi="宋体" w:eastAsia="宋体" w:cs="宋体"/>
          <w:color w:val="000000"/>
        </w:rPr>
        <w:t>处，正在</w:t>
      </w:r>
      <w:r>
        <w:object>
          <v:shape id="_x0000_i105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2" o:title="eqId8455657dde27aabe6adb7b188e031c11"/>
            <o:lock v:ext="edit" aspectratio="t"/>
            <w10:wrap type="none"/>
            <w10:anchorlock/>
          </v:shape>
          <o:OLEObject Type="Embed" ProgID="Equation.DSMT4" ShapeID="_x0000_i1059" DrawAspect="Content" ObjectID="_1468075759" r:id="rId71">
            <o:LockedField>false</o:LockedField>
          </o:OLEObject>
        </w:object>
      </w:r>
      <w:r>
        <w:rPr>
          <w:rFonts w:ascii="宋体" w:hAnsi="宋体" w:eastAsia="宋体" w:cs="宋体"/>
          <w:color w:val="000000"/>
        </w:rPr>
        <w:t>点的政教处工作人员准备沿直线</w:t>
      </w:r>
      <w:r>
        <w:object>
          <v:shape id="_x0000_i106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74" o:title="eqId9e52a8f07834cbbbe4224962672fbbb2"/>
            <o:lock v:ext="edit" aspectratio="t"/>
            <w10:wrap type="none"/>
            <w10:anchorlock/>
          </v:shape>
          <o:OLEObject Type="Embed" ProgID="Equation.DSMT4" ShapeID="_x0000_i1060" DrawAspect="Content" ObjectID="_1468075760" r:id="rId73">
            <o:LockedField>false</o:LockedField>
          </o:OLEObject>
        </w:object>
      </w:r>
      <w:r>
        <w:rPr>
          <w:rFonts w:ascii="宋体" w:hAnsi="宋体" w:eastAsia="宋体" w:cs="宋体"/>
          <w:color w:val="000000"/>
        </w:rPr>
        <w:t>方向从静止开始穿到对面，已知工作人员的速度</w:t>
      </w:r>
      <w:r>
        <w:object>
          <v:shape id="_x0000_i1061"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76" o:title="eqIdf44c235d8b49207ad3f2d77dc5d6cf20"/>
            <o:lock v:ext="edit" aspectratio="t"/>
            <w10:wrap type="none"/>
            <w10:anchorlock/>
          </v:shape>
          <o:OLEObject Type="Embed" ProgID="Equation.DSMT4" ShapeID="_x0000_i1061" DrawAspect="Content" ObjectID="_1468075761" r:id="rId75">
            <o:LockedField>false</o:LockedField>
          </o:OLEObject>
        </w:object>
      </w:r>
      <w:r>
        <w:rPr>
          <w:rFonts w:ascii="宋体" w:hAnsi="宋体" w:eastAsia="宋体" w:cs="宋体"/>
          <w:color w:val="000000"/>
        </w:rPr>
        <w:t>的平方</w:t>
      </w:r>
      <w:r>
        <w:object>
          <v:shape id="_x0000_i106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8" o:title="eqId13792b4f1ac34b6208027758370680b9"/>
            <o:lock v:ext="edit" aspectratio="t"/>
            <w10:wrap type="none"/>
            <w10:anchorlock/>
          </v:shape>
          <o:OLEObject Type="Embed" ProgID="Equation.DSMT4" ShapeID="_x0000_i1062" DrawAspect="Content" ObjectID="_1468075762" r:id="rId77">
            <o:LockedField>false</o:LockedField>
          </o:OLEObject>
        </w:object>
      </w:r>
      <w:r>
        <w:rPr>
          <w:rFonts w:ascii="宋体" w:hAnsi="宋体" w:eastAsia="宋体" w:cs="宋体"/>
          <w:color w:val="000000"/>
        </w:rPr>
        <w:t>与人离</w:t>
      </w:r>
      <w:r>
        <w:object>
          <v:shape id="_x0000_i106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2" o:title="eqId8455657dde27aabe6adb7b188e031c11"/>
            <o:lock v:ext="edit" aspectratio="t"/>
            <w10:wrap type="none"/>
            <w10:anchorlock/>
          </v:shape>
          <o:OLEObject Type="Embed" ProgID="Equation.DSMT4" ShapeID="_x0000_i1063" DrawAspect="Content" ObjectID="_1468075763" r:id="rId79">
            <o:LockedField>false</o:LockedField>
          </o:OLEObject>
        </w:object>
      </w:r>
      <w:r>
        <w:rPr>
          <w:rFonts w:ascii="宋体" w:hAnsi="宋体" w:eastAsia="宋体" w:cs="宋体"/>
          <w:color w:val="000000"/>
        </w:rPr>
        <w:t>点的距离</w:t>
      </w:r>
      <w:r>
        <w:object>
          <v:shape id="_x0000_i10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 o:title="eqId81dea63b8ce3e51adf66cf7b9982a248"/>
            <o:lock v:ext="edit" aspectratio="t"/>
            <w10:wrap type="none"/>
            <w10:anchorlock/>
          </v:shape>
          <o:OLEObject Type="Embed" ProgID="Equation.DSMT4" ShapeID="_x0000_i1064" DrawAspect="Content" ObjectID="_1468075764" r:id="rId80">
            <o:LockedField>false</o:LockedField>
          </o:OLEObject>
        </w:object>
      </w:r>
      <w:r>
        <w:rPr>
          <w:rFonts w:ascii="宋体" w:hAnsi="宋体" w:eastAsia="宋体" w:cs="宋体"/>
          <w:color w:val="000000"/>
        </w:rPr>
        <w:t>变化的关系如图</w:t>
      </w:r>
      <w:r>
        <w:rPr>
          <w:rFonts w:ascii="Times New Roman" w:hAnsi="Times New Roman" w:eastAsia="Times New Roman" w:cs="Times New Roman"/>
          <w:color w:val="000000"/>
        </w:rPr>
        <w:t>2</w:t>
      </w:r>
      <w:r>
        <w:rPr>
          <w:rFonts w:ascii="宋体" w:hAnsi="宋体" w:eastAsia="宋体" w:cs="宋体"/>
          <w:color w:val="000000"/>
        </w:rPr>
        <w:t>所示，</w:t>
      </w:r>
      <w:r>
        <w:object>
          <v:shape id="_x0000_i10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7" o:title="eqIdf52a58fbaf4fea03567e88a9f0f6e37e"/>
            <o:lock v:ext="edit" aspectratio="t"/>
            <w10:wrap type="none"/>
            <w10:anchorlock/>
          </v:shape>
          <o:OLEObject Type="Embed" ProgID="Equation.DSMT4" ShapeID="_x0000_i1065" DrawAspect="Content" ObjectID="_1468075765" r:id="rId81">
            <o:LockedField>false</o:LockedField>
          </o:OLEObject>
        </w:object>
      </w:r>
      <w:r>
        <w:rPr>
          <w:rFonts w:ascii="宋体" w:hAnsi="宋体" w:eastAsia="宋体" w:cs="宋体"/>
          <w:color w:val="000000"/>
        </w:rPr>
        <w:t>与</w:t>
      </w:r>
      <w:r>
        <w:object>
          <v:shape id="_x0000_i106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9" o:title="eqId9d78abbad68bbbf12af10cd40ef4c353"/>
            <o:lock v:ext="edit" aspectratio="t"/>
            <w10:wrap type="none"/>
            <w10:anchorlock/>
          </v:shape>
          <o:OLEObject Type="Embed" ProgID="Equation.DSMT4" ShapeID="_x0000_i1066" DrawAspect="Content" ObjectID="_1468075766" r:id="rId82">
            <o:LockedField>false</o:LockedField>
          </o:OLEObject>
        </w:object>
      </w:r>
      <w:r>
        <w:rPr>
          <w:rFonts w:ascii="宋体" w:hAnsi="宋体" w:eastAsia="宋体" w:cs="宋体"/>
          <w:color w:val="000000"/>
        </w:rPr>
        <w:t>相距</w:t>
      </w:r>
      <w:r>
        <w:object>
          <v:shape id="_x0000_i1067"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84" o:title="eqId9e17ee14bd91bfff409c06fd434f6745"/>
            <o:lock v:ext="edit" aspectratio="t"/>
            <w10:wrap type="none"/>
            <w10:anchorlock/>
          </v:shape>
          <o:OLEObject Type="Embed" ProgID="Equation.DSMT4" ShapeID="_x0000_i1067" DrawAspect="Content" ObjectID="_1468075767" r:id="rId83">
            <o:LockedField>false</o:LockedField>
          </o:OLEObject>
        </w:object>
      </w:r>
      <w:r>
        <w:rPr>
          <w:rFonts w:ascii="宋体" w:hAnsi="宋体" w:eastAsia="宋体" w:cs="宋体"/>
          <w:color w:val="000000"/>
        </w:rPr>
        <w:t>，队列前进的速度</w:t>
      </w:r>
      <w:r>
        <w:object>
          <v:shape id="_x0000_i1068"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86" o:title="eqId814f55724f7ee57bd395eb3b95393c68"/>
            <o:lock v:ext="edit" aspectratio="t"/>
            <w10:wrap type="none"/>
            <w10:anchorlock/>
          </v:shape>
          <o:OLEObject Type="Embed" ProgID="Equation.DSMT4" ShapeID="_x0000_i1068" DrawAspect="Content" ObjectID="_1468075768" r:id="rId85">
            <o:LockedField>false</o:LockedField>
          </o:OLEObject>
        </w:object>
      </w:r>
      <w:r>
        <w:rPr>
          <w:rFonts w:ascii="宋体" w:hAnsi="宋体" w:eastAsia="宋体" w:cs="宋体"/>
          <w:color w:val="000000"/>
        </w:rPr>
        <w:t>为</w:t>
      </w:r>
      <w:r>
        <w:object>
          <v:shape id="_x0000_i1069"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88" o:title="eqId9581a2d574e1099d8b85667fb2c59652"/>
            <o:lock v:ext="edit" aspectratio="t"/>
            <w10:wrap type="none"/>
            <w10:anchorlock/>
          </v:shape>
          <o:OLEObject Type="Embed" ProgID="Equation.DSMT4" ShapeID="_x0000_i1069" DrawAspect="Content" ObjectID="_1468075769" r:id="rId87">
            <o:LockedField>false</o:LockedField>
          </o:OLEObject>
        </w:object>
      </w:r>
      <w:r>
        <w:rPr>
          <w:rFonts w:ascii="宋体" w:hAnsi="宋体" w:eastAsia="宋体" w:cs="宋体"/>
          <w:color w:val="000000"/>
        </w:rPr>
        <w:t>，操场宽</w:t>
      </w:r>
      <w:r>
        <w:object>
          <v:shape id="_x0000_i1070"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90" o:title="eqIde978c77cb0d7eff794447241e9829867"/>
            <o:lock v:ext="edit" aspectratio="t"/>
            <w10:wrap type="none"/>
            <w10:anchorlock/>
          </v:shape>
          <o:OLEObject Type="Embed" ProgID="Equation.DSMT4" ShapeID="_x0000_i1070" DrawAspect="Content" ObjectID="_1468075770" r:id="rId89">
            <o:LockedField>false</o:LockedField>
          </o:OLEObject>
        </w:object>
      </w:r>
      <w:r>
        <w:rPr>
          <w:rFonts w:ascii="宋体" w:hAnsi="宋体" w:eastAsia="宋体" w:cs="宋体"/>
          <w:color w:val="000000"/>
        </w:rPr>
        <w:t>，则以下说法正确的是（　　）</w:t>
      </w:r>
    </w:p>
    <w:p>
      <w:pPr>
        <w:spacing w:line="360" w:lineRule="auto"/>
        <w:jc w:val="left"/>
        <w:textAlignment w:val="center"/>
        <w:rPr>
          <w:color w:val="000000"/>
        </w:rPr>
      </w:pPr>
      <w:r>
        <w:rPr>
          <w:color w:val="000000"/>
        </w:rPr>
        <w:drawing>
          <wp:inline distT="0" distB="0" distL="114300" distR="114300">
            <wp:extent cx="3752850" cy="1276350"/>
            <wp:effectExtent l="0" t="0" r="3810" b="825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3752850" cy="12763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drawing>
          <wp:inline distT="0" distB="0" distL="114300" distR="114300">
            <wp:extent cx="4581525" cy="1419225"/>
            <wp:effectExtent l="0" t="0" r="6350" b="571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4581525"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该工作人员会</w:t>
      </w:r>
      <w:r>
        <w:rPr>
          <w:rFonts w:ascii="宋体" w:hAnsi="宋体" w:eastAsia="宋体" w:cs="宋体"/>
          <w:color w:val="000000"/>
          <w:position w:val="-1"/>
        </w:rPr>
        <w:drawing>
          <wp:inline distT="0" distB="0" distL="114300" distR="114300">
            <wp:extent cx="139700" cy="190500"/>
            <wp:effectExtent l="0" t="0" r="635" b="3175"/>
            <wp:docPr id="1599458915" name="图片 159945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5" name="图片 1599458915"/>
                    <pic:cNvPicPr>
                      <a:picLocks noChangeAspect="1"/>
                    </pic:cNvPicPr>
                  </pic:nvPicPr>
                  <pic:blipFill>
                    <a:blip r:embed="rId93"/>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到达</w:t>
      </w:r>
      <w:r>
        <w:object>
          <v:shape id="_x0000_i10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5" o:title="eqIdc5db41a1f31d6baee7c69990811edb9f"/>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点之前影响到队伍前进</w:t>
      </w:r>
    </w:p>
    <w:p>
      <w:pPr>
        <w:spacing w:line="360" w:lineRule="auto"/>
        <w:jc w:val="left"/>
        <w:textAlignment w:val="center"/>
        <w:rPr>
          <w:color w:val="000000"/>
        </w:rPr>
      </w:pPr>
      <w:r>
        <w:rPr>
          <w:color w:val="000000"/>
        </w:rPr>
        <w:t xml:space="preserve">B. </w:t>
      </w:r>
      <w:r>
        <w:rPr>
          <w:rFonts w:ascii="宋体" w:hAnsi="宋体" w:eastAsia="宋体" w:cs="宋体"/>
          <w:color w:val="000000"/>
        </w:rPr>
        <w:t>该工作人员穿过操场用时</w:t>
      </w:r>
      <w:r>
        <w:object>
          <v:shape id="_x0000_i1072"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97" o:title="eqIddc9f6524582d60e8a4ccbe45abf7713e"/>
            <o:lock v:ext="edit" aspectratio="t"/>
            <w10:wrap type="none"/>
            <w10:anchorlock/>
          </v:shape>
          <o:OLEObject Type="Embed" ProgID="Equation.DSMT4" ShapeID="_x0000_i1072" DrawAspect="Content" ObjectID="_1468075772" r:id="rId96">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该工作人员的加速度大小为</w:t>
      </w:r>
      <w:r>
        <w:object>
          <v:shape id="_x0000_i1073"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99" o:title="eqId085c87896e796ef7867b713eadae3566"/>
            <o:lock v:ext="edit" aspectratio="t"/>
            <w10:wrap type="none"/>
            <w10:anchorlock/>
          </v:shape>
          <o:OLEObject Type="Embed" ProgID="Equation.DSMT4" ShapeID="_x0000_i1073" DrawAspect="Content" ObjectID="_1468075773" r:id="rId98">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该工作人员相对队伍最大的速度为</w:t>
      </w:r>
      <w:r>
        <w:object>
          <v:shape id="_x0000_i1074" o:spt="75" alt="学科网(www.zxxk.com)--教育资源门户，提供试卷、教案、课件、论文、素材以及各类教学资源下载，还有大量而丰富的教学相关资讯！" type="#_x0000_t75" style="height:18.25pt;width:44.85pt;" o:ole="t" filled="f" o:preferrelative="t" stroked="f" coordsize="21600,21600">
            <v:path/>
            <v:fill on="f" focussize="0,0"/>
            <v:stroke on="f" joinstyle="miter"/>
            <v:imagedata r:id="rId101" o:title="eqId1b416ad0948c6f95375623e72a7b1b87"/>
            <o:lock v:ext="edit" aspectratio="t"/>
            <w10:wrap type="none"/>
            <w10:anchorlock/>
          </v:shape>
          <o:OLEObject Type="Embed" ProgID="Equation.DSMT4" ShapeID="_x0000_i1074" DrawAspect="Content" ObjectID="_1468075774" r:id="rId100">
            <o:LockedField>false</o:LockedField>
          </o:OLEObject>
        </w:object>
      </w:r>
    </w:p>
    <w:p>
      <w:pPr>
        <w:spacing w:line="360" w:lineRule="auto"/>
        <w:jc w:val="left"/>
        <w:textAlignment w:val="center"/>
        <w:rPr>
          <w:color w:val="000000"/>
        </w:rPr>
      </w:pPr>
      <w:r>
        <w:rPr>
          <w:color w:val="000000"/>
        </w:rPr>
        <w:t xml:space="preserve">5. </w:t>
      </w:r>
      <w:r>
        <w:rPr>
          <w:rFonts w:ascii="宋体" w:hAnsi="宋体" w:eastAsia="宋体" w:cs="宋体"/>
          <w:color w:val="000000"/>
        </w:rPr>
        <w:t>如图所示，两个半径均为</w:t>
      </w:r>
      <w:r>
        <w:rPr>
          <w:rFonts w:ascii="Times New Roman" w:hAnsi="Times New Roman" w:eastAsia="Times New Roman" w:cs="Times New Roman"/>
          <w:i/>
          <w:color w:val="000000"/>
        </w:rPr>
        <w:t>R</w:t>
      </w:r>
      <w:r>
        <w:rPr>
          <w:rFonts w:ascii="宋体" w:hAnsi="宋体" w:eastAsia="宋体" w:cs="宋体"/>
          <w:color w:val="000000"/>
        </w:rPr>
        <w:t>的光滑圆轨道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并排固定在竖直平面内，在轨道最低点放置一根质量为</w:t>
      </w:r>
      <w:r>
        <w:rPr>
          <w:rFonts w:ascii="Times New Roman" w:hAnsi="Times New Roman" w:eastAsia="Times New Roman" w:cs="Times New Roman"/>
          <w:i/>
          <w:color w:val="000000"/>
        </w:rPr>
        <w:t>m</w:t>
      </w:r>
      <w:r>
        <w:rPr>
          <w:rFonts w:ascii="宋体" w:hAnsi="宋体" w:eastAsia="宋体" w:cs="宋体"/>
          <w:color w:val="000000"/>
        </w:rPr>
        <w:t>的铜棒，棒长为</w:t>
      </w:r>
      <w:r>
        <w:rPr>
          <w:rFonts w:ascii="Times New Roman" w:hAnsi="Times New Roman" w:eastAsia="Times New Roman" w:cs="Times New Roman"/>
          <w:i/>
          <w:color w:val="000000"/>
        </w:rPr>
        <w:t>L</w:t>
      </w:r>
      <w:r>
        <w:rPr>
          <w:rFonts w:ascii="宋体" w:hAnsi="宋体" w:eastAsia="宋体" w:cs="宋体"/>
          <w:color w:val="000000"/>
        </w:rPr>
        <w:t>，所在空间有平行于圆轨道平面水平向右的匀强磁场，给铜棒通以从</w:t>
      </w:r>
      <w:r>
        <w:rPr>
          <w:rFonts w:ascii="Times New Roman" w:hAnsi="Times New Roman" w:eastAsia="Times New Roman" w:cs="Times New Roman"/>
          <w:i/>
          <w:color w:val="000000"/>
        </w:rPr>
        <w:t>C</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的恒定电流</w:t>
      </w:r>
      <w:r>
        <w:rPr>
          <w:rFonts w:ascii="Times New Roman" w:hAnsi="Times New Roman" w:eastAsia="Times New Roman" w:cs="Times New Roman"/>
          <w:i/>
          <w:color w:val="000000"/>
        </w:rPr>
        <w:t>I</w:t>
      </w:r>
      <w:r>
        <w:rPr>
          <w:rFonts w:ascii="宋体" w:hAnsi="宋体" w:eastAsia="宋体" w:cs="宋体"/>
          <w:color w:val="000000"/>
        </w:rPr>
        <w:t>的同时给铜棒一大小为</w:t>
      </w:r>
      <w:r>
        <w:object>
          <v:shape id="_x0000_i1075"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103" o:title="eqId4485346b9be83d49428ee0014a765a5d"/>
            <o:lock v:ext="edit" aspectratio="t"/>
            <w10:wrap type="none"/>
            <w10:anchorlock/>
          </v:shape>
          <o:OLEObject Type="Embed" ProgID="Equation.DSMT4" ShapeID="_x0000_i1075" DrawAspect="Content" ObjectID="_1468075775" r:id="rId102">
            <o:LockedField>false</o:LockedField>
          </o:OLEObject>
        </w:object>
      </w:r>
      <w:r>
        <w:rPr>
          <w:rFonts w:ascii="宋体" w:hAnsi="宋体" w:eastAsia="宋体" w:cs="宋体"/>
          <w:color w:val="000000"/>
        </w:rPr>
        <w:t>的水平初速度，已知磁感应强度大小</w:t>
      </w:r>
      <w:r>
        <w:object>
          <v:shape id="_x0000_i1076" o:spt="75" alt="学科网(www.zxxk.com)--教育资源门户，提供试卷、教案、课件、论文、素材以及各类教学资源下载，还有大量而丰富的教学相关资讯！" type="#_x0000_t75" style="height:31.2pt;width:46.95pt;" o:ole="t" filled="f" o:preferrelative="t" stroked="f" coordsize="21600,21600">
            <v:path/>
            <v:fill on="f" focussize="0,0"/>
            <v:stroke on="f" joinstyle="miter"/>
            <v:imagedata r:id="rId105" o:title="eqId6f994fc734d951bef35ed513f0f66fe3"/>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为重力加速度），以下说法正确的是（　　）</w:t>
      </w:r>
    </w:p>
    <w:p>
      <w:pPr>
        <w:spacing w:line="360" w:lineRule="auto"/>
        <w:jc w:val="left"/>
        <w:textAlignment w:val="center"/>
        <w:rPr>
          <w:color w:val="000000"/>
        </w:rPr>
      </w:pPr>
      <w:r>
        <w:rPr>
          <w:color w:val="000000"/>
        </w:rPr>
        <w:drawing>
          <wp:inline distT="0" distB="0" distL="114300" distR="114300">
            <wp:extent cx="1390650" cy="981075"/>
            <wp:effectExtent l="0" t="0" r="1905" b="127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1390650" cy="981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铜棒获得初速度时对每条轨道的压力为</w:t>
      </w:r>
      <w:r>
        <w:rPr>
          <w:rFonts w:ascii="Times New Roman" w:hAnsi="Times New Roman" w:eastAsia="Times New Roman" w:cs="Times New Roman"/>
          <w:i/>
          <w:color w:val="000000"/>
        </w:rPr>
        <w:t>mg</w:t>
      </w:r>
    </w:p>
    <w:p>
      <w:pPr>
        <w:spacing w:line="360" w:lineRule="auto"/>
        <w:jc w:val="left"/>
        <w:textAlignment w:val="center"/>
        <w:rPr>
          <w:color w:val="000000"/>
        </w:rPr>
      </w:pPr>
      <w:r>
        <w:rPr>
          <w:color w:val="000000"/>
        </w:rPr>
        <w:t xml:space="preserve">B. </w:t>
      </w:r>
      <w:r>
        <w:rPr>
          <w:rFonts w:ascii="宋体" w:hAnsi="宋体" w:eastAsia="宋体" w:cs="宋体"/>
          <w:color w:val="000000"/>
        </w:rPr>
        <w:t>铜棒获得初速度时对每条轨道</w:t>
      </w:r>
      <w:r>
        <w:rPr>
          <w:rFonts w:ascii="宋体" w:hAnsi="宋体" w:eastAsia="宋体" w:cs="宋体"/>
          <w:color w:val="000000"/>
          <w:position w:val="0"/>
        </w:rPr>
        <w:drawing>
          <wp:inline distT="0" distB="0" distL="114300" distR="114300">
            <wp:extent cx="133350" cy="177800"/>
            <wp:effectExtent l="0" t="0" r="6985" b="6350"/>
            <wp:docPr id="89320792" name="图片 8932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0792" name="图片 89320792"/>
                    <pic:cNvPicPr>
                      <a:picLocks noChangeAspect="1"/>
                    </pic:cNvPicPr>
                  </pic:nvPicPr>
                  <pic:blipFill>
                    <a:blip r:embed="rId1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压力为</w:t>
      </w:r>
      <w:r>
        <w:rPr>
          <w:rFonts w:ascii="Times New Roman" w:hAnsi="Times New Roman" w:eastAsia="Times New Roman" w:cs="Times New Roman"/>
          <w:color w:val="000000"/>
        </w:rPr>
        <w:t>0</w:t>
      </w:r>
    </w:p>
    <w:p>
      <w:pPr>
        <w:spacing w:line="360" w:lineRule="auto"/>
        <w:jc w:val="left"/>
        <w:textAlignment w:val="center"/>
        <w:rPr>
          <w:color w:val="000000"/>
        </w:rPr>
      </w:pPr>
      <w:r>
        <w:rPr>
          <w:color w:val="000000"/>
        </w:rPr>
        <w:t xml:space="preserve">C. </w:t>
      </w:r>
      <w:r>
        <w:rPr>
          <w:rFonts w:ascii="宋体" w:hAnsi="宋体" w:eastAsia="宋体" w:cs="宋体"/>
          <w:color w:val="000000"/>
        </w:rPr>
        <w:t>从轨道最低点到最高点的过程中，铜棒机械能增加</w:t>
      </w:r>
      <w:r>
        <w:rPr>
          <w:rFonts w:ascii="Times New Roman" w:hAnsi="Times New Roman" w:eastAsia="Times New Roman" w:cs="Times New Roman"/>
          <w:color w:val="000000"/>
        </w:rPr>
        <w:t>2</w:t>
      </w:r>
      <w:r>
        <w:rPr>
          <w:rFonts w:ascii="Times New Roman" w:hAnsi="Times New Roman" w:eastAsia="Times New Roman" w:cs="Times New Roman"/>
          <w:i/>
          <w:color w:val="000000"/>
        </w:rPr>
        <w:t>mgR</w:t>
      </w:r>
    </w:p>
    <w:p>
      <w:pPr>
        <w:spacing w:line="360" w:lineRule="auto"/>
        <w:jc w:val="left"/>
        <w:textAlignment w:val="center"/>
        <w:rPr>
          <w:color w:val="000000"/>
        </w:rPr>
      </w:pPr>
      <w:r>
        <w:rPr>
          <w:color w:val="000000"/>
        </w:rPr>
        <w:t xml:space="preserve">D. </w:t>
      </w:r>
      <w:r>
        <w:rPr>
          <w:rFonts w:ascii="宋体" w:hAnsi="宋体" w:eastAsia="宋体" w:cs="宋体"/>
          <w:color w:val="000000"/>
        </w:rPr>
        <w:t>从轨道最低点到最高点的过程中，铜棒所受合力做功为</w:t>
      </w:r>
      <w:r>
        <w:rPr>
          <w:rFonts w:ascii="Times New Roman" w:hAnsi="Times New Roman" w:eastAsia="Times New Roman" w:cs="Times New Roman"/>
          <w:color w:val="000000"/>
        </w:rPr>
        <w:t>0</w:t>
      </w:r>
    </w:p>
    <w:p>
      <w:pPr>
        <w:spacing w:line="360" w:lineRule="auto"/>
        <w:jc w:val="left"/>
        <w:textAlignment w:val="center"/>
        <w:rPr>
          <w:color w:val="000000"/>
        </w:rPr>
      </w:pPr>
      <w:r>
        <w:rPr>
          <w:rFonts w:hint="eastAsia"/>
          <w:color w:val="000000"/>
          <w:lang w:val="en-US" w:eastAsia="zh-CN"/>
        </w:rPr>
        <w:t>6</w:t>
      </w:r>
      <w:r>
        <w:rPr>
          <w:color w:val="000000"/>
        </w:rPr>
        <w:t xml:space="preserve">. </w:t>
      </w:r>
      <w:r>
        <w:rPr>
          <w:rFonts w:ascii="宋体" w:hAnsi="宋体" w:eastAsia="宋体" w:cs="宋体"/>
          <w:color w:val="000000"/>
        </w:rPr>
        <w:t>用质量为</w:t>
      </w:r>
      <w:r>
        <w:rPr>
          <w:rFonts w:ascii="Times New Roman" w:hAnsi="Times New Roman" w:eastAsia="Times New Roman" w:cs="Times New Roman"/>
          <w:i/>
          <w:color w:val="000000"/>
        </w:rPr>
        <w:t>m</w:t>
      </w:r>
      <w:r>
        <w:rPr>
          <w:rFonts w:ascii="宋体" w:hAnsi="宋体" w:eastAsia="宋体" w:cs="宋体"/>
          <w:color w:val="000000"/>
        </w:rPr>
        <w:t>的小铁锤以速度</w:t>
      </w:r>
      <w:r>
        <w:object>
          <v:shape id="_x0000_i1077"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76" o:title="eqIdf44c235d8b49207ad3f2d77dc5d6cf20"/>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向下击打一块质量为</w:t>
      </w:r>
      <w:r>
        <w:rPr>
          <w:rFonts w:ascii="Times New Roman" w:hAnsi="Times New Roman" w:eastAsia="Times New Roman" w:cs="Times New Roman"/>
          <w:i/>
          <w:color w:val="000000"/>
        </w:rPr>
        <w:t>M</w:t>
      </w:r>
      <w:r>
        <w:rPr>
          <w:rFonts w:ascii="宋体" w:hAnsi="宋体" w:eastAsia="宋体" w:cs="宋体"/>
          <w:color w:val="000000"/>
        </w:rPr>
        <w:t>的砖块（击打时间极短），击打后，小铁锤以</w:t>
      </w:r>
      <w:r>
        <w:object>
          <v:shape id="_x0000_i1078" o:spt="75" alt="学科网(www.zxxk.com)--教育资源门户，提供试卷、教案、课件、论文、素材以及各类教学资源下载，还有大量而丰富的教学相关资讯！" type="#_x0000_t75" style="height:31pt;width:21pt;" o:ole="t" filled="f" o:preferrelative="t" stroked="f" coordsize="21600,21600">
            <v:path/>
            <v:fill on="f" focussize="0,0"/>
            <v:stroke on="f" joinstyle="miter"/>
            <v:imagedata r:id="rId110" o:title="eqId9055aab040a5e694cc6287aba5c35632"/>
            <o:lock v:ext="edit" aspectratio="t"/>
            <w10:wrap type="none"/>
            <w10:anchorlock/>
          </v:shape>
          <o:OLEObject Type="Embed" ProgID="Equation.DSMT4" ShapeID="_x0000_i1078" DrawAspect="Content" ObjectID="_1468075778" r:id="rId109">
            <o:LockedField>false</o:LockedField>
          </o:OLEObject>
        </w:object>
      </w:r>
      <w:r>
        <w:rPr>
          <w:rFonts w:ascii="宋体" w:hAnsi="宋体" w:eastAsia="宋体" w:cs="宋体"/>
          <w:color w:val="000000"/>
        </w:rPr>
        <w:t>的速率反向弹回，已知砖块受到击打后在手中的缓冲时间为</w:t>
      </w:r>
      <w:r>
        <w:rPr>
          <w:rFonts w:ascii="Times New Roman" w:hAnsi="Times New Roman" w:eastAsia="Times New Roman" w:cs="Times New Roman"/>
          <w:i/>
          <w:color w:val="000000"/>
        </w:rPr>
        <w:t>t</w: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1543050" cy="1085850"/>
            <wp:effectExtent l="0" t="0" r="635" b="444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11"/>
                    <a:stretch>
                      <a:fillRect/>
                    </a:stretch>
                  </pic:blipFill>
                  <pic:spPr>
                    <a:xfrm>
                      <a:off x="0" y="0"/>
                      <a:ext cx="1543050" cy="1085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在击打过程中，铁锤所受合外力的冲量大小为</w:t>
      </w:r>
      <w:r>
        <w:object>
          <v:shape id="_x0000_i1079" o:spt="75" alt="学科网(www.zxxk.com)--教育资源门户，提供试卷、教案、课件、论文、素材以及各类教学资源下载，还有大量而丰富的教学相关资讯！" type="#_x0000_t75" style="height:30.85pt;width:28.7pt;" o:ole="t" filled="f" o:preferrelative="t" stroked="f" coordsize="21600,21600">
            <v:path/>
            <v:fill on="f" focussize="0,0"/>
            <v:stroke on="f" joinstyle="miter"/>
            <v:imagedata r:id="rId113" o:title="eqId3c70e213a7a22d5e5916daeb281eabae"/>
            <o:lock v:ext="edit" aspectratio="t"/>
            <w10:wrap type="none"/>
            <w10:anchorlock/>
          </v:shape>
          <o:OLEObject Type="Embed" ProgID="Equation.DSMT4" ShapeID="_x0000_i1079" DrawAspect="Content" ObjectID="_1468075779" r:id="rId112">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在击打过程中，铁锤重力的冲量大小为</w:t>
      </w:r>
      <w:r>
        <w:rPr>
          <w:rFonts w:ascii="Times New Roman" w:hAnsi="Times New Roman" w:eastAsia="Times New Roman" w:cs="Times New Roman"/>
          <w:i/>
          <w:color w:val="000000"/>
        </w:rPr>
        <w:t>mgt</w:t>
      </w:r>
    </w:p>
    <w:p>
      <w:pPr>
        <w:spacing w:line="360" w:lineRule="auto"/>
        <w:jc w:val="left"/>
        <w:textAlignment w:val="center"/>
        <w:rPr>
          <w:color w:val="000000"/>
        </w:rPr>
      </w:pPr>
      <w:r>
        <w:rPr>
          <w:color w:val="000000"/>
        </w:rPr>
        <w:t xml:space="preserve">C. </w:t>
      </w:r>
      <w:r>
        <w:rPr>
          <w:rFonts w:ascii="宋体" w:hAnsi="宋体" w:eastAsia="宋体" w:cs="宋体"/>
          <w:color w:val="000000"/>
        </w:rPr>
        <w:t>砖头缓冲过程中，对手的压力大小为</w:t>
      </w:r>
      <w:r>
        <w:rPr>
          <w:rFonts w:ascii="Times New Roman" w:hAnsi="Times New Roman" w:eastAsia="Times New Roman" w:cs="Times New Roman"/>
          <w:i/>
          <w:color w:val="000000"/>
        </w:rPr>
        <w:t>Mg</w:t>
      </w:r>
    </w:p>
    <w:p>
      <w:pPr>
        <w:spacing w:line="360" w:lineRule="auto"/>
        <w:jc w:val="left"/>
        <w:textAlignment w:val="center"/>
        <w:rPr>
          <w:color w:val="000000"/>
        </w:rPr>
      </w:pPr>
      <w:r>
        <w:rPr>
          <w:color w:val="000000"/>
        </w:rPr>
        <w:t xml:space="preserve">D. </w:t>
      </w:r>
      <w:r>
        <w:rPr>
          <w:rFonts w:ascii="宋体" w:hAnsi="宋体" w:eastAsia="宋体" w:cs="宋体"/>
          <w:color w:val="000000"/>
        </w:rPr>
        <w:t>砖头缓冲过程中，对手的压力大小为</w:t>
      </w:r>
      <w:r>
        <w:object>
          <v:shape id="_x0000_i1080" o:spt="75" alt="学科网(www.zxxk.com)--教育资源门户，提供试卷、教案、课件、论文、素材以及各类教学资源下载，还有大量而丰富的教学相关资讯！" type="#_x0000_t75" style="height:30.8pt;width:56.2pt;" o:ole="t" filled="f" o:preferrelative="t" stroked="f" coordsize="21600,21600">
            <v:path/>
            <v:fill on="f" focussize="0,0"/>
            <v:stroke on="f" joinstyle="miter"/>
            <v:imagedata r:id="rId115" o:title="eqIde1692f4e2fcc195e64516a43ec612b76"/>
            <o:lock v:ext="edit" aspectratio="t"/>
            <w10:wrap type="none"/>
            <w10:anchorlock/>
          </v:shape>
          <o:OLEObject Type="Embed" ProgID="Equation.DSMT4" ShapeID="_x0000_i1080" DrawAspect="Content" ObjectID="_1468075780" r:id="rId114">
            <o:LockedField>false</o:LockedField>
          </o:OLEObject>
        </w:object>
      </w:r>
    </w:p>
    <w:p>
      <w:pPr>
        <w:spacing w:line="360" w:lineRule="auto"/>
        <w:jc w:val="left"/>
        <w:textAlignment w:val="center"/>
        <w:rPr>
          <w:color w:val="000000"/>
        </w:rPr>
      </w:pPr>
      <w:r>
        <w:rPr>
          <w:rFonts w:hint="eastAsia"/>
          <w:color w:val="000000"/>
          <w:lang w:val="en-US" w:eastAsia="zh-CN"/>
        </w:rPr>
        <w:t>7</w:t>
      </w:r>
      <w:r>
        <w:rPr>
          <w:color w:val="000000"/>
        </w:rPr>
        <w:t xml:space="preserve">. </w:t>
      </w:r>
      <w:r>
        <w:rPr>
          <w:rFonts w:ascii="Times New Roman" w:hAnsi="Times New Roman" w:eastAsia="Times New Roman" w:cs="Times New Roman"/>
          <w:color w:val="000000"/>
        </w:rPr>
        <w:t>2023</w:t>
      </w:r>
      <w:r>
        <w:rPr>
          <w:rFonts w:ascii="宋体" w:hAnsi="宋体" w:eastAsia="宋体" w:cs="宋体"/>
          <w:color w:val="000000"/>
        </w:rPr>
        <w:t>年春节，改编自刘慈欣科幻小说的《流浪地球</w:t>
      </w:r>
      <w:r>
        <w:rPr>
          <w:rFonts w:ascii="Times New Roman" w:hAnsi="Times New Roman" w:eastAsia="Times New Roman" w:cs="Times New Roman"/>
          <w:color w:val="000000"/>
        </w:rPr>
        <w:t>2</w:t>
      </w:r>
      <w:r>
        <w:rPr>
          <w:rFonts w:ascii="宋体" w:hAnsi="宋体" w:eastAsia="宋体" w:cs="宋体"/>
          <w:color w:val="000000"/>
        </w:rPr>
        <w:t>》电影在全国上映。电影中的太空电梯场景非常震撼。太空电梯的原理并不复杂，与生活的中的普通电梯十分相似。只需在地球同步轨道上建造一个空间站，并用某种足够长也足够结实的“绳索”将其与地面相连，当空间站围绕地球运转时，绳索会细紧，宇航员、乘客以及货物可以通过电梯轿厢一样的升降舱沿绳索直入太空，这样不需要依靠火箭、飞船这类复杂航天工具。如乙图所示，假设有一长度为</w:t>
      </w:r>
      <w:r>
        <w:object>
          <v:shape id="_x0000_i1081"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54" o:title="eqId11bc05f41215f9894e11d1df0465751a"/>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的太空电梯连接地球赤道上的固定基地与同步空间站</w:t>
      </w:r>
      <w:r>
        <w:object>
          <v:shape id="_x0000_i10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8" o:title="eqId0a6936d370d6a238a608ca56f87198de"/>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，相对地球静止，卫星</w:t>
      </w:r>
      <w:r>
        <w:object>
          <v:shape id="_x0000_i108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0" o:title="eqId2c94bb12cee76221e13f9ef955b0aab1"/>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与同步空间站</w:t>
      </w:r>
      <w:r>
        <w:object>
          <v:shape id="_x0000_i10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8" o:title="eqId0a6936d370d6a238a608ca56f87198de"/>
            <o:lock v:ext="edit" aspectratio="t"/>
            <w10:wrap type="none"/>
            <w10:anchorlock/>
          </v:shape>
          <o:OLEObject Type="Embed" ProgID="Equation.DSMT4" ShapeID="_x0000_i1084" DrawAspect="Content" ObjectID="_1468075784" r:id="rId121">
            <o:LockedField>false</o:LockedField>
          </o:OLEObject>
        </w:object>
      </w:r>
      <w:r>
        <w:rPr>
          <w:rFonts w:ascii="宋体" w:hAnsi="宋体" w:eastAsia="宋体" w:cs="宋体"/>
          <w:color w:val="000000"/>
        </w:rPr>
        <w:t>的运行方向相同，此时二者距离最近，经过时间</w:t>
      </w:r>
      <w:r>
        <w:object>
          <v:shape id="_x0000_i108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23" o:title="eqId36a1b09c653185842513e24ebba60bb3"/>
            <o:lock v:ext="edit" aspectratio="t"/>
            <w10:wrap type="none"/>
            <w10:anchorlock/>
          </v:shape>
          <o:OLEObject Type="Embed" ProgID="Equation.DSMT4" ShapeID="_x0000_i1085" DrawAspect="Content" ObjectID="_1468075785" r:id="rId122">
            <o:LockedField>false</o:LockedField>
          </o:OLEObject>
        </w:object>
      </w:r>
      <w:r>
        <w:rPr>
          <w:rFonts w:ascii="宋体" w:hAnsi="宋体" w:eastAsia="宋体" w:cs="宋体"/>
          <w:color w:val="000000"/>
        </w:rPr>
        <w:t>之后，</w:t>
      </w:r>
      <w:r>
        <w:object>
          <v:shape id="_x0000_i108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5" o:title="eqId663a61ad241d5d874c9a9362f0ee917c"/>
            <o:lock v:ext="edit" aspectratio="t"/>
            <w10:wrap type="none"/>
            <w10:anchorlock/>
          </v:shape>
          <o:OLEObject Type="Embed" ProgID="Equation.DSMT4" ShapeID="_x0000_i1086" DrawAspect="Content" ObjectID="_1468075786" r:id="rId124">
            <o:LockedField>false</o:LockedField>
          </o:OLEObject>
        </w:object>
      </w:r>
      <w:r>
        <w:rPr>
          <w:rFonts w:ascii="宋体" w:hAnsi="宋体" w:eastAsia="宋体" w:cs="宋体"/>
          <w:color w:val="000000"/>
        </w:rPr>
        <w:t>第一次相距最远。已知地球半径</w:t>
      </w:r>
      <w:r>
        <w:object>
          <v:shape id="_x0000_i108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27" o:title="eqId4aa0df7f1e45f9de29e802c7f19a4f64"/>
            <o:lock v:ext="edit" aspectratio="t"/>
            <w10:wrap type="none"/>
            <w10:anchorlock/>
          </v:shape>
          <o:OLEObject Type="Embed" ProgID="Equation.DSMT4" ShapeID="_x0000_i1087" DrawAspect="Content" ObjectID="_1468075787" r:id="rId126">
            <o:LockedField>false</o:LockedField>
          </o:OLEObject>
        </w:object>
      </w:r>
      <w:r>
        <w:rPr>
          <w:rFonts w:ascii="宋体" w:hAnsi="宋体" w:eastAsia="宋体" w:cs="宋体"/>
          <w:color w:val="000000"/>
        </w:rPr>
        <w:t>，自转周期</w:t>
      </w:r>
      <w:r>
        <w:object>
          <v:shape id="_x0000_i1088"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29" o:title="eqId0b68df477b3ee45ac0f725db00d465a1"/>
            <o:lock v:ext="edit" aspectratio="t"/>
            <w10:wrap type="none"/>
            <w10:anchorlock/>
          </v:shape>
          <o:OLEObject Type="Embed" ProgID="Equation.DSMT4" ShapeID="_x0000_i1088" DrawAspect="Content" ObjectID="_1468075788" r:id="rId128">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4543425" cy="1466850"/>
            <wp:effectExtent l="0" t="0" r="1270" b="127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4543425" cy="1466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太空电梯各点均处于完全失重状态</w:t>
      </w:r>
    </w:p>
    <w:p>
      <w:pPr>
        <w:spacing w:line="360" w:lineRule="auto"/>
        <w:jc w:val="left"/>
        <w:textAlignment w:val="center"/>
        <w:rPr>
          <w:color w:val="000000"/>
        </w:rPr>
      </w:pPr>
      <w:r>
        <w:rPr>
          <w:color w:val="000000"/>
        </w:rPr>
        <w:t xml:space="preserve">B. </w:t>
      </w:r>
      <w:r>
        <w:object>
          <v:shape id="_x0000_i108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0" o:title="eqId2c94bb12cee76221e13f9ef955b0aab1"/>
            <o:lock v:ext="edit" aspectratio="t"/>
            <w10:wrap type="none"/>
            <w10:anchorlock/>
          </v:shape>
          <o:OLEObject Type="Embed" ProgID="Equation.DSMT4" ShapeID="_x0000_i1089" DrawAspect="Content" ObjectID="_1468075789" r:id="rId131">
            <o:LockedField>false</o:LockedField>
          </o:OLEObject>
        </w:object>
      </w:r>
      <w:r>
        <w:rPr>
          <w:rFonts w:ascii="宋体" w:hAnsi="宋体" w:eastAsia="宋体" w:cs="宋体"/>
          <w:color w:val="000000"/>
        </w:rPr>
        <w:t>卫星的周期为</w:t>
      </w:r>
      <w:r>
        <w:object>
          <v:shape id="_x0000_i109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33" o:title="eqIdb7e93f94e68a77f767cb1c7da4223e6d"/>
            <o:lock v:ext="edit" aspectratio="t"/>
            <w10:wrap type="none"/>
            <w10:anchorlock/>
          </v:shape>
          <o:OLEObject Type="Embed" ProgID="Equation.DSMT4" ShapeID="_x0000_i1090" DrawAspect="Content" ObjectID="_1468075790" r:id="rId132">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太空电梯停在距地球表面高度为</w:t>
      </w:r>
      <w:r>
        <w:object>
          <v:shape id="_x0000_i109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35" o:title="eqId9e7f30167e1135806fe9de641870b1e6"/>
            <o:lock v:ext="edit" aspectratio="t"/>
            <w10:wrap type="none"/>
            <w10:anchorlock/>
          </v:shape>
          <o:OLEObject Type="Embed" ProgID="Equation.DSMT4" ShapeID="_x0000_i1091" DrawAspect="Content" ObjectID="_1468075791" r:id="rId134">
            <o:LockedField>false</o:LockedField>
          </o:OLEObject>
        </w:object>
      </w:r>
      <w:r>
        <w:rPr>
          <w:rFonts w:ascii="宋体" w:hAnsi="宋体" w:eastAsia="宋体" w:cs="宋体"/>
          <w:color w:val="000000"/>
        </w:rPr>
        <w:t>的站点，该站点处的重力加速度</w:t>
      </w:r>
      <w:r>
        <w:object>
          <v:shape id="_x0000_i1092" o:spt="75" alt="学科网(www.zxxk.com)--教育资源门户，提供试卷、教案、课件、论文、素材以及各类教学资源下载，还有大量而丰富的教学相关资讯！" type="#_x0000_t75" style="height:38.15pt;width:119.3pt;" o:ole="t" filled="f" o:preferrelative="t" stroked="f" coordsize="21600,21600">
            <v:path/>
            <v:fill on="f" focussize="0,0"/>
            <v:stroke on="f" joinstyle="miter"/>
            <v:imagedata r:id="rId137" o:title="eqId312bc872335a38feac0abf7e774cfbe4"/>
            <o:lock v:ext="edit" aspectratio="t"/>
            <w10:wrap type="none"/>
            <w10:anchorlock/>
          </v:shape>
          <o:OLEObject Type="Embed" ProgID="Equation.DSMT4" ShapeID="_x0000_i1092" DrawAspect="Content" ObjectID="_1468075792" r:id="rId136">
            <o:LockedField>false</o:LockedField>
          </o:OLEObject>
        </w:object>
      </w:r>
    </w:p>
    <w:p>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1599458919" name="图片 159945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9" name="图片 1599458919"/>
                    <pic:cNvPicPr>
                      <a:picLocks noChangeAspect="1"/>
                    </pic:cNvPicPr>
                  </pic:nvPicPr>
                  <pic:blipFill>
                    <a:blip r:embed="rId13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太空电梯上各点线速度与该点离地球球心距离成反比</w:t>
      </w:r>
    </w:p>
    <w:p>
      <w:pPr>
        <w:spacing w:line="360" w:lineRule="auto"/>
        <w:jc w:val="left"/>
        <w:textAlignment w:val="center"/>
        <w:rPr>
          <w:color w:val="FF0000"/>
        </w:rPr>
      </w:pPr>
    </w:p>
    <w:p>
      <w:pPr>
        <w:spacing w:line="360" w:lineRule="auto"/>
        <w:jc w:val="left"/>
        <w:textAlignment w:val="center"/>
        <w:rPr>
          <w:color w:val="000000"/>
        </w:rPr>
      </w:pPr>
      <w:r>
        <w:rPr>
          <w:color w:val="000000"/>
        </w:rPr>
        <w:t xml:space="preserve">8. </w:t>
      </w:r>
      <w:r>
        <w:rPr>
          <w:rFonts w:ascii="宋体" w:hAnsi="宋体" w:eastAsia="宋体" w:cs="宋体"/>
          <w:color w:val="000000"/>
        </w:rPr>
        <w:t>如图甲所示，直径为</w:t>
      </w:r>
      <w:r>
        <w:rPr>
          <w:rFonts w:ascii="Times New Roman" w:hAnsi="Times New Roman" w:eastAsia="Times New Roman" w:cs="Times New Roman"/>
          <w:i/>
          <w:color w:val="000000"/>
        </w:rPr>
        <w:t>D</w:t>
      </w:r>
      <w:r>
        <w:rPr>
          <w:rFonts w:ascii="宋体" w:hAnsi="宋体" w:eastAsia="宋体" w:cs="宋体"/>
          <w:color w:val="000000"/>
        </w:rPr>
        <w:t>、深度为</w:t>
      </w:r>
      <w:r>
        <w:rPr>
          <w:rFonts w:ascii="Times New Roman" w:hAnsi="Times New Roman" w:eastAsia="Times New Roman" w:cs="Times New Roman"/>
          <w:i/>
          <w:color w:val="000000"/>
        </w:rPr>
        <w:t>H</w:t>
      </w:r>
      <w:r>
        <w:rPr>
          <w:rFonts w:ascii="宋体" w:hAnsi="宋体" w:eastAsia="宋体" w:cs="宋体"/>
          <w:color w:val="000000"/>
        </w:rPr>
        <w:t>的圆柱形容器内充满某种透明液体，在其底部正中央放置一点光源</w:t>
      </w:r>
      <w:r>
        <w:rPr>
          <w:rFonts w:ascii="Times New Roman" w:hAnsi="Times New Roman" w:eastAsia="Times New Roman" w:cs="Times New Roman"/>
          <w:i/>
          <w:color w:val="000000"/>
        </w:rPr>
        <w:t>S</w:t>
      </w:r>
      <w:r>
        <w:rPr>
          <w:rFonts w:ascii="宋体" w:hAnsi="宋体" w:eastAsia="宋体" w:cs="宋体"/>
          <w:color w:val="000000"/>
        </w:rPr>
        <w:t>，从液面上方看，直径为</w:t>
      </w:r>
      <w:r>
        <w:rPr>
          <w:rFonts w:ascii="Times New Roman" w:hAnsi="Times New Roman" w:eastAsia="Times New Roman" w:cs="Times New Roman"/>
          <w:i/>
          <w:color w:val="000000"/>
        </w:rPr>
        <w:t>d</w:t>
      </w:r>
      <w:r>
        <w:rPr>
          <w:rFonts w:ascii="宋体" w:hAnsi="宋体" w:eastAsia="宋体" w:cs="宋体"/>
          <w:color w:val="000000"/>
        </w:rPr>
        <w:t>的液面被光源照亮，某物理兴趣小组想要让光源能够照亮容器的整个液面，在容器底部中央镶嵌一直径为</w:t>
      </w:r>
      <w:r>
        <w:rPr>
          <w:rFonts w:ascii="Times New Roman" w:hAnsi="Times New Roman" w:eastAsia="Times New Roman" w:cs="Times New Roman"/>
          <w:i/>
          <w:color w:val="000000"/>
        </w:rPr>
        <w:t>L</w:t>
      </w:r>
      <w:r>
        <w:rPr>
          <w:rFonts w:ascii="宋体" w:hAnsi="宋体" w:eastAsia="宋体" w:cs="宋体"/>
          <w:color w:val="000000"/>
        </w:rPr>
        <w:t>的圆形平面镜</w:t>
      </w:r>
      <w:r>
        <w:rPr>
          <w:rFonts w:ascii="Times New Roman" w:hAnsi="Times New Roman" w:eastAsia="Times New Roman" w:cs="Times New Roman"/>
          <w:i/>
          <w:color w:val="000000"/>
        </w:rPr>
        <w:t>MN</w:t>
      </w:r>
      <w:r>
        <w:rPr>
          <w:rFonts w:ascii="宋体" w:hAnsi="宋体" w:eastAsia="宋体" w:cs="宋体"/>
          <w:color w:val="000000"/>
        </w:rPr>
        <w:t>（上表面与容器底上表面齐平），并把光源向上移动一段距离</w:t>
      </w:r>
      <w:r>
        <w:rPr>
          <w:rFonts w:ascii="Times New Roman" w:hAnsi="Times New Roman" w:eastAsia="Times New Roman" w:cs="Times New Roman"/>
          <w:i/>
          <w:color w:val="000000"/>
        </w:rPr>
        <w:t>h</w:t>
      </w:r>
      <w:r>
        <w:rPr>
          <w:rFonts w:ascii="宋体" w:hAnsi="宋体" w:eastAsia="宋体" w:cs="宋体"/>
          <w:color w:val="000000"/>
        </w:rPr>
        <w:t>，如图乙所示，则（　　）</w:t>
      </w:r>
    </w:p>
    <w:p>
      <w:pPr>
        <w:spacing w:line="360" w:lineRule="auto"/>
        <w:jc w:val="left"/>
        <w:textAlignment w:val="center"/>
        <w:rPr>
          <w:color w:val="000000"/>
        </w:rPr>
      </w:pPr>
      <w:r>
        <w:rPr>
          <w:color w:val="000000"/>
        </w:rPr>
        <w:drawing>
          <wp:inline distT="0" distB="0" distL="114300" distR="114300">
            <wp:extent cx="1981200" cy="933450"/>
            <wp:effectExtent l="0" t="0" r="5080" b="571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981200" cy="933450"/>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该液体的折射率</w:t>
      </w:r>
      <w:r>
        <w:object>
          <v:shape id="_x0000_i1093" o:spt="75" alt="学科网(www.zxxk.com)--教育资源门户，提供试卷、教案、课件、论文、素材以及各类教学资源下载，还有大量而丰富的教学相关资讯！" type="#_x0000_t75" style="height:35.05pt;width:78.1pt;" o:ole="t" filled="f" o:preferrelative="t" stroked="f" coordsize="21600,21600">
            <v:path/>
            <v:fill on="f" focussize="0,0"/>
            <v:stroke on="f" joinstyle="miter"/>
            <v:imagedata r:id="rId141" o:title="eqIdbafdd4e86b145ad6ad9a6805248090e0"/>
            <o:lock v:ext="edit" aspectratio="t"/>
            <w10:wrap type="none"/>
            <w10:anchorlock/>
          </v:shape>
          <o:OLEObject Type="Embed" ProgID="Equation.DSMT4" ShapeID="_x0000_i1093" DrawAspect="Content" ObjectID="_1468075793" r:id="rId140">
            <o:LockedField>false</o:LockedField>
          </o:OLEObject>
        </w:object>
      </w:r>
      <w:r>
        <w:rPr>
          <w:color w:val="000000"/>
        </w:rPr>
        <w:tab/>
      </w:r>
      <w:r>
        <w:rPr>
          <w:color w:val="000000"/>
        </w:rPr>
        <w:t xml:space="preserve">B. </w:t>
      </w:r>
      <w:r>
        <w:rPr>
          <w:rFonts w:ascii="宋体" w:hAnsi="宋体" w:eastAsia="宋体" w:cs="宋体"/>
          <w:color w:val="000000"/>
        </w:rPr>
        <w:t>该液体的折射率</w:t>
      </w:r>
      <w:r>
        <w:object>
          <v:shape id="_x0000_i1094" o:spt="75" alt="学科网(www.zxxk.com)--教育资源门户，提供试卷、教案、课件、论文、素材以及各类教学资源下载，还有大量而丰富的教学相关资讯！" type="#_x0000_t75" style="height:35.05pt;width:78.1pt;" o:ole="t" filled="f" o:preferrelative="t" stroked="f" coordsize="21600,21600">
            <v:path/>
            <v:fill on="f" focussize="0,0"/>
            <v:stroke on="f" joinstyle="miter"/>
            <v:imagedata r:id="rId143" o:title="eqId9dd403aefea708b97a017f1d4b434706"/>
            <o:lock v:ext="edit" aspectratio="t"/>
            <w10:wrap type="none"/>
            <w10:anchorlock/>
          </v:shape>
          <o:OLEObject Type="Embed" ProgID="Equation.DSMT4" ShapeID="_x0000_i1094" DrawAspect="Content" ObjectID="_1468075794" r:id="rId142">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平面镜的直径</w:t>
      </w:r>
      <w:r>
        <w:object>
          <v:shape id="_x0000_i1095"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145" o:title="eqId0305be74ae09007774df5234c4635db7"/>
            <o:lock v:ext="edit" aspectratio="t"/>
            <w10:wrap type="none"/>
            <w10:anchorlock/>
          </v:shape>
          <o:OLEObject Type="Embed" ProgID="Equation.DSMT4" ShapeID="_x0000_i1095" DrawAspect="Content" ObjectID="_1468075795" r:id="rId144">
            <o:LockedField>false</o:LockedField>
          </o:OLEObject>
        </w:object>
      </w:r>
      <w:r>
        <w:rPr>
          <w:color w:val="000000"/>
        </w:rPr>
        <w:tab/>
      </w:r>
      <w:r>
        <w:rPr>
          <w:color w:val="000000"/>
        </w:rPr>
        <w:t xml:space="preserve">D. </w:t>
      </w:r>
      <w:r>
        <w:rPr>
          <w:rFonts w:ascii="宋体" w:hAnsi="宋体" w:eastAsia="宋体" w:cs="宋体"/>
          <w:color w:val="000000"/>
        </w:rPr>
        <w:t>光源上移的距离</w:t>
      </w:r>
      <w:r>
        <w:object>
          <v:shape id="_x0000_i1096" o:spt="75" alt="学科网(www.zxxk.com)--教育资源门户，提供试卷、教案、课件、论文、素材以及各类教学资源下载，还有大量而丰富的教学相关资讯！" type="#_x0000_t75" style="height:30.85pt;width:70.15pt;" o:ole="t" filled="f" o:preferrelative="t" stroked="f" coordsize="21600,21600">
            <v:path/>
            <v:fill on="f" focussize="0,0"/>
            <v:stroke on="f" joinstyle="miter"/>
            <v:imagedata r:id="rId147" o:title="eqId873fed8b8995f7fdc0b8b7b993f8b20b"/>
            <o:lock v:ext="edit" aspectratio="t"/>
            <w10:wrap type="none"/>
            <w10:anchorlock/>
          </v:shape>
          <o:OLEObject Type="Embed" ProgID="Equation.DSMT4" ShapeID="_x0000_i1096" DrawAspect="Content" ObjectID="_1468075796" r:id="rId146">
            <o:LockedField>false</o:LockedField>
          </o:OLEObject>
        </w:object>
      </w:r>
    </w:p>
    <w:p>
      <w:pPr>
        <w:spacing w:line="360" w:lineRule="auto"/>
        <w:jc w:val="left"/>
        <w:textAlignment w:val="center"/>
        <w:rPr>
          <w:color w:val="000000"/>
        </w:rPr>
      </w:pPr>
      <w:r>
        <w:rPr>
          <w:rFonts w:hint="eastAsia"/>
          <w:color w:val="000000"/>
          <w:lang w:val="en-US" w:eastAsia="zh-CN"/>
        </w:rPr>
        <w:t>9</w:t>
      </w:r>
      <w:r>
        <w:rPr>
          <w:color w:val="000000"/>
        </w:rPr>
        <w:t xml:space="preserve">. </w:t>
      </w:r>
      <w:r>
        <w:rPr>
          <w:rFonts w:ascii="宋体" w:hAnsi="宋体" w:eastAsia="宋体" w:cs="宋体"/>
          <w:color w:val="000000"/>
        </w:rPr>
        <w:t>如图所示，质量均为</w:t>
      </w:r>
      <w:r>
        <w:object>
          <v:shape id="_x0000_i109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49" o:title="eqId294f5ba74cdf695fc9a8a8e52f421328"/>
            <o:lock v:ext="edit" aspectratio="t"/>
            <w10:wrap type="none"/>
            <w10:anchorlock/>
          </v:shape>
          <o:OLEObject Type="Embed" ProgID="Equation.DSMT4" ShapeID="_x0000_i1097" DrawAspect="Content" ObjectID="_1468075797" r:id="rId148">
            <o:LockedField>false</o:LockedField>
          </o:OLEObject>
        </w:object>
      </w:r>
      <w:r>
        <w:rPr>
          <w:rFonts w:ascii="宋体" w:hAnsi="宋体" w:eastAsia="宋体" w:cs="宋体"/>
          <w:color w:val="000000"/>
        </w:rPr>
        <w:t>的物块</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用轻弹簧连接并竖直放置，轻绳绕过分别固定在同一水平面上</w:t>
      </w:r>
      <w:r>
        <w:object>
          <v:shape id="_x0000_i1098"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51" o:title="eqIdef060f61db9ad65aee0720f576a6a066"/>
            <o:lock v:ext="edit" aspectratio="t"/>
            <w10:wrap type="none"/>
            <w10:anchorlock/>
          </v:shape>
          <o:OLEObject Type="Embed" ProgID="Equation.DSMT4" ShapeID="_x0000_i1098" DrawAspect="Content" ObjectID="_1468075798" r:id="rId150">
            <o:LockedField>false</o:LockedField>
          </o:OLEObject>
        </w:object>
      </w:r>
      <w:r>
        <w:rPr>
          <w:rFonts w:ascii="宋体" w:hAnsi="宋体" w:eastAsia="宋体" w:cs="宋体"/>
          <w:color w:val="000000"/>
        </w:rPr>
        <w:t>两点的定滑轮一端与物块</w:t>
      </w:r>
      <w:r>
        <w:rPr>
          <w:rFonts w:ascii="Times New Roman" w:hAnsi="Times New Roman" w:eastAsia="Times New Roman" w:cs="Times New Roman"/>
          <w:color w:val="000000"/>
        </w:rPr>
        <w:t>A</w:t>
      </w:r>
      <w:r>
        <w:rPr>
          <w:rFonts w:ascii="宋体" w:hAnsi="宋体" w:eastAsia="宋体" w:cs="宋体"/>
          <w:color w:val="000000"/>
        </w:rPr>
        <w:t>相连，另一端与质量为</w:t>
      </w:r>
      <w:r>
        <w:object>
          <v:shape id="_x0000_i109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49" o:title="eqId294f5ba74cdf695fc9a8a8e52f421328"/>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的小球</w:t>
      </w:r>
      <w:r>
        <w:rPr>
          <w:rFonts w:ascii="Times New Roman" w:hAnsi="Times New Roman" w:eastAsia="Times New Roman" w:cs="Times New Roman"/>
          <w:color w:val="000000"/>
        </w:rPr>
        <w:t>C</w:t>
      </w:r>
      <w:r>
        <w:rPr>
          <w:rFonts w:ascii="宋体" w:hAnsi="宋体" w:eastAsia="宋体" w:cs="宋体"/>
          <w:color w:val="000000"/>
        </w:rPr>
        <w:t>相连，小球</w:t>
      </w:r>
      <w:r>
        <w:rPr>
          <w:rFonts w:ascii="Times New Roman" w:hAnsi="Times New Roman" w:eastAsia="Times New Roman" w:cs="Times New Roman"/>
          <w:color w:val="000000"/>
        </w:rPr>
        <w:t>C</w:t>
      </w:r>
      <w:r>
        <w:rPr>
          <w:rFonts w:ascii="宋体" w:hAnsi="宋体" w:eastAsia="宋体" w:cs="宋体"/>
          <w:color w:val="000000"/>
        </w:rPr>
        <w:t>套在水平固定、粗细均匀的光滑直杆上。开始时，小球</w:t>
      </w:r>
      <w:r>
        <w:rPr>
          <w:rFonts w:ascii="Times New Roman" w:hAnsi="Times New Roman" w:eastAsia="Times New Roman" w:cs="Times New Roman"/>
          <w:color w:val="000000"/>
        </w:rPr>
        <w:t>C</w:t>
      </w:r>
      <w:r>
        <w:rPr>
          <w:rFonts w:ascii="宋体" w:hAnsi="宋体" w:eastAsia="宋体" w:cs="宋体"/>
          <w:color w:val="000000"/>
        </w:rPr>
        <w:t>锁定在直杆的</w:t>
      </w:r>
      <w:r>
        <w:object>
          <v:shape id="_x0000_i11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4" o:title="eqIddad2a36927223bd70f426ba06aea4b45"/>
            <o:lock v:ext="edit" aspectratio="t"/>
            <w10:wrap type="none"/>
            <w10:anchorlock/>
          </v:shape>
          <o:OLEObject Type="Embed" ProgID="Equation.DSMT4" ShapeID="_x0000_i1100" DrawAspect="Content" ObjectID="_1468075800" r:id="rId153">
            <o:LockedField>false</o:LockedField>
          </o:OLEObject>
        </w:object>
      </w:r>
      <w:r>
        <w:rPr>
          <w:rFonts w:ascii="宋体" w:hAnsi="宋体" w:eastAsia="宋体" w:cs="宋体"/>
          <w:color w:val="000000"/>
        </w:rPr>
        <w:t>点，连接小球的轻绳与水平方向的夹角为</w:t>
      </w:r>
      <w:r>
        <w:object>
          <v:shape id="_x0000_i1101" o:spt="75" alt="学科网(www.zxxk.com)--教育资源门户，提供试卷、教案、课件、论文、素材以及各类教学资源下载，还有大量而丰富的教学相关资讯！" type="#_x0000_t75" style="height:13.9pt;width:38.85pt;" o:ole="t" filled="f" o:preferrelative="t" stroked="f" coordsize="21600,21600">
            <v:path/>
            <v:fill on="f" focussize="0,0"/>
            <v:stroke on="f" joinstyle="miter"/>
            <v:imagedata r:id="rId156" o:title="eqId594a9c33a588802263d538d5244240ee"/>
            <o:lock v:ext="edit" aspectratio="t"/>
            <w10:wrap type="none"/>
            <w10:anchorlock/>
          </v:shape>
          <o:OLEObject Type="Embed" ProgID="Equation.DSMT4" ShapeID="_x0000_i1101" DrawAspect="Content" ObjectID="_1468075801" r:id="rId155">
            <o:LockedField>false</o:LockedField>
          </o:OLEObject>
        </w:object>
      </w:r>
      <w:r>
        <w:rPr>
          <w:rFonts w:ascii="宋体" w:hAnsi="宋体" w:eastAsia="宋体" w:cs="宋体"/>
          <w:color w:val="000000"/>
        </w:rPr>
        <w:t>，物块</w:t>
      </w:r>
      <w:r>
        <w:rPr>
          <w:rFonts w:ascii="Times New Roman" w:hAnsi="Times New Roman" w:eastAsia="Times New Roman" w:cs="Times New Roman"/>
          <w:color w:val="000000"/>
        </w:rPr>
        <w:t>B</w:t>
      </w:r>
      <w:r>
        <w:rPr>
          <w:rFonts w:ascii="宋体" w:hAnsi="宋体" w:eastAsia="宋体" w:cs="宋体"/>
          <w:color w:val="000000"/>
        </w:rPr>
        <w:t>对地面的压力恰好为零。某时刻解除对小球</w:t>
      </w:r>
      <w:r>
        <w:rPr>
          <w:rFonts w:ascii="Times New Roman" w:hAnsi="Times New Roman" w:eastAsia="Times New Roman" w:cs="Times New Roman"/>
          <w:color w:val="000000"/>
        </w:rPr>
        <w:t>C</w:t>
      </w:r>
      <w:r>
        <w:rPr>
          <w:rFonts w:ascii="宋体" w:hAnsi="宋体" w:eastAsia="宋体" w:cs="宋体"/>
          <w:color w:val="000000"/>
        </w:rPr>
        <w:t>的锁定，同时对小球</w:t>
      </w:r>
      <w:r>
        <w:rPr>
          <w:rFonts w:ascii="Times New Roman" w:hAnsi="Times New Roman" w:eastAsia="Times New Roman" w:cs="Times New Roman"/>
          <w:color w:val="000000"/>
        </w:rPr>
        <w:t>C</w:t>
      </w:r>
      <w:r>
        <w:rPr>
          <w:rFonts w:ascii="宋体" w:hAnsi="宋体" w:eastAsia="宋体" w:cs="宋体"/>
          <w:color w:val="000000"/>
        </w:rPr>
        <w:t>施加一个水平向右、大小为</w:t>
      </w:r>
      <w:r>
        <w:object>
          <v:shape id="_x0000_i110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58" o:title="eqIda0ed1ec316bc54c37c4286c208f55667"/>
            <o:lock v:ext="edit" aspectratio="t"/>
            <w10:wrap type="none"/>
            <w10:anchorlock/>
          </v:shape>
          <o:OLEObject Type="Embed" ProgID="Equation.DSMT4" ShapeID="_x0000_i1102" DrawAspect="Content" ObjectID="_1468075802" r:id="rId157">
            <o:LockedField>false</o:LockedField>
          </o:OLEObject>
        </w:object>
      </w:r>
      <w:r>
        <w:rPr>
          <w:rFonts w:ascii="宋体" w:hAnsi="宋体" w:eastAsia="宋体" w:cs="宋体"/>
          <w:color w:val="000000"/>
        </w:rPr>
        <w:t>的恒力，小球</w:t>
      </w:r>
      <w:r>
        <w:rPr>
          <w:rFonts w:ascii="Times New Roman" w:hAnsi="Times New Roman" w:eastAsia="Times New Roman" w:cs="Times New Roman"/>
          <w:color w:val="000000"/>
        </w:rPr>
        <w:t>C</w:t>
      </w:r>
      <w:r>
        <w:rPr>
          <w:rFonts w:ascii="宋体" w:hAnsi="宋体" w:eastAsia="宋体" w:cs="宋体"/>
          <w:color w:val="000000"/>
        </w:rPr>
        <w:t>运动到直杆</w:t>
      </w:r>
      <w:r>
        <w:object>
          <v:shape id="_x0000_i110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60" o:title="eqIdacc290b44635265137fdf13146b6a6d9"/>
            <o:lock v:ext="edit" aspectratio="t"/>
            <w10:wrap type="none"/>
            <w10:anchorlock/>
          </v:shape>
          <o:OLEObject Type="Embed" ProgID="Equation.DSMT4" ShapeID="_x0000_i1103" DrawAspect="Content" ObjectID="_1468075803" r:id="rId159">
            <o:LockedField>false</o:LockedField>
          </o:OLEObject>
        </w:object>
      </w:r>
      <w:r>
        <w:rPr>
          <w:rFonts w:ascii="宋体" w:hAnsi="宋体" w:eastAsia="宋体" w:cs="宋体"/>
          <w:color w:val="000000"/>
        </w:rPr>
        <w:t>点时的速度达到最大，</w:t>
      </w:r>
      <w:r>
        <w:object>
          <v:shape id="_x0000_i1104"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162" o:title="eqId9f0009063fe00277645aff1be6e32471"/>
            <o:lock v:ext="edit" aspectratio="t"/>
            <w10:wrap type="none"/>
            <w10:anchorlock/>
          </v:shape>
          <o:OLEObject Type="Embed" ProgID="Equation.DSMT4" ShapeID="_x0000_i1104" DrawAspect="Content" ObjectID="_1468075804" r:id="rId161">
            <o:LockedField>false</o:LockedField>
          </o:OLEObject>
        </w:object>
      </w:r>
      <w:r>
        <w:rPr>
          <w:rFonts w:ascii="宋体" w:hAnsi="宋体" w:eastAsia="宋体" w:cs="宋体"/>
          <w:color w:val="000000"/>
        </w:rPr>
        <w:t>与水平方向的夹角也为</w:t>
      </w:r>
      <w:r>
        <w:object>
          <v:shape id="_x0000_i1105"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164" o:title="eqIdc24095e409b025db711f14be783a406c"/>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2" o:title="eqId8455657dde27aabe6adb7b188e031c11"/>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点为</w:t>
      </w:r>
      <w:r>
        <w:object>
          <v:shape id="_x0000_i1107" o:spt="75" alt="学科网(www.zxxk.com)--教育资源门户，提供试卷、教案、课件、论文、素材以及各类教学资源下载，还有大量而丰富的教学相关资讯！" type="#_x0000_t75" style="height:16.5pt;width:31.5pt;" o:ole="t" filled="f" o:preferrelative="t" stroked="f" coordsize="21600,21600">
            <v:path/>
            <v:fill on="f" focussize="0,0"/>
            <v:stroke on="f" joinstyle="miter"/>
            <v:imagedata r:id="rId167" o:title="eqIda5b1b15a4605fce993cb13aefbf40360"/>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两点的中点，</w:t>
      </w:r>
      <w:r>
        <w:object>
          <v:shape id="_x0000_i1108" o:spt="75" alt="学科网(www.zxxk.com)--教育资源门户，提供试卷、教案、课件、论文、素材以及各类教学资源下载，还有大量而丰富的教学相关资讯！" type="#_x0000_t75" style="height:16.5pt;width:31.5pt;" o:ole="t" filled="f" o:preferrelative="t" stroked="f" coordsize="21600,21600">
            <v:path/>
            <v:fill on="f" focussize="0,0"/>
            <v:stroke on="f" joinstyle="miter"/>
            <v:imagedata r:id="rId167" o:title="eqIda5b1b15a4605fce993cb13aefbf40360"/>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两点间的距离为</w:t>
      </w:r>
      <w:r>
        <w:object>
          <v:shape id="_x0000_i1109"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170" o:title="eqIdb472bf17bf98cb08e951e6dba3d4ebb2"/>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点在物块</w:t>
      </w:r>
      <w:r>
        <w:object>
          <v:shape id="_x0000_i11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2" o:title="eqId5963abe8f421bd99a2aaa94831a951e9"/>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的正上方，小球</w:t>
      </w:r>
      <w:r>
        <w:rPr>
          <w:rFonts w:ascii="Times New Roman" w:hAnsi="Times New Roman" w:eastAsia="Times New Roman" w:cs="Times New Roman"/>
          <w:color w:val="000000"/>
        </w:rPr>
        <w:t>C</w:t>
      </w:r>
      <w:r>
        <w:rPr>
          <w:rFonts w:ascii="宋体" w:hAnsi="宋体" w:eastAsia="宋体" w:cs="宋体"/>
          <w:color w:val="000000"/>
        </w:rPr>
        <w:t>运动过程中轻绳始终处于拉直状态，弹簧始终在弹性限度内。忽略两定滑轮的大小，已知重力加速度大小为</w:t>
      </w:r>
      <w:r>
        <w:rPr>
          <w:rFonts w:ascii="Times New Roman" w:hAnsi="Times New Roman" w:eastAsia="Times New Roman" w:cs="Times New Roman"/>
          <w:i/>
          <w:color w:val="000000"/>
        </w:rPr>
        <w:t>g</w: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30.6pt;width:114.6pt;" o:ole="t" filled="f" o:preferrelative="t" stroked="f" coordsize="21600,21600">
            <v:path/>
            <v:fill on="f" focussize="0,0"/>
            <v:stroke on="f" joinstyle="miter"/>
            <v:imagedata r:id="rId174" o:title="eqIdb4deebd56dbe7f9f037216e7f8e22999"/>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1743075" cy="1552575"/>
            <wp:effectExtent l="0" t="0" r="5715" b="190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175"/>
                    <a:stretch>
                      <a:fillRect/>
                    </a:stretch>
                  </pic:blipFill>
                  <pic:spPr>
                    <a:xfrm>
                      <a:off x="0" y="0"/>
                      <a:ext cx="1743075" cy="15525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从</w:t>
      </w:r>
      <w:r>
        <w:object>
          <v:shape id="_x0000_i11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4" o:title="eqIddad2a36927223bd70f426ba06aea4b45"/>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点运动到</w:t>
      </w:r>
      <w:r>
        <w:object>
          <v:shape id="_x0000_i111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2" o:title="eqId8455657dde27aabe6adb7b188e031c11"/>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点的过程中，合外力对物块</w:t>
      </w:r>
      <w:r>
        <w:rPr>
          <w:rFonts w:ascii="Times New Roman" w:hAnsi="Times New Roman" w:eastAsia="Times New Roman" w:cs="Times New Roman"/>
          <w:color w:val="000000"/>
        </w:rPr>
        <w:t>A</w:t>
      </w:r>
      <w:r>
        <w:rPr>
          <w:rFonts w:ascii="宋体" w:hAnsi="宋体" w:eastAsia="宋体" w:cs="宋体"/>
          <w:color w:val="000000"/>
        </w:rPr>
        <w:t>做的功不为零</w:t>
      </w:r>
    </w:p>
    <w:p>
      <w:pPr>
        <w:spacing w:line="360" w:lineRule="auto"/>
        <w:jc w:val="left"/>
        <w:textAlignment w:val="center"/>
        <w:rPr>
          <w:color w:val="000000"/>
        </w:rPr>
      </w:pPr>
      <w:r>
        <w:rPr>
          <w:color w:val="000000"/>
        </w:rPr>
        <w:t xml:space="preserve">B.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从</w:t>
      </w:r>
      <w:r>
        <w:object>
          <v:shape id="_x0000_i111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4" o:title="eqIddad2a36927223bd70f426ba06aea4b45"/>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点运动到</w:t>
      </w:r>
      <w:r>
        <w:object>
          <v:shape id="_x0000_i11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2" o:title="eqId8455657dde27aabe6adb7b188e031c11"/>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点的过程中，弹簧的弹力和轻绳的拉力以及物块</w:t>
      </w:r>
      <w:r>
        <w:rPr>
          <w:rFonts w:ascii="Times New Roman" w:hAnsi="Times New Roman" w:eastAsia="Times New Roman" w:cs="Times New Roman"/>
          <w:color w:val="000000"/>
        </w:rPr>
        <w:t>A</w:t>
      </w:r>
      <w:r>
        <w:rPr>
          <w:rFonts w:ascii="宋体" w:hAnsi="宋体" w:eastAsia="宋体" w:cs="宋体"/>
          <w:color w:val="000000"/>
        </w:rPr>
        <w:t>的重力对物块</w:t>
      </w:r>
      <w:r>
        <w:rPr>
          <w:rFonts w:ascii="Times New Roman" w:hAnsi="Times New Roman" w:eastAsia="Times New Roman" w:cs="Times New Roman"/>
          <w:color w:val="000000"/>
        </w:rPr>
        <w:t>A</w:t>
      </w:r>
      <w:r>
        <w:rPr>
          <w:rFonts w:ascii="宋体" w:hAnsi="宋体" w:eastAsia="宋体" w:cs="宋体"/>
          <w:color w:val="000000"/>
        </w:rPr>
        <w:t>冲量的和为零</w:t>
      </w:r>
    </w:p>
    <w:p>
      <w:pPr>
        <w:spacing w:line="360" w:lineRule="auto"/>
        <w:jc w:val="left"/>
        <w:textAlignment w:val="center"/>
        <w:rPr>
          <w:color w:val="000000"/>
        </w:rPr>
      </w:pPr>
      <w:r>
        <w:rPr>
          <w:color w:val="000000"/>
        </w:rPr>
        <w:t xml:space="preserve">C.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运动到</w:t>
      </w:r>
      <w:r>
        <w:object>
          <v:shape id="_x0000_i111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60" o:title="eqIdacc290b44635265137fdf13146b6a6d9"/>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点时的速度大小为</w:t>
      </w:r>
      <w:r>
        <w:object>
          <v:shape id="_x0000_i1117" o:spt="75" alt="学科网(www.zxxk.com)--教育资源门户，提供试卷、教案、课件、论文、素材以及各类教学资源下载，还有大量而丰富的教学相关资讯！" type="#_x0000_t75" style="height:35.45pt;width:41.35pt;" o:ole="t" filled="f" o:preferrelative="t" stroked="f" coordsize="21600,21600">
            <v:path/>
            <v:fill on="f" focussize="0,0"/>
            <v:stroke on="f" joinstyle="miter"/>
            <v:imagedata r:id="rId182" o:title="eqIdb1076130a6b828986c96b61cff6d11e3"/>
            <o:lock v:ext="edit" aspectratio="t"/>
            <w10:wrap type="none"/>
            <w10:anchorlock/>
          </v:shape>
          <o:OLEObject Type="Embed" ProgID="Equation.DSMT4" ShapeID="_x0000_i1117" DrawAspect="Content" ObjectID="_1468075817" r:id="rId18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运动到</w:t>
      </w:r>
      <w:r>
        <w:object>
          <v:shape id="_x0000_i111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60" o:title="eqIdacc290b44635265137fdf13146b6a6d9"/>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color w:val="000000"/>
        </w:rPr>
        <w:t>点时物块</w:t>
      </w:r>
      <w:r>
        <w:rPr>
          <w:rFonts w:ascii="Times New Roman" w:hAnsi="Times New Roman" w:eastAsia="Times New Roman" w:cs="Times New Roman"/>
          <w:color w:val="000000"/>
        </w:rPr>
        <w:t>A</w:t>
      </w:r>
      <w:r>
        <w:rPr>
          <w:rFonts w:ascii="宋体" w:hAnsi="宋体" w:eastAsia="宋体" w:cs="宋体"/>
          <w:color w:val="000000"/>
        </w:rPr>
        <w:t>的加速度大小为</w:t>
      </w:r>
      <w:r>
        <w:object>
          <v:shape id="_x0000_i1119" o:spt="75" alt="学科网(www.zxxk.com)--教育资源门户，提供试卷、教案、课件、论文、素材以及各类教学资源下载，还有大量而丰富的教学相关资讯！" type="#_x0000_t75" style="height:33.85pt;width:48.9pt;" o:ole="t" filled="f" o:preferrelative="t" stroked="f" coordsize="21600,21600">
            <v:path/>
            <v:fill on="f" focussize="0,0"/>
            <v:stroke on="f" joinstyle="miter"/>
            <v:imagedata r:id="rId185" o:title="eqIdc3662bbd515cec6fbb017dadef7da073"/>
            <o:lock v:ext="edit" aspectratio="t"/>
            <w10:wrap type="none"/>
            <w10:anchorlock/>
          </v:shape>
          <o:OLEObject Type="Embed" ProgID="Equation.DSMT4" ShapeID="_x0000_i1119" DrawAspect="Content" ObjectID="_1468075819" r:id="rId184">
            <o:LockedField>false</o:LockedField>
          </o:OLEObject>
        </w:object>
      </w:r>
    </w:p>
    <w:p>
      <w:pPr>
        <w:spacing w:line="360" w:lineRule="auto"/>
        <w:jc w:val="both"/>
        <w:textAlignment w:val="center"/>
        <w:rPr>
          <w:color w:val="000000"/>
        </w:rPr>
      </w:pPr>
      <w:r>
        <w:rPr>
          <w:color w:val="000000"/>
        </w:rPr>
        <w:t>1</w:t>
      </w:r>
      <w:r>
        <w:rPr>
          <w:rFonts w:hint="eastAsia"/>
          <w:color w:val="000000"/>
          <w:lang w:val="en-US" w:eastAsia="zh-CN"/>
        </w:rPr>
        <w:t>0</w:t>
      </w:r>
      <w:r>
        <w:rPr>
          <w:color w:val="000000"/>
        </w:rPr>
        <w:t xml:space="preserve">. </w:t>
      </w:r>
      <w:r>
        <w:rPr>
          <w:rFonts w:ascii="宋体" w:hAnsi="宋体" w:eastAsia="宋体" w:cs="宋体"/>
          <w:color w:val="000000"/>
        </w:rPr>
        <w:t>如图，光滑绝缘水平面上，由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三个带电量均为＋</w:t>
      </w:r>
      <w:r>
        <w:rPr>
          <w:rFonts w:ascii="Times New Roman" w:hAnsi="Times New Roman" w:eastAsia="Times New Roman" w:cs="Times New Roman"/>
          <w:i/>
          <w:color w:val="000000"/>
        </w:rPr>
        <w:t>q</w:t>
      </w:r>
      <w:r>
        <w:rPr>
          <w:rFonts w:ascii="宋体" w:hAnsi="宋体" w:eastAsia="宋体" w:cs="宋体"/>
          <w:color w:val="000000"/>
        </w:rPr>
        <w:t>、质量均为</w:t>
      </w:r>
      <w:r>
        <w:rPr>
          <w:rFonts w:ascii="Times New Roman" w:hAnsi="Times New Roman" w:eastAsia="Times New Roman" w:cs="Times New Roman"/>
          <w:i/>
          <w:color w:val="000000"/>
        </w:rPr>
        <w:t>m</w:t>
      </w:r>
      <w:r>
        <w:rPr>
          <w:rFonts w:ascii="宋体" w:hAnsi="宋体" w:eastAsia="宋体" w:cs="宋体"/>
          <w:color w:val="000000"/>
        </w:rPr>
        <w:t>的相同金属小球，用长均为</w:t>
      </w:r>
      <w:r>
        <w:rPr>
          <w:rFonts w:ascii="Times New Roman" w:hAnsi="Times New Roman" w:eastAsia="Times New Roman" w:cs="Times New Roman"/>
          <w:i/>
          <w:color w:val="000000"/>
        </w:rPr>
        <w:t>L</w:t>
      </w:r>
      <w:r>
        <w:rPr>
          <w:rFonts w:ascii="宋体" w:hAnsi="宋体" w:eastAsia="宋体" w:cs="宋体"/>
          <w:color w:val="000000"/>
        </w:rPr>
        <w:t>的三根轻质绝缘细绳连接，</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color w:val="000000"/>
        </w:rPr>
        <w:t>分别为其中点，</w:t>
      </w:r>
      <w:r>
        <w:rPr>
          <w:rFonts w:ascii="Times New Roman" w:hAnsi="Times New Roman" w:eastAsia="Times New Roman" w:cs="Times New Roman"/>
          <w:i/>
          <w:color w:val="000000"/>
        </w:rPr>
        <w:t>O</w:t>
      </w:r>
      <w:r>
        <w:rPr>
          <w:rFonts w:ascii="宋体" w:hAnsi="宋体" w:eastAsia="宋体" w:cs="宋体"/>
          <w:color w:val="000000"/>
        </w:rPr>
        <w:t>为三角形中心，已知单个点电荷</w:t>
      </w:r>
      <w:r>
        <w:rPr>
          <w:rFonts w:ascii="Times New Roman" w:hAnsi="Times New Roman" w:eastAsia="Times New Roman" w:cs="Times New Roman"/>
          <w:i/>
          <w:color w:val="000000"/>
        </w:rPr>
        <w:t>q</w:t>
      </w:r>
      <w:r>
        <w:rPr>
          <w:rFonts w:ascii="宋体" w:hAnsi="宋体" w:eastAsia="宋体" w:cs="宋体"/>
          <w:color w:val="000000"/>
        </w:rPr>
        <w:t>周围空间的电势</w:t>
      </w:r>
      <w:r>
        <w:object>
          <v:shape id="_x0000_i1120"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187" o:title="eqId719cf9fe684236e3c8e4547c2cf6156f"/>
            <o:lock v:ext="edit" aspectratio="t"/>
            <w10:wrap type="none"/>
            <w10:anchorlock/>
          </v:shape>
          <o:OLEObject Type="Embed" ProgID="Equation.DSMT4" ShapeID="_x0000_i1120" DrawAspect="Content" ObjectID="_1468075820" r:id="rId18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为到点电荷的距离，则下列说法正确的是（　　）</w:t>
      </w:r>
    </w:p>
    <w:p>
      <w:pPr>
        <w:spacing w:line="360" w:lineRule="auto"/>
        <w:jc w:val="both"/>
        <w:textAlignment w:val="center"/>
        <w:rPr>
          <w:color w:val="000000"/>
        </w:rPr>
      </w:pPr>
      <w:r>
        <w:rPr>
          <w:color w:val="000000"/>
        </w:rPr>
        <w:drawing>
          <wp:inline distT="0" distB="0" distL="114300" distR="114300">
            <wp:extent cx="1562100" cy="1543050"/>
            <wp:effectExtent l="0" t="0" r="3175" b="63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1562100" cy="15430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O</w:t>
      </w:r>
      <w:r>
        <w:rPr>
          <w:rFonts w:ascii="宋体" w:hAnsi="宋体" w:eastAsia="宋体" w:cs="宋体"/>
          <w:color w:val="000000"/>
        </w:rPr>
        <w:t>点的电场强度为零</w:t>
      </w:r>
    </w:p>
    <w:p>
      <w:pPr>
        <w:spacing w:line="360" w:lineRule="auto"/>
        <w:jc w:val="left"/>
        <w:textAlignment w:val="center"/>
        <w:rPr>
          <w:color w:val="000000"/>
        </w:rPr>
      </w:pPr>
      <w:r>
        <w:rPr>
          <w:color w:val="000000"/>
        </w:rPr>
        <w:t xml:space="preserve">B. </w:t>
      </w:r>
      <w:r>
        <w:rPr>
          <w:rFonts w:ascii="宋体" w:hAnsi="宋体" w:eastAsia="宋体" w:cs="宋体"/>
          <w:color w:val="000000"/>
        </w:rPr>
        <w:t>长度</w:t>
      </w:r>
      <w:r>
        <w:rPr>
          <w:rFonts w:ascii="Times New Roman" w:hAnsi="Times New Roman" w:eastAsia="Times New Roman" w:cs="Times New Roman"/>
          <w:i/>
          <w:color w:val="000000"/>
        </w:rPr>
        <w:t>L</w:t>
      </w:r>
      <w:r>
        <w:rPr>
          <w:rFonts w:ascii="宋体" w:hAnsi="宋体" w:eastAsia="宋体" w:cs="宋体"/>
          <w:color w:val="000000"/>
        </w:rPr>
        <w:t>取合适值时，</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两点的电势可能相等</w:t>
      </w:r>
    </w:p>
    <w:p>
      <w:pPr>
        <w:spacing w:line="360" w:lineRule="auto"/>
        <w:jc w:val="left"/>
        <w:textAlignment w:val="center"/>
        <w:rPr>
          <w:color w:val="000000"/>
        </w:rPr>
      </w:pPr>
      <w:r>
        <w:rPr>
          <w:color w:val="000000"/>
        </w:rPr>
        <w:t xml:space="preserve">C. </w:t>
      </w:r>
      <w:r>
        <w:rPr>
          <w:rFonts w:ascii="宋体" w:hAnsi="宋体" w:eastAsia="宋体" w:cs="宋体"/>
          <w:color w:val="000000"/>
        </w:rPr>
        <w:t>系统的总电势能为</w:t>
      </w:r>
      <w:r>
        <w:object>
          <v:shape id="_x0000_i1121" o:spt="75" alt="学科网(www.zxxk.com)--教育资源门户，提供试卷、教案、课件、论文、素材以及各类教学资源下载，还有大量而丰富的教学相关资讯！" type="#_x0000_t75" style="height:33pt;width:55.2pt;" o:ole="t" filled="f" o:preferrelative="t" stroked="f" coordsize="21600,21600">
            <v:path/>
            <v:fill on="f" focussize="0,0"/>
            <v:stroke on="f" joinstyle="miter"/>
            <v:imagedata r:id="rId190" o:title="eqIde3c5f20331891ef0dc8c432cdd48cddc"/>
            <o:lock v:ext="edit" aspectratio="t"/>
            <w10:wrap type="none"/>
            <w10:anchorlock/>
          </v:shape>
          <o:OLEObject Type="Embed" ProgID="Equation.DSMT4" ShapeID="_x0000_i1121" DrawAspect="Content" ObjectID="_1468075821" r:id="rId18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rPr>
          <w:rFonts w:ascii="Times New Roman" w:hAnsi="Times New Roman" w:eastAsia="Times New Roman" w:cs="Times New Roman"/>
          <w:i/>
          <w:color w:val="000000"/>
        </w:rPr>
        <w:t>B</w:t>
      </w:r>
      <w:r>
        <w:rPr>
          <w:rFonts w:ascii="宋体" w:hAnsi="宋体" w:eastAsia="宋体" w:cs="宋体"/>
          <w:color w:val="000000"/>
        </w:rPr>
        <w:t>处剪断，则之后小球</w:t>
      </w:r>
      <w:r>
        <w:rPr>
          <w:rFonts w:ascii="Times New Roman" w:hAnsi="Times New Roman" w:eastAsia="Times New Roman" w:cs="Times New Roman"/>
          <w:color w:val="000000"/>
        </w:rPr>
        <w:t>1</w:t>
      </w:r>
      <w:r>
        <w:rPr>
          <w:rFonts w:ascii="宋体" w:hAnsi="宋体" w:eastAsia="宋体" w:cs="宋体"/>
          <w:color w:val="000000"/>
        </w:rPr>
        <w:t>的最大速度为</w:t>
      </w:r>
      <w:r>
        <w:object>
          <v:shape id="_x0000_i1122" o:spt="75" alt="学科网(www.zxxk.com)--教育资源门户，提供试卷、教案、课件、论文、素材以及各类教学资源下载，还有大量而丰富的教学相关资讯！" type="#_x0000_t75" style="height:35.25pt;width:69pt;" o:ole="t" filled="f" o:preferrelative="t" stroked="f" coordsize="21600,21600">
            <v:path/>
            <v:fill on="f" focussize="0,0"/>
            <v:stroke on="f" joinstyle="miter"/>
            <v:imagedata r:id="rId192" o:title="eqIdf8ce34cf7ba660f03d67dff811cb2aba"/>
            <o:lock v:ext="edit" aspectratio="t"/>
            <w10:wrap type="none"/>
            <w10:anchorlock/>
          </v:shape>
          <o:OLEObject Type="Embed" ProgID="Equation.DSMT4" ShapeID="_x0000_i1122" DrawAspect="Content" ObjectID="_1468075822" r:id="rId191">
            <o:LockedField>false</o:LockedField>
          </o:OLEObject>
        </w:object>
      </w:r>
    </w:p>
    <w:p>
      <w:pPr>
        <w:overflowPunct w:val="0"/>
        <w:adjustRightInd w:val="0"/>
        <w:spacing w:line="360" w:lineRule="auto"/>
        <w:ind w:left="424" w:hanging="424" w:hangingChars="202"/>
        <w:textAlignment w:val="center"/>
        <w:rPr>
          <w:rFonts w:hint="eastAsia" w:ascii="Times New Roman" w:hAnsi="Times New Roman" w:eastAsia="黑体"/>
          <w:bCs/>
          <w:color w:val="000000"/>
          <w:kern w:val="0"/>
          <w:szCs w:val="21"/>
        </w:rPr>
      </w:pPr>
    </w:p>
    <w:p>
      <w:pPr>
        <w:numPr>
          <w:ilvl w:val="0"/>
          <w:numId w:val="0"/>
        </w:numPr>
        <w:overflowPunct w:val="0"/>
        <w:adjustRightInd w:val="0"/>
        <w:spacing w:line="360" w:lineRule="auto"/>
        <w:textAlignment w:val="center"/>
        <w:rPr>
          <w:rFonts w:hint="eastAsia" w:ascii="Times New Roman" w:hAnsi="Times New Roman" w:eastAsia="黑体"/>
          <w:kern w:val="0"/>
          <w:szCs w:val="21"/>
        </w:rPr>
      </w:pPr>
      <w:r>
        <w:rPr>
          <w:rFonts w:hint="eastAsia" w:ascii="Times New Roman" w:hAnsi="Times New Roman" w:eastAsia="黑体"/>
          <w:kern w:val="0"/>
          <w:szCs w:val="21"/>
          <w:lang w:val="en-US" w:eastAsia="zh-CN"/>
        </w:rPr>
        <w:t>二、</w:t>
      </w:r>
      <w:r>
        <w:rPr>
          <w:rFonts w:hint="eastAsia" w:ascii="Times New Roman" w:hAnsi="Times New Roman" w:eastAsia="黑体"/>
          <w:kern w:val="0"/>
          <w:szCs w:val="21"/>
        </w:rPr>
        <w:t>实验题：本题共2小题，共1</w:t>
      </w:r>
      <w:r>
        <w:rPr>
          <w:rFonts w:hint="eastAsia" w:ascii="Times New Roman" w:hAnsi="Times New Roman" w:eastAsia="黑体"/>
          <w:kern w:val="0"/>
          <w:szCs w:val="21"/>
          <w:lang w:val="en-US" w:eastAsia="zh-CN"/>
        </w:rPr>
        <w:t>4</w:t>
      </w:r>
      <w:r>
        <w:rPr>
          <w:rFonts w:hint="eastAsia" w:ascii="Times New Roman" w:hAnsi="Times New Roman" w:eastAsia="黑体"/>
          <w:kern w:val="0"/>
          <w:szCs w:val="21"/>
        </w:rPr>
        <w:t>分。</w:t>
      </w:r>
    </w:p>
    <w:p>
      <w:pPr>
        <w:spacing w:line="360" w:lineRule="auto"/>
        <w:jc w:val="both"/>
        <w:textAlignment w:val="center"/>
        <w:rPr>
          <w:color w:val="000000"/>
        </w:rPr>
      </w:pPr>
      <w:r>
        <w:rPr>
          <w:color w:val="000000"/>
        </w:rPr>
        <w:t xml:space="preserve">11. </w:t>
      </w:r>
      <w:r>
        <w:rPr>
          <w:rFonts w:ascii="宋体" w:hAnsi="宋体" w:eastAsia="宋体" w:cs="宋体"/>
          <w:color w:val="000000"/>
        </w:rPr>
        <w:t>某同学利用智能手机研究木块在水平木板上的运动，进而计算木块与木板间的动摩擦因数。实验装置如图甲所示，带滑轮的长木板水平放置，轻绳跨过固定在长木板末端的滑轮，一端连接重物，另一端连接木块，具有加速度测量功能的手机固定在木块上，调节滑轮的位置使轻绳与长木板平行，重物离地面足够远。实验时，先用天平测出木块和手机的总质量</w:t>
      </w:r>
      <w:r>
        <w:rPr>
          <w:rFonts w:ascii="Times New Roman" w:hAnsi="Times New Roman" w:eastAsia="Times New Roman" w:cs="Times New Roman"/>
          <w:i/>
          <w:color w:val="000000"/>
        </w:rPr>
        <w:t>M</w:t>
      </w:r>
      <w:r>
        <w:rPr>
          <w:rFonts w:ascii="宋体" w:hAnsi="宋体" w:eastAsia="宋体" w:cs="宋体"/>
          <w:color w:val="000000"/>
        </w:rPr>
        <w:t>。按图甲安装好实验装置，先打开手机的</w:t>
      </w:r>
      <w:r>
        <w:rPr>
          <w:rFonts w:ascii="Times New Roman" w:hAnsi="Times New Roman" w:eastAsia="Times New Roman" w:cs="Times New Roman"/>
          <w:color w:val="000000"/>
        </w:rPr>
        <w:t>“</w:t>
      </w:r>
      <w:r>
        <w:rPr>
          <w:rFonts w:ascii="宋体" w:hAnsi="宋体" w:eastAsia="宋体" w:cs="宋体"/>
          <w:color w:val="000000"/>
        </w:rPr>
        <w:t>加速度传感器</w:t>
      </w:r>
      <w:r>
        <w:rPr>
          <w:rFonts w:ascii="Times New Roman" w:hAnsi="Times New Roman" w:eastAsia="Times New Roman" w:cs="Times New Roman"/>
          <w:color w:val="000000"/>
        </w:rPr>
        <w:t>”</w:t>
      </w:r>
      <w:r>
        <w:rPr>
          <w:rFonts w:ascii="宋体" w:hAnsi="宋体" w:eastAsia="宋体" w:cs="宋体"/>
          <w:color w:val="000000"/>
        </w:rPr>
        <w:t>小程序，再释放重物，轻绳带动木块运动，直至木块碰到缓冲器后结束测量（已知当地重力加速度</w:t>
      </w:r>
      <w:r>
        <w:rPr>
          <w:rFonts w:ascii="Times New Roman" w:hAnsi="Times New Roman" w:eastAsia="Times New Roman" w:cs="Times New Roman"/>
          <w:i/>
          <w:color w:val="000000"/>
        </w:rPr>
        <w:t>g</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124450" cy="2009775"/>
            <wp:effectExtent l="0" t="0" r="3175" b="889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3"/>
                    <a:stretch>
                      <a:fillRect/>
                    </a:stretch>
                  </pic:blipFill>
                  <pic:spPr>
                    <a:xfrm>
                      <a:off x="0" y="0"/>
                      <a:ext cx="5124450" cy="20097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）在智能手机上显示的加速度</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图像如图乙所示。由图像知，在误差允许的范围内，木块在</w:t>
      </w:r>
      <w:r>
        <w:rPr>
          <w:rFonts w:ascii="Times New Roman" w:hAnsi="Times New Roman" w:eastAsia="Times New Roman" w:cs="Times New Roman"/>
          <w:color w:val="000000"/>
        </w:rPr>
        <w:t>1.20s</w:t>
      </w:r>
      <w:r>
        <w:rPr>
          <w:rFonts w:ascii="宋体" w:hAnsi="宋体" w:eastAsia="宋体" w:cs="宋体"/>
          <w:color w:val="000000"/>
        </w:rPr>
        <w:t>～</w:t>
      </w:r>
      <w:r>
        <w:rPr>
          <w:rFonts w:ascii="Times New Roman" w:hAnsi="Times New Roman" w:eastAsia="Times New Roman" w:cs="Times New Roman"/>
          <w:color w:val="000000"/>
        </w:rPr>
        <w:t>1.90s</w:t>
      </w:r>
      <w:r>
        <w:rPr>
          <w:rFonts w:ascii="宋体" w:hAnsi="宋体" w:eastAsia="宋体" w:cs="宋体"/>
          <w:color w:val="000000"/>
        </w:rPr>
        <w:t>内可认为做</w:t>
      </w:r>
      <w:r>
        <w:rPr>
          <w:color w:val="000000"/>
        </w:rPr>
        <w:t>___________</w:t>
      </w:r>
      <w:r>
        <w:rPr>
          <w:rFonts w:ascii="宋体" w:hAnsi="宋体" w:eastAsia="宋体" w:cs="宋体"/>
          <w:color w:val="000000"/>
        </w:rPr>
        <w:t>运动（选填</w:t>
      </w:r>
      <w:r>
        <w:rPr>
          <w:rFonts w:ascii="Times New Roman" w:hAnsi="Times New Roman" w:eastAsia="Times New Roman" w:cs="Times New Roman"/>
          <w:color w:val="000000"/>
        </w:rPr>
        <w:t>“</w:t>
      </w:r>
      <w:r>
        <w:rPr>
          <w:rFonts w:ascii="宋体" w:hAnsi="宋体" w:eastAsia="宋体" w:cs="宋体"/>
          <w:color w:val="000000"/>
        </w:rPr>
        <w:t>匀速直线</w:t>
      </w:r>
      <w:r>
        <w:rPr>
          <w:rFonts w:ascii="Times New Roman" w:hAnsi="Times New Roman" w:eastAsia="Times New Roman" w:cs="Times New Roman"/>
          <w:color w:val="000000"/>
        </w:rPr>
        <w:t>”“</w:t>
      </w:r>
      <w:r>
        <w:rPr>
          <w:rFonts w:ascii="宋体" w:hAnsi="宋体" w:eastAsia="宋体" w:cs="宋体"/>
          <w:color w:val="000000"/>
        </w:rPr>
        <w:t>匀加速直线</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匀减速直线</w:t>
      </w:r>
      <w:r>
        <w:rPr>
          <w:rFonts w:ascii="Times New Roman" w:hAnsi="Times New Roman" w:eastAsia="Times New Roman" w:cs="Times New Roman"/>
          <w:color w:val="000000"/>
        </w:rPr>
        <w:t>“</w:t>
      </w:r>
      <w:r>
        <w:rPr>
          <w:rFonts w:ascii="宋体" w:hAnsi="宋体" w:eastAsia="宋体" w:cs="宋体"/>
          <w:color w:val="000000"/>
        </w:rPr>
        <w:t>）；数出</w:t>
      </w:r>
      <w:r>
        <w:rPr>
          <w:rFonts w:ascii="Times New Roman" w:hAnsi="Times New Roman" w:eastAsia="Times New Roman" w:cs="Times New Roman"/>
          <w:color w:val="000000"/>
        </w:rPr>
        <w:t>0.3s</w:t>
      </w:r>
      <w:r>
        <w:rPr>
          <w:rFonts w:ascii="宋体" w:hAnsi="宋体" w:eastAsia="宋体" w:cs="宋体"/>
          <w:color w:val="000000"/>
        </w:rPr>
        <w:t>～</w:t>
      </w:r>
      <w:r>
        <w:rPr>
          <w:rFonts w:ascii="Times New Roman" w:hAnsi="Times New Roman" w:eastAsia="Times New Roman" w:cs="Times New Roman"/>
          <w:color w:val="000000"/>
        </w:rPr>
        <w:t>2.1s</w:t>
      </w:r>
      <w:r>
        <w:rPr>
          <w:rFonts w:ascii="宋体" w:hAnsi="宋体" w:eastAsia="宋体" w:cs="宋体"/>
          <w:color w:val="000000"/>
        </w:rPr>
        <w:t>内图像与坐标轴围成的区域约有</w:t>
      </w:r>
      <w:r>
        <w:rPr>
          <w:rFonts w:ascii="Times New Roman" w:hAnsi="Times New Roman" w:eastAsia="Times New Roman" w:cs="Times New Roman"/>
          <w:color w:val="000000"/>
        </w:rPr>
        <w:t>48</w:t>
      </w:r>
      <w:r>
        <w:rPr>
          <w:rFonts w:ascii="宋体" w:hAnsi="宋体" w:eastAsia="宋体" w:cs="宋体"/>
          <w:color w:val="000000"/>
        </w:rPr>
        <w:t>格，则可求得木块与缓冲器碰撞前瞬间的速度大小约为</w:t>
      </w:r>
      <w:r>
        <w:rPr>
          <w:color w:val="000000"/>
        </w:rPr>
        <w:t>___________</w:t>
      </w:r>
      <w:r>
        <w:rPr>
          <w:rFonts w:ascii="Times New Roman" w:hAnsi="Times New Roman" w:eastAsia="Times New Roman" w:cs="Times New Roman"/>
          <w:color w:val="000000"/>
        </w:rPr>
        <w:t>m/s</w:t>
      </w:r>
      <w:r>
        <w:rPr>
          <w:rFonts w:ascii="宋体" w:hAnsi="宋体" w:eastAsia="宋体" w:cs="宋体"/>
          <w:color w:val="000000"/>
        </w:rPr>
        <w:t>。（计算结果保留两位有效数字）</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）根据手机记录的木块运动加速度</w:t>
      </w:r>
      <w:r>
        <w:rPr>
          <w:rFonts w:ascii="Times New Roman" w:hAnsi="Times New Roman" w:eastAsia="Times New Roman" w:cs="Times New Roman"/>
          <w:i/>
          <w:color w:val="000000"/>
        </w:rPr>
        <w:t>a</w:t>
      </w:r>
      <w:r>
        <w:rPr>
          <w:rFonts w:ascii="宋体" w:hAnsi="宋体" w:eastAsia="宋体" w:cs="宋体"/>
          <w:color w:val="000000"/>
        </w:rPr>
        <w:t>，要计算出木块与木板间的动摩擦因数，利用以上实验的现有仪器，还需要测量的物理量是</w:t>
      </w:r>
      <w:r>
        <w:rPr>
          <w:color w:val="000000"/>
        </w:rPr>
        <w:t>___________</w:t>
      </w:r>
      <w:r>
        <w:rPr>
          <w:rFonts w:ascii="宋体" w:hAnsi="宋体" w:eastAsia="宋体" w:cs="宋体"/>
          <w:color w:val="000000"/>
        </w:rPr>
        <w:t>。（填物理量及相应的符号），计算动摩擦因数的表达式为</w:t>
      </w:r>
      <w:r>
        <w:rPr>
          <w:rFonts w:ascii="Times New Roman" w:hAnsi="Times New Roman" w:eastAsia="Times New Roman" w:cs="Times New Roman"/>
          <w:i/>
          <w:color w:val="000000"/>
        </w:rPr>
        <w:t>μ</w:t>
      </w:r>
      <w:r>
        <w:rPr>
          <w:rFonts w:ascii="Times New Roman" w:hAnsi="Times New Roman" w:eastAsia="Times New Roman" w:cs="Times New Roman"/>
          <w:color w:val="000000"/>
        </w:rPr>
        <w:t>=</w:t>
      </w:r>
      <w:r>
        <w:rPr>
          <w:color w:val="000000"/>
        </w:rPr>
        <w:t>___________</w:t>
      </w:r>
      <w:r>
        <w:rPr>
          <w:rFonts w:ascii="宋体" w:hAnsi="宋体" w:eastAsia="宋体" w:cs="宋体"/>
          <w:color w:val="000000"/>
        </w:rPr>
        <w:t>（用所测物理量的字母表示）。</w:t>
      </w:r>
    </w:p>
    <w:p>
      <w:pPr>
        <w:spacing w:line="360" w:lineRule="auto"/>
        <w:jc w:val="left"/>
        <w:textAlignment w:val="center"/>
        <w:rPr>
          <w:color w:val="000000"/>
        </w:rPr>
      </w:pPr>
      <w:r>
        <w:rPr>
          <w:rFonts w:hint="eastAsia"/>
          <w:color w:val="000000"/>
          <w:lang w:val="en-US" w:eastAsia="zh-CN"/>
        </w:rPr>
        <w:t>1</w:t>
      </w:r>
      <w:r>
        <w:rPr>
          <w:color w:val="000000"/>
        </w:rPr>
        <w:t xml:space="preserve">2. </w:t>
      </w:r>
      <w:r>
        <w:rPr>
          <w:rFonts w:ascii="宋体" w:hAnsi="宋体" w:eastAsia="宋体" w:cs="宋体"/>
          <w:color w:val="000000"/>
        </w:rPr>
        <w:t>半导体薄膜压力传感器是一种常用的传感器，其阻值会随压力变化而改变。某实验小组想测量某一薄膜压力传感器在不同压力下的阻值</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N</w:t>
      </w:r>
      <w:r>
        <w:rPr>
          <w:rFonts w:ascii="宋体" w:hAnsi="宋体" w:eastAsia="宋体" w:cs="宋体"/>
          <w:color w:val="000000"/>
        </w:rPr>
        <w:t>，其阻值约几十千欧，现有以下器材；</w:t>
      </w:r>
    </w:p>
    <w:p>
      <w:pPr>
        <w:spacing w:line="360" w:lineRule="auto"/>
        <w:jc w:val="left"/>
        <w:textAlignment w:val="center"/>
        <w:rPr>
          <w:color w:val="000000"/>
        </w:rPr>
      </w:pPr>
      <w:r>
        <w:rPr>
          <w:rFonts w:ascii="宋体" w:hAnsi="宋体" w:eastAsia="宋体" w:cs="宋体"/>
          <w:color w:val="000000"/>
        </w:rPr>
        <w:t>压力传感器；</w:t>
      </w:r>
      <w:r>
        <w:rPr>
          <w:rFonts w:ascii="Times New Roman" w:hAnsi="Times New Roman" w:eastAsia="Times New Roman" w:cs="Times New Roman"/>
          <w:color w:val="000000"/>
        </w:rPr>
        <w:t xml:space="preserve">                            </w:t>
      </w:r>
      <w:r>
        <w:rPr>
          <w:rFonts w:ascii="宋体" w:hAnsi="宋体" w:eastAsia="宋体" w:cs="宋体"/>
          <w:color w:val="000000"/>
        </w:rPr>
        <w:t>电源：电动势</w:t>
      </w:r>
      <w:r>
        <w:rPr>
          <w:rFonts w:ascii="Times New Roman" w:hAnsi="Times New Roman" w:eastAsia="Times New Roman" w:cs="Times New Roman"/>
          <w:color w:val="000000"/>
        </w:rPr>
        <w:t>6V</w:t>
      </w:r>
      <w:r>
        <w:rPr>
          <w:rFonts w:ascii="宋体" w:hAnsi="宋体" w:eastAsia="宋体" w:cs="宋体"/>
          <w:color w:val="000000"/>
        </w:rPr>
        <w:t>，内阻不计；</w:t>
      </w:r>
    </w:p>
    <w:p>
      <w:pPr>
        <w:spacing w:line="360" w:lineRule="auto"/>
        <w:jc w:val="left"/>
        <w:textAlignment w:val="center"/>
        <w:rPr>
          <w:color w:val="000000"/>
        </w:rPr>
      </w:pP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w:t>
      </w:r>
      <w:r>
        <w:rPr>
          <w:rFonts w:ascii="Times New Roman" w:hAnsi="Times New Roman" w:eastAsia="Times New Roman" w:cs="Times New Roman"/>
          <w:color w:val="000000"/>
        </w:rPr>
        <w:t>250μA</w:t>
      </w:r>
      <w:r>
        <w:rPr>
          <w:rFonts w:ascii="宋体" w:hAnsi="宋体" w:eastAsia="宋体" w:cs="宋体"/>
          <w:color w:val="000000"/>
        </w:rPr>
        <w:t>，内阻的为</w:t>
      </w:r>
      <w:r>
        <w:object>
          <v:shape id="_x0000_i1123"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195" o:title="eqIdc1487858ca25b9de96d3aa12232c0c0a"/>
            <o:lock v:ext="edit" aspectratio="t"/>
            <w10:wrap type="none"/>
            <w10:anchorlock/>
          </v:shape>
          <o:OLEObject Type="Embed" ProgID="Equation.DSMT4" ShapeID="_x0000_i1123" DrawAspect="Content" ObjectID="_1468075823" r:id="rId1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w:t>
      </w:r>
      <w:r>
        <w:rPr>
          <w:rFonts w:ascii="Times New Roman" w:hAnsi="Times New Roman" w:eastAsia="Times New Roman" w:cs="Times New Roman"/>
          <w:color w:val="000000"/>
        </w:rPr>
        <w:t>3V</w:t>
      </w:r>
      <w:r>
        <w:rPr>
          <w:rFonts w:ascii="宋体" w:hAnsi="宋体" w:eastAsia="宋体" w:cs="宋体"/>
          <w:color w:val="000000"/>
        </w:rPr>
        <w:t>，内阻约为</w:t>
      </w:r>
      <w:r>
        <w:object>
          <v:shape id="_x0000_i1124" o:spt="75" alt="学科网(www.zxxk.com)--教育资源门户，提供试卷、教案、课件、论文、素材以及各类教学资源下载，还有大量而丰富的教学相关资讯！" type="#_x0000_t75" style="height:13.9pt;width:31pt;" o:ole="t" filled="f" o:preferrelative="t" stroked="f" coordsize="21600,21600">
            <v:path/>
            <v:fill on="f" focussize="0,0"/>
            <v:stroke on="f" joinstyle="miter"/>
            <v:imagedata r:id="rId197" o:title="eqIddfd13d3c461ca6927427425f8e7be74c"/>
            <o:lock v:ext="edit" aspectratio="t"/>
            <w10:wrap type="none"/>
            <w10:anchorlock/>
          </v:shape>
          <o:OLEObject Type="Embed" ProgID="Equation.DSMT4" ShapeID="_x0000_i1124" DrawAspect="Content" ObjectID="_1468075824" r:id="rId19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滑动变阻器</w:t>
      </w:r>
      <w:r>
        <w:object>
          <v:shape id="_x0000_i112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99" o:title="eqId9efc18a5bb2e53586331b2a58538a48b"/>
            <o:lock v:ext="edit" aspectratio="t"/>
            <w10:wrap type="none"/>
            <w10:anchorlock/>
          </v:shape>
          <o:OLEObject Type="Embed" ProgID="Equation.DSMT4" ShapeID="_x0000_i1125" DrawAspect="Content" ObjectID="_1468075825" r:id="rId198">
            <o:LockedField>false</o:LockedField>
          </o:OLEObject>
        </w:object>
      </w:r>
      <w:r>
        <w:rPr>
          <w:rFonts w:ascii="宋体" w:hAnsi="宋体" w:eastAsia="宋体" w:cs="宋体"/>
          <w:color w:val="000000"/>
        </w:rPr>
        <w:t>：阻值范围</w:t>
      </w:r>
      <w:r>
        <w:object>
          <v:shape id="_x0000_i112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01" o:title="eqIdb67a2c8d0df307f95b51867d67b01c4b"/>
            <o:lock v:ext="edit" aspectratio="t"/>
            <w10:wrap type="none"/>
            <w10:anchorlock/>
          </v:shape>
          <o:OLEObject Type="Embed" ProgID="Equation.DSMT4" ShapeID="_x0000_i1126" DrawAspect="Content" ObjectID="_1468075826" r:id="rId20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滑动变阻器</w:t>
      </w:r>
      <w:r>
        <w:object>
          <v:shape id="_x0000_i1127"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203" o:title="eqId19f20f21a9d50b61dac519a3ddab539d"/>
            <o:lock v:ext="edit" aspectratio="t"/>
            <w10:wrap type="none"/>
            <w10:anchorlock/>
          </v:shape>
          <o:OLEObject Type="Embed" ProgID="Equation.DSMT4" ShapeID="_x0000_i1127" DrawAspect="Content" ObjectID="_1468075827" r:id="rId202">
            <o:LockedField>false</o:LockedField>
          </o:OLEObject>
        </w:object>
      </w:r>
      <w:r>
        <w:rPr>
          <w:rFonts w:ascii="宋体" w:hAnsi="宋体" w:eastAsia="宋体" w:cs="宋体"/>
          <w:color w:val="000000"/>
        </w:rPr>
        <w:t>，阻值范围</w:t>
      </w:r>
      <w:r>
        <w:object>
          <v:shape id="_x0000_i112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05" o:title="eqId0e927234599e89a05efe352b3e0e38ff"/>
            <o:lock v:ext="edit" aspectratio="t"/>
            <w10:wrap type="none"/>
            <w10:anchorlock/>
          </v:shape>
          <o:OLEObject Type="Embed" ProgID="Equation.DSMT4" ShapeID="_x0000_i1128" DrawAspect="Content" ObjectID="_1468075828" r:id="rId20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导线若干</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）为了提高测量的准确性，应该选以下</w:t>
      </w:r>
      <w:r>
        <w:rPr>
          <w:color w:val="000000"/>
        </w:rPr>
        <w:t>___________</w:t>
      </w:r>
      <w:r>
        <w:rPr>
          <w:rFonts w:ascii="宋体" w:hAnsi="宋体" w:eastAsia="宋体" w:cs="宋体"/>
          <w:color w:val="000000"/>
        </w:rPr>
        <w:t>电路图进行测量，其中，滑动变阻器应选</w:t>
      </w:r>
      <w:r>
        <w:rPr>
          <w:color w:val="000000"/>
        </w:rPr>
        <w:t>___________</w:t>
      </w:r>
      <w:r>
        <w:rPr>
          <w:rFonts w:ascii="宋体" w:hAnsi="宋体" w:eastAsia="宋体" w:cs="宋体"/>
          <w:color w:val="000000"/>
        </w:rPr>
        <w:t>（填元器件符号），使用该电路得到的测量值</w:t>
      </w:r>
      <w:r>
        <w:rPr>
          <w:color w:val="000000"/>
        </w:rPr>
        <w:t>___________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w:t>
      </w:r>
      <w:r>
        <w:rPr>
          <w:rFonts w:ascii="宋体" w:hAnsi="宋体" w:eastAsia="宋体" w:cs="宋体"/>
          <w:color w:val="000000"/>
        </w:rPr>
        <w:t>小于</w:t>
      </w:r>
      <w:r>
        <w:rPr>
          <w:rFonts w:ascii="Times New Roman" w:hAnsi="Times New Roman" w:eastAsia="Times New Roman" w:cs="Times New Roman"/>
          <w:color w:val="000000"/>
        </w:rPr>
        <w:t>”</w:t>
      </w:r>
      <w:r>
        <w:rPr>
          <w:rFonts w:ascii="宋体" w:hAnsi="宋体" w:eastAsia="宋体" w:cs="宋体"/>
          <w:color w:val="000000"/>
        </w:rPr>
        <w:t>或者</w:t>
      </w:r>
      <w:r>
        <w:rPr>
          <w:rFonts w:ascii="Times New Roman" w:hAnsi="Times New Roman" w:eastAsia="Times New Roman" w:cs="Times New Roman"/>
          <w:color w:val="000000"/>
        </w:rPr>
        <w:t>“</w:t>
      </w:r>
      <w:r>
        <w:rPr>
          <w:rFonts w:ascii="宋体" w:hAnsi="宋体" w:eastAsia="宋体" w:cs="宋体"/>
          <w:color w:val="000000"/>
        </w:rPr>
        <w:t>等于</w:t>
      </w:r>
      <w:r>
        <w:rPr>
          <w:rFonts w:ascii="Times New Roman" w:hAnsi="Times New Roman" w:eastAsia="Times New Roman" w:cs="Times New Roman"/>
          <w:color w:val="000000"/>
        </w:rPr>
        <w:t>”</w:t>
      </w:r>
      <w:r>
        <w:rPr>
          <w:rFonts w:ascii="宋体" w:hAnsi="宋体" w:eastAsia="宋体" w:cs="宋体"/>
          <w:color w:val="000000"/>
        </w:rPr>
        <w:t>）真实值；</w:t>
      </w:r>
    </w:p>
    <w:p>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Times New Roman" w:hAnsi="Times New Roman" w:eastAsia="Times New Roman" w:cs="Times New Roman"/>
          <w:color w:val="000000"/>
        </w:rPr>
        <w:drawing>
          <wp:inline distT="0" distB="0" distL="114300" distR="114300">
            <wp:extent cx="1352550" cy="1400175"/>
            <wp:effectExtent l="0" t="0" r="7620"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6"/>
                    <a:stretch>
                      <a:fillRect/>
                    </a:stretch>
                  </pic:blipFill>
                  <pic:spPr>
                    <a:xfrm>
                      <a:off x="0" y="0"/>
                      <a:ext cx="1352550" cy="1400175"/>
                    </a:xfrm>
                    <a:prstGeom prst="rect">
                      <a:avLst/>
                    </a:prstGeom>
                  </pic:spPr>
                </pic:pic>
              </a:graphicData>
            </a:graphic>
          </wp:inline>
        </w:drawing>
      </w:r>
      <w:r>
        <w:rPr>
          <w:rFonts w:ascii="Times New Roman" w:hAnsi="Times New Roman" w:eastAsia="Times New Roman" w:cs="Times New Roman"/>
          <w:color w:val="000000"/>
        </w:rPr>
        <w:t xml:space="preserve">   B. </w:t>
      </w:r>
      <w:r>
        <w:rPr>
          <w:rFonts w:ascii="Times New Roman" w:hAnsi="Times New Roman" w:eastAsia="Times New Roman" w:cs="Times New Roman"/>
          <w:color w:val="000000"/>
        </w:rPr>
        <w:drawing>
          <wp:inline distT="0" distB="0" distL="114300" distR="114300">
            <wp:extent cx="1371600" cy="1352550"/>
            <wp:effectExtent l="0" t="0" r="10160" b="762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7"/>
                    <a:stretch>
                      <a:fillRect/>
                    </a:stretch>
                  </pic:blipFill>
                  <pic:spPr>
                    <a:xfrm>
                      <a:off x="0" y="0"/>
                      <a:ext cx="1371600" cy="1352550"/>
                    </a:xfrm>
                    <a:prstGeom prst="rect">
                      <a:avLst/>
                    </a:prstGeom>
                  </pic:spPr>
                </pic:pic>
              </a:graphicData>
            </a:graphic>
          </wp:inline>
        </w:drawing>
      </w:r>
      <w:r>
        <w:rPr>
          <w:rFonts w:ascii="Times New Roman" w:hAnsi="Times New Roman" w:eastAsia="Times New Roman" w:cs="Times New Roman"/>
          <w:color w:val="000000"/>
        </w:rPr>
        <w:t xml:space="preserve">   C. </w:t>
      </w:r>
      <w:r>
        <w:rPr>
          <w:rFonts w:ascii="Times New Roman" w:hAnsi="Times New Roman" w:eastAsia="Times New Roman" w:cs="Times New Roman"/>
          <w:color w:val="000000"/>
        </w:rPr>
        <w:drawing>
          <wp:inline distT="0" distB="0" distL="114300" distR="114300">
            <wp:extent cx="1323975" cy="1371600"/>
            <wp:effectExtent l="0" t="0" r="3810" b="1016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08"/>
                    <a:stretch>
                      <a:fillRect/>
                    </a:stretch>
                  </pic:blipFill>
                  <pic:spPr>
                    <a:xfrm>
                      <a:off x="0" y="0"/>
                      <a:ext cx="1323975" cy="1371600"/>
                    </a:xfrm>
                    <a:prstGeom prst="rect">
                      <a:avLst/>
                    </a:prstGeom>
                  </pic:spPr>
                </pic:pic>
              </a:graphicData>
            </a:graphic>
          </wp:inline>
        </w:drawing>
      </w:r>
      <w:r>
        <w:rPr>
          <w:rFonts w:ascii="Times New Roman" w:hAnsi="Times New Roman" w:eastAsia="Times New Roman" w:cs="Times New Roman"/>
          <w:color w:val="000000"/>
        </w:rPr>
        <w:t xml:space="preserve">   D. </w:t>
      </w:r>
      <w:r>
        <w:rPr>
          <w:rFonts w:ascii="Times New Roman" w:hAnsi="Times New Roman" w:eastAsia="Times New Roman" w:cs="Times New Roman"/>
          <w:color w:val="000000"/>
        </w:rPr>
        <w:drawing>
          <wp:inline distT="0" distB="0" distL="114300" distR="114300">
            <wp:extent cx="1343025" cy="1409700"/>
            <wp:effectExtent l="0" t="0" r="6350" b="444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09"/>
                    <a:stretch>
                      <a:fillRect/>
                    </a:stretch>
                  </pic:blipFill>
                  <pic:spPr>
                    <a:xfrm>
                      <a:off x="0" y="0"/>
                      <a:ext cx="1343025" cy="1409700"/>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）通过多次实验测得其阻值</w:t>
      </w:r>
      <w:r>
        <w:object>
          <v:shape id="_x0000_i112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11" o:title="eqId9a63829551d578d0ee2392449293e721"/>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随压力</w:t>
      </w:r>
      <w:r>
        <w:rPr>
          <w:rFonts w:ascii="Times New Roman" w:hAnsi="Times New Roman" w:eastAsia="Times New Roman" w:cs="Times New Roman"/>
          <w:i/>
          <w:color w:val="000000"/>
        </w:rPr>
        <w:t>F</w:t>
      </w:r>
      <w:r>
        <w:rPr>
          <w:rFonts w:ascii="宋体" w:hAnsi="宋体" w:eastAsia="宋体" w:cs="宋体"/>
          <w:color w:val="000000"/>
        </w:rPr>
        <w:t>变化的关系图像如图甲所示，该学习小组利用该压力传感器设计了如图乙所示的自动分拣装置，可以将质量大于</w:t>
      </w:r>
      <w:r>
        <w:rPr>
          <w:rFonts w:ascii="Times New Roman" w:hAnsi="Times New Roman" w:eastAsia="Times New Roman" w:cs="Times New Roman"/>
          <w:color w:val="000000"/>
        </w:rPr>
        <w:t>0.5kg</w:t>
      </w:r>
      <w:r>
        <w:rPr>
          <w:rFonts w:ascii="宋体" w:hAnsi="宋体" w:eastAsia="宋体" w:cs="宋体"/>
          <w:color w:val="000000"/>
        </w:rPr>
        <w:t>的物体和小于</w:t>
      </w:r>
      <w:r>
        <w:rPr>
          <w:rFonts w:ascii="Times New Roman" w:hAnsi="Times New Roman" w:eastAsia="Times New Roman" w:cs="Times New Roman"/>
          <w:color w:val="000000"/>
        </w:rPr>
        <w:t>0.5kg</w:t>
      </w:r>
      <w:r>
        <w:rPr>
          <w:rFonts w:ascii="宋体" w:hAnsi="宋体" w:eastAsia="宋体" w:cs="宋体"/>
          <w:color w:val="000000"/>
        </w:rPr>
        <w:t>的物体进行分拣，图中</w:t>
      </w:r>
      <w:r>
        <w:object>
          <v:shape id="_x0000_i1130" o:spt="75" alt="学科网(www.zxxk.com)--教育资源门户，提供试卷、教案、课件、论文、素材以及各类教学资源下载，还有大量而丰富的教学相关资讯！" type="#_x0000_t75" style="height:18.2pt;width:17.4pt;" o:ole="t" filled="f" o:preferrelative="t" stroked="f" coordsize="21600,21600">
            <v:path/>
            <v:fill on="f" focussize="0,0"/>
            <v:stroke on="f" joinstyle="miter"/>
            <v:imagedata r:id="rId213" o:title="eqId10f1cb5a755695ca159f6a52b0e40e6c"/>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为压力传感器，</w:t>
      </w:r>
      <w:r>
        <w:rPr>
          <w:rFonts w:ascii="Times New Roman" w:hAnsi="Times New Roman" w:eastAsia="Times New Roman" w:cs="Times New Roman"/>
          <w:i/>
          <w:color w:val="000000"/>
        </w:rPr>
        <w:t>R'</w:t>
      </w:r>
      <w:r>
        <w:rPr>
          <w:rFonts w:ascii="宋体" w:hAnsi="宋体" w:eastAsia="宋体" w:cs="宋体"/>
          <w:color w:val="000000"/>
        </w:rPr>
        <w:t>为滑动变阻器，电源电动势为</w:t>
      </w:r>
      <w:r>
        <w:rPr>
          <w:rFonts w:ascii="Times New Roman" w:hAnsi="Times New Roman" w:eastAsia="Times New Roman" w:cs="Times New Roman"/>
          <w:color w:val="000000"/>
        </w:rPr>
        <w:t>6V</w:t>
      </w:r>
      <w:r>
        <w:rPr>
          <w:rFonts w:ascii="宋体" w:hAnsi="宋体" w:eastAsia="宋体" w:cs="宋体"/>
          <w:color w:val="000000"/>
        </w:rPr>
        <w:t>（内阻不计）。分拣时质量不同的物体通过传送带运送到托盘上，</w:t>
      </w:r>
      <w:r>
        <w:rPr>
          <w:rFonts w:ascii="Times New Roman" w:hAnsi="Times New Roman" w:eastAsia="Times New Roman" w:cs="Times New Roman"/>
          <w:i/>
          <w:color w:val="000000"/>
        </w:rPr>
        <w:t>OB</w:t>
      </w:r>
      <w:r>
        <w:rPr>
          <w:rFonts w:ascii="宋体" w:hAnsi="宋体" w:eastAsia="宋体" w:cs="宋体"/>
          <w:color w:val="000000"/>
        </w:rPr>
        <w:t>为一个可绕</w:t>
      </w:r>
      <w:r>
        <w:rPr>
          <w:rFonts w:ascii="Times New Roman" w:hAnsi="Times New Roman" w:eastAsia="Times New Roman" w:cs="Times New Roman"/>
          <w:i/>
          <w:color w:val="000000"/>
        </w:rPr>
        <w:t>O</w:t>
      </w:r>
      <w:r>
        <w:rPr>
          <w:rFonts w:ascii="宋体" w:hAnsi="宋体" w:eastAsia="宋体" w:cs="宋体"/>
          <w:color w:val="000000"/>
        </w:rPr>
        <w:t>转动的杠杆，下端有弹簧，当控制电路两端电压</w:t>
      </w:r>
      <w:r>
        <w:object>
          <v:shape id="_x0000_i113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15" o:title="eqIde119c508fd265e3e3d78749e54fe4f43"/>
            <o:lock v:ext="edit" aspectratio="t"/>
            <w10:wrap type="none"/>
            <w10:anchorlock/>
          </v:shape>
          <o:OLEObject Type="Embed" ProgID="Equation.DSMT4" ShapeID="_x0000_i1131" DrawAspect="Content" ObjectID="_1468075831" r:id="rId214">
            <o:LockedField>false</o:LockedField>
          </o:OLEObject>
        </w:object>
      </w:r>
      <w:r>
        <w:rPr>
          <w:rFonts w:ascii="Times New Roman" w:hAnsi="Times New Roman" w:eastAsia="Times New Roman" w:cs="Times New Roman"/>
          <w:color w:val="000000"/>
        </w:rPr>
        <w:t>2V</w:t>
      </w:r>
      <w:r>
        <w:rPr>
          <w:rFonts w:ascii="宋体" w:hAnsi="宋体" w:eastAsia="宋体" w:cs="宋体"/>
          <w:color w:val="000000"/>
        </w:rPr>
        <w:t>时，杠杆</w:t>
      </w:r>
      <w:r>
        <w:rPr>
          <w:rFonts w:ascii="Times New Roman" w:hAnsi="Times New Roman" w:eastAsia="Times New Roman" w:cs="Times New Roman"/>
          <w:i/>
          <w:color w:val="000000"/>
        </w:rPr>
        <w:t>OB</w:t>
      </w:r>
      <w:r>
        <w:rPr>
          <w:rFonts w:ascii="宋体" w:hAnsi="宋体" w:eastAsia="宋体" w:cs="宋体"/>
          <w:color w:val="000000"/>
        </w:rPr>
        <w:t>水平，物体水平进入通道</w:t>
      </w:r>
      <w:r>
        <w:rPr>
          <w:rFonts w:ascii="Times New Roman" w:hAnsi="Times New Roman" w:eastAsia="Times New Roman" w:cs="Times New Roman"/>
          <w:color w:val="000000"/>
        </w:rPr>
        <w:t>1</w:t>
      </w:r>
      <w:r>
        <w:rPr>
          <w:rFonts w:ascii="宋体" w:hAnsi="宋体" w:eastAsia="宋体" w:cs="宋体"/>
          <w:color w:val="000000"/>
        </w:rPr>
        <w:t>；当控制电路两端电压</w:t>
      </w:r>
      <w:r>
        <w:rPr>
          <w:rFonts w:ascii="Times New Roman" w:hAnsi="Times New Roman" w:eastAsia="Times New Roman" w:cs="Times New Roman"/>
          <w:color w:val="000000"/>
        </w:rPr>
        <w:t>&lt;2V</w:t>
      </w:r>
      <w:r>
        <w:rPr>
          <w:rFonts w:ascii="宋体" w:hAnsi="宋体" w:eastAsia="宋体" w:cs="宋体"/>
          <w:color w:val="000000"/>
        </w:rPr>
        <w:t>时，控制电路控制杠杆的</w:t>
      </w:r>
      <w:r>
        <w:rPr>
          <w:rFonts w:ascii="Times New Roman" w:hAnsi="Times New Roman" w:eastAsia="Times New Roman" w:cs="Times New Roman"/>
          <w:i/>
          <w:color w:val="000000"/>
        </w:rPr>
        <w:t>B</w:t>
      </w:r>
      <w:r>
        <w:rPr>
          <w:rFonts w:ascii="宋体" w:hAnsi="宋体" w:eastAsia="宋体" w:cs="宋体"/>
          <w:color w:val="000000"/>
        </w:rPr>
        <w:t>端下移，物体下滑进入通道</w:t>
      </w:r>
      <w:r>
        <w:rPr>
          <w:rFonts w:ascii="Times New Roman" w:hAnsi="Times New Roman" w:eastAsia="Times New Roman" w:cs="Times New Roman"/>
          <w:color w:val="000000"/>
        </w:rPr>
        <w:t>2</w:t>
      </w:r>
      <w:r>
        <w:rPr>
          <w:rFonts w:ascii="宋体" w:hAnsi="宋体" w:eastAsia="宋体" w:cs="宋体"/>
          <w:color w:val="000000"/>
        </w:rPr>
        <w:t>，从而实现分拣功能。根据以上原理可知，</w:t>
      </w:r>
      <w:r>
        <w:rPr>
          <w:rFonts w:ascii="Times New Roman" w:hAnsi="Times New Roman" w:eastAsia="Times New Roman" w:cs="Times New Roman"/>
          <w:i/>
          <w:color w:val="000000"/>
        </w:rPr>
        <w:t>R'</w:t>
      </w:r>
      <w:r>
        <w:rPr>
          <w:rFonts w:ascii="宋体" w:hAnsi="宋体" w:eastAsia="宋体" w:cs="宋体"/>
          <w:color w:val="000000"/>
        </w:rPr>
        <w:t>接入电路的阻值为</w:t>
      </w:r>
      <w:r>
        <w:rPr>
          <w:color w:val="000000"/>
        </w:rPr>
        <w:t>___________</w:t>
      </w:r>
      <w:r>
        <w:object>
          <v:shape id="_x0000_i1132" o:spt="75" alt="学科网(www.zxxk.com)--教育资源门户，提供试卷、教案、课件、论文、素材以及各类教学资源下载，还有大量而丰富的教学相关资讯！" type="#_x0000_t75" style="height:13.15pt;width:18.8pt;" o:ole="t" filled="f" o:preferrelative="t" stroked="f" coordsize="21600,21600">
            <v:path/>
            <v:fill on="f" focussize="0,0"/>
            <v:stroke on="f" joinstyle="miter"/>
            <v:imagedata r:id="rId217" o:title="eqId6a08563f19abb0273da6df98ab24f214"/>
            <o:lock v:ext="edit" aspectratio="t"/>
            <w10:wrap type="none"/>
            <w10:anchorlock/>
          </v:shape>
          <o:OLEObject Type="Embed" ProgID="Equation.DSMT4" ShapeID="_x0000_i1132" DrawAspect="Content" ObjectID="_1468075832" r:id="rId216">
            <o:LockedField>false</o:LockedField>
          </o:OLEObject>
        </w:object>
      </w:r>
      <w:r>
        <w:rPr>
          <w:rFonts w:ascii="宋体" w:hAnsi="宋体" w:eastAsia="宋体" w:cs="宋体"/>
          <w:color w:val="000000"/>
        </w:rPr>
        <w:t>（重力加速度大小取</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，结果保留</w:t>
      </w:r>
      <w:r>
        <w:rPr>
          <w:rFonts w:ascii="Times New Roman" w:hAnsi="Times New Roman" w:eastAsia="Times New Roman" w:cs="Times New Roman"/>
          <w:color w:val="000000"/>
        </w:rPr>
        <w:t>2</w:t>
      </w:r>
      <w:r>
        <w:rPr>
          <w:rFonts w:ascii="宋体" w:hAnsi="宋体" w:eastAsia="宋体" w:cs="宋体"/>
          <w:color w:val="000000"/>
        </w:rPr>
        <w:t>位有效数字），质量为</w:t>
      </w:r>
      <w:r>
        <w:rPr>
          <w:rFonts w:ascii="Times New Roman" w:hAnsi="Times New Roman" w:eastAsia="Times New Roman" w:cs="Times New Roman"/>
          <w:color w:val="000000"/>
        </w:rPr>
        <w:t>0.4kg</w:t>
      </w:r>
      <w:r>
        <w:rPr>
          <w:rFonts w:ascii="宋体" w:hAnsi="宋体" w:eastAsia="宋体" w:cs="宋体"/>
          <w:color w:val="000000"/>
        </w:rPr>
        <w:t>的物体将进入</w:t>
      </w:r>
      <w:r>
        <w:rPr>
          <w:color w:val="000000"/>
        </w:rPr>
        <w:t>___________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通道</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通道</w:t>
      </w:r>
      <w:r>
        <w:rPr>
          <w:rFonts w:ascii="Times New Roman" w:hAnsi="Times New Roman" w:eastAsia="Times New Roman" w:cs="Times New Roman"/>
          <w:color w:val="000000"/>
        </w:rPr>
        <w:t>2”</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476750" cy="1628775"/>
            <wp:effectExtent l="0" t="0" r="3175" b="127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18"/>
                    <a:stretch>
                      <a:fillRect/>
                    </a:stretch>
                  </pic:blipFill>
                  <pic:spPr>
                    <a:xfrm>
                      <a:off x="0" y="0"/>
                      <a:ext cx="4476750" cy="1628775"/>
                    </a:xfrm>
                    <a:prstGeom prst="rect">
                      <a:avLst/>
                    </a:prstGeom>
                  </pic:spPr>
                </pic:pic>
              </a:graphicData>
            </a:graphic>
          </wp:inline>
        </w:drawing>
      </w:r>
      <w:r>
        <w:rPr>
          <w:color w:val="000000"/>
        </w:rPr>
        <w:t xml:space="preserve">  </w:t>
      </w:r>
    </w:p>
    <w:p>
      <w:pPr>
        <w:overflowPunct w:val="0"/>
        <w:adjustRightInd w:val="0"/>
        <w:spacing w:line="360" w:lineRule="auto"/>
        <w:ind w:left="424" w:hanging="424" w:hangingChars="202"/>
        <w:textAlignment w:val="center"/>
        <w:rPr>
          <w:rFonts w:ascii="Times New Roman" w:hAnsi="Times New Roman" w:eastAsia="黑体"/>
          <w:bCs/>
          <w:color w:val="000000"/>
          <w:kern w:val="0"/>
          <w:szCs w:val="21"/>
        </w:rPr>
      </w:pPr>
      <w:r>
        <w:rPr>
          <w:rFonts w:hint="eastAsia" w:ascii="Times New Roman" w:hAnsi="Times New Roman" w:eastAsia="黑体"/>
          <w:bCs/>
          <w:color w:val="000000"/>
          <w:kern w:val="0"/>
          <w:szCs w:val="21"/>
        </w:rPr>
        <w:t>三、计算题：</w:t>
      </w:r>
      <w:r>
        <w:rPr>
          <w:rFonts w:hint="eastAsia" w:ascii="Times New Roman" w:hAnsi="Times New Roman" w:eastAsia="黑体"/>
          <w:kern w:val="0"/>
          <w:szCs w:val="21"/>
        </w:rPr>
        <w:t>本题</w:t>
      </w:r>
      <w:r>
        <w:rPr>
          <w:rFonts w:hint="eastAsia" w:ascii="Times New Roman" w:hAnsi="Times New Roman" w:eastAsia="黑体"/>
          <w:bCs/>
          <w:color w:val="000000"/>
          <w:kern w:val="0"/>
          <w:szCs w:val="21"/>
        </w:rPr>
        <w:t>共</w:t>
      </w:r>
      <w:r>
        <w:rPr>
          <w:rFonts w:hint="eastAsia" w:ascii="Times New Roman" w:hAnsi="Times New Roman" w:eastAsia="黑体"/>
          <w:bCs/>
          <w:color w:val="000000"/>
          <w:kern w:val="0"/>
          <w:szCs w:val="21"/>
          <w:lang w:val="en-US" w:eastAsia="zh-CN"/>
        </w:rPr>
        <w:t>3</w:t>
      </w:r>
      <w:r>
        <w:rPr>
          <w:rFonts w:hint="eastAsia" w:ascii="Times New Roman" w:hAnsi="Times New Roman" w:eastAsia="黑体"/>
          <w:bCs/>
          <w:color w:val="000000"/>
          <w:kern w:val="0"/>
          <w:szCs w:val="21"/>
        </w:rPr>
        <w:t>小题，。解答应写出必要的文字说明、方程式和重要演算步骤。只写出最后答案的不能得分。有数值计算的题，答案中必须明确写出数值和单位。</w:t>
      </w:r>
    </w:p>
    <w:p>
      <w:pPr>
        <w:spacing w:line="360" w:lineRule="auto"/>
        <w:jc w:val="left"/>
        <w:textAlignment w:val="center"/>
        <w:rPr>
          <w:color w:val="000000"/>
        </w:rPr>
      </w:pPr>
      <w:r>
        <w:rPr>
          <w:color w:val="000000"/>
        </w:rPr>
        <w:t>1</w:t>
      </w:r>
      <w:r>
        <w:rPr>
          <w:rFonts w:hint="eastAsia"/>
          <w:color w:val="000000"/>
          <w:lang w:val="en-US" w:eastAsia="zh-CN"/>
        </w:rPr>
        <w:t>3</w:t>
      </w:r>
      <w:r>
        <w:rPr>
          <w:color w:val="000000"/>
        </w:rPr>
        <w:t xml:space="preserve">. </w:t>
      </w:r>
      <w:r>
        <w:rPr>
          <w:rFonts w:ascii="宋体" w:hAnsi="宋体" w:eastAsia="宋体" w:cs="宋体"/>
          <w:color w:val="000000"/>
        </w:rPr>
        <w:t>某班王同学所用水杯的容积</w:t>
      </w:r>
      <w:r>
        <w:rPr>
          <w:rFonts w:ascii="Times New Roman" w:hAnsi="Times New Roman" w:eastAsia="Times New Roman" w:cs="Times New Roman"/>
          <w:i/>
          <w:color w:val="000000"/>
        </w:rPr>
        <w:t>V</w:t>
      </w:r>
      <w:r>
        <w:rPr>
          <w:rFonts w:ascii="Times New Roman" w:hAnsi="Times New Roman" w:eastAsia="Times New Roman" w:cs="Times New Roman"/>
          <w:color w:val="000000"/>
        </w:rPr>
        <w:t>=480mL</w:t>
      </w:r>
      <w:r>
        <w:rPr>
          <w:rFonts w:ascii="宋体" w:hAnsi="宋体" w:eastAsia="宋体" w:cs="宋体"/>
          <w:color w:val="000000"/>
        </w:rPr>
        <w:t>，如图所示，盖上杯盖可以把一定量的空气密封在杯内，上午第一节课间向保温杯中注入水温为</w:t>
      </w:r>
      <w:r>
        <w:rPr>
          <w:rFonts w:ascii="Times New Roman" w:hAnsi="Times New Roman" w:eastAsia="Times New Roman" w:cs="Times New Roman"/>
          <w:color w:val="000000"/>
        </w:rPr>
        <w:t>87</w:t>
      </w:r>
      <w:r>
        <w:rPr>
          <w:rFonts w:ascii="宋体" w:hAnsi="宋体" w:eastAsia="宋体" w:cs="宋体"/>
          <w:color w:val="000000"/>
        </w:rPr>
        <w:t>℃的饮用水</w:t>
      </w:r>
      <w:r>
        <w:rPr>
          <w:rFonts w:ascii="Times New Roman" w:hAnsi="Times New Roman" w:eastAsia="Times New Roman" w:cs="Times New Roman"/>
          <w:color w:val="000000"/>
        </w:rPr>
        <w:t>240mL</w:t>
      </w:r>
      <w:r>
        <w:rPr>
          <w:rFonts w:ascii="宋体" w:hAnsi="宋体" w:eastAsia="宋体" w:cs="宋体"/>
          <w:color w:val="000000"/>
        </w:rPr>
        <w:t>，盖上杯盖到第二节课间时水温变成</w:t>
      </w:r>
      <w:r>
        <w:rPr>
          <w:rFonts w:ascii="Times New Roman" w:hAnsi="Times New Roman" w:eastAsia="Times New Roman" w:cs="Times New Roman"/>
          <w:color w:val="000000"/>
        </w:rPr>
        <w:t>47</w:t>
      </w:r>
      <w:r>
        <w:rPr>
          <w:rFonts w:ascii="宋体" w:hAnsi="宋体" w:eastAsia="宋体" w:cs="宋体"/>
          <w:color w:val="000000"/>
        </w:rPr>
        <w:t>℃，打开杯盖喝掉一半水，再盖上杯盖，设封入水杯内的空气的温度很快跟杯内饮用水的温度相同，忽略水蒸气对空气体积的影响和热水因温度变化而引起的体积变化，热力学温度与摄氏温度的关系</w:t>
      </w:r>
      <w:r>
        <w:rPr>
          <w:rFonts w:ascii="Times New Roman" w:hAnsi="Times New Roman" w:eastAsia="Times New Roman" w:cs="Times New Roman"/>
          <w:i/>
          <w:color w:val="000000"/>
        </w:rPr>
        <w:t>T</w:t>
      </w:r>
      <w:r>
        <w:rPr>
          <w:rFonts w:ascii="Times New Roman" w:hAnsi="Times New Roman" w:eastAsia="Times New Roman" w:cs="Times New Roman"/>
          <w:color w:val="000000"/>
        </w:rPr>
        <w:t>=273+</w:t>
      </w:r>
      <w:r>
        <w:rPr>
          <w:rFonts w:ascii="Times New Roman" w:hAnsi="Times New Roman" w:eastAsia="Times New Roman" w:cs="Times New Roman"/>
          <w:i/>
          <w:color w:val="000000"/>
        </w:rPr>
        <w:t>t</w:t>
      </w:r>
      <w:r>
        <w:rPr>
          <w:rFonts w:ascii="宋体" w:hAnsi="宋体" w:eastAsia="宋体" w:cs="宋体"/>
          <w:color w:val="000000"/>
        </w:rPr>
        <w:t>，大气压强为</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=1.0×10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Pa</w: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）第二节课间打开杯盖前杯内空气的压强</w:t>
      </w:r>
      <w:r>
        <w:rPr>
          <w:rFonts w:ascii="Times New Roman" w:hAnsi="Times New Roman" w:eastAsia="Times New Roman" w:cs="Times New Roman"/>
          <w:i/>
          <w:color w:val="000000"/>
        </w:rPr>
        <w:t>p</w:t>
      </w:r>
      <w:r>
        <w:rPr>
          <w:rFonts w:ascii="宋体" w:hAnsi="宋体" w:eastAsia="宋体" w:cs="宋体"/>
          <w:color w:val="000000"/>
        </w:rPr>
        <w:t>（保留两位有效数字）；</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）两次盖上杯盖保温杯内封人空气的质量之比。</w:t>
      </w:r>
    </w:p>
    <w:p>
      <w:pPr>
        <w:spacing w:line="360" w:lineRule="auto"/>
        <w:jc w:val="left"/>
        <w:textAlignment w:val="center"/>
        <w:rPr>
          <w:color w:val="000000"/>
        </w:rPr>
      </w:pPr>
      <w:r>
        <w:rPr>
          <w:color w:val="000000"/>
        </w:rPr>
        <w:drawing>
          <wp:inline distT="0" distB="0" distL="114300" distR="114300">
            <wp:extent cx="981075" cy="1485900"/>
            <wp:effectExtent l="0" t="0" r="1270" b="381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19"/>
                    <a:stretch>
                      <a:fillRect/>
                    </a:stretch>
                  </pic:blipFill>
                  <pic:spPr>
                    <a:xfrm>
                      <a:off x="0" y="0"/>
                      <a:ext cx="981075" cy="14859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hint="eastAsia"/>
          <w:color w:val="000000"/>
          <w:lang w:val="en-US" w:eastAsia="zh-CN"/>
        </w:rPr>
        <w:t>4</w:t>
      </w:r>
      <w:r>
        <w:rPr>
          <w:color w:val="000000"/>
        </w:rPr>
        <w:t xml:space="preserve">. </w:t>
      </w:r>
      <w:r>
        <w:rPr>
          <w:rFonts w:ascii="宋体" w:hAnsi="宋体" w:eastAsia="宋体" w:cs="宋体"/>
          <w:color w:val="000000"/>
        </w:rPr>
        <w:t>用一根轻弹簧竖直悬挂一物块</w:t>
      </w:r>
      <w:r>
        <w:rPr>
          <w:rFonts w:ascii="Times New Roman" w:hAnsi="Times New Roman" w:eastAsia="Times New Roman" w:cs="Times New Roman"/>
          <w:color w:val="000000"/>
        </w:rPr>
        <w:t>A</w:t>
      </w:r>
      <w:r>
        <w:rPr>
          <w:rFonts w:ascii="宋体" w:hAnsi="宋体" w:eastAsia="宋体" w:cs="宋体"/>
          <w:color w:val="000000"/>
        </w:rPr>
        <w:t>，静止时弹簧伸长了</w:t>
      </w:r>
      <w:r>
        <w:object>
          <v:shape id="_x0000_i11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 o:title="eqId81dea63b8ce3e51adf66cf7b9982a248"/>
            <o:lock v:ext="edit" aspectratio="t"/>
            <w10:wrap type="none"/>
            <w10:anchorlock/>
          </v:shape>
          <o:OLEObject Type="Embed" ProgID="Equation.DSMT4" ShapeID="_x0000_i1133" DrawAspect="Content" ObjectID="_1468075833" r:id="rId220">
            <o:LockedField>false</o:LockedField>
          </o:OLEObject>
        </w:object>
      </w:r>
      <w:r>
        <w:rPr>
          <w:rFonts w:ascii="宋体" w:hAnsi="宋体" w:eastAsia="宋体" w:cs="宋体"/>
          <w:color w:val="000000"/>
        </w:rPr>
        <w:t>。现将该弹簧左端固定在墙上，右端与一直角三棱体</w:t>
      </w:r>
      <w:r>
        <w:rPr>
          <w:rFonts w:ascii="Times New Roman" w:hAnsi="Times New Roman" w:eastAsia="Times New Roman" w:cs="Times New Roman"/>
          <w:color w:val="000000"/>
        </w:rPr>
        <w:t>B</w:t>
      </w:r>
      <w:r>
        <w:rPr>
          <w:rFonts w:ascii="宋体" w:hAnsi="宋体" w:eastAsia="宋体" w:cs="宋体"/>
          <w:color w:val="000000"/>
        </w:rPr>
        <w:t>的侧面接触（不粘连），先将弹簧压缩</w:t>
      </w:r>
      <w:r>
        <w:object>
          <v:shape id="_x0000_i1134" o:spt="75" alt="学科网(www.zxxk.com)--教育资源门户，提供试卷、教案、课件、论文、素材以及各类教学资源下载，还有大量而丰富的教学相关资讯！" type="#_x0000_t75" style="height:33.75pt;width:27.75pt;" o:ole="t" filled="f" o:preferrelative="t" stroked="f" coordsize="21600,21600">
            <v:path/>
            <v:fill on="f" focussize="0,0"/>
            <v:stroke on="f" joinstyle="miter"/>
            <v:imagedata r:id="rId222" o:title="eqId5191f304935bb4b3e6c628e40c2555bc"/>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cs="宋体"/>
          <w:color w:val="000000"/>
        </w:rPr>
        <w:t>，然后让物块</w:t>
      </w:r>
      <w:r>
        <w:rPr>
          <w:rFonts w:ascii="Times New Roman" w:hAnsi="Times New Roman" w:eastAsia="Times New Roman" w:cs="Times New Roman"/>
          <w:color w:val="000000"/>
        </w:rPr>
        <w:t>A</w:t>
      </w:r>
      <w:r>
        <w:rPr>
          <w:rFonts w:ascii="宋体" w:hAnsi="宋体" w:eastAsia="宋体" w:cs="宋体"/>
          <w:color w:val="000000"/>
        </w:rPr>
        <w:t>从离地面高度为</w:t>
      </w:r>
      <w:r>
        <w:rPr>
          <w:rFonts w:ascii="Times New Roman" w:hAnsi="Times New Roman" w:eastAsia="Times New Roman" w:cs="Times New Roman"/>
          <w:i/>
          <w:color w:val="000000"/>
        </w:rPr>
        <w:t>x</w:t>
      </w:r>
      <w:r>
        <w:rPr>
          <w:rFonts w:ascii="宋体" w:hAnsi="宋体" w:eastAsia="宋体" w:cs="宋体"/>
          <w:color w:val="000000"/>
        </w:rPr>
        <w:t>处由静止释放，发现</w:t>
      </w:r>
      <w:r>
        <w:rPr>
          <w:rFonts w:ascii="Times New Roman" w:hAnsi="Times New Roman" w:eastAsia="Times New Roman" w:cs="Times New Roman"/>
          <w:color w:val="000000"/>
        </w:rPr>
        <w:t>A</w:t>
      </w:r>
      <w:r>
        <w:rPr>
          <w:rFonts w:ascii="宋体" w:hAnsi="宋体" w:eastAsia="宋体" w:cs="宋体"/>
          <w:color w:val="000000"/>
        </w:rPr>
        <w:t>沿斜面下滑时</w:t>
      </w:r>
      <w:r>
        <w:rPr>
          <w:rFonts w:ascii="Times New Roman" w:hAnsi="Times New Roman" w:eastAsia="Times New Roman" w:cs="Times New Roman"/>
          <w:color w:val="000000"/>
        </w:rPr>
        <w:t>B</w:t>
      </w:r>
      <w:r>
        <w:rPr>
          <w:rFonts w:ascii="宋体" w:hAnsi="宋体" w:eastAsia="宋体" w:cs="宋体"/>
          <w:color w:val="000000"/>
        </w:rPr>
        <w:t>刚好保持静止。若</w:t>
      </w:r>
      <w:r>
        <w:rPr>
          <w:rFonts w:ascii="Times New Roman" w:hAnsi="Times New Roman" w:eastAsia="Times New Roman" w:cs="Times New Roman"/>
          <w:color w:val="000000"/>
        </w:rPr>
        <w:t>A</w:t>
      </w:r>
      <w:r>
        <w:rPr>
          <w:rFonts w:ascii="宋体" w:hAnsi="宋体" w:eastAsia="宋体" w:cs="宋体"/>
          <w:color w:val="000000"/>
        </w:rPr>
        <w:t>离开斜面滑到水平地面时无能量损失，当</w:t>
      </w:r>
      <w:r>
        <w:rPr>
          <w:rFonts w:ascii="Times New Roman" w:hAnsi="Times New Roman" w:eastAsia="Times New Roman" w:cs="Times New Roman"/>
          <w:color w:val="000000"/>
        </w:rPr>
        <w:t>B</w:t>
      </w:r>
      <w:r>
        <w:rPr>
          <w:rFonts w:ascii="宋体" w:hAnsi="宋体" w:eastAsia="宋体" w:cs="宋体"/>
          <w:color w:val="000000"/>
        </w:rPr>
        <w:t>速度最大时，</w:t>
      </w:r>
      <w:r>
        <w:rPr>
          <w:rFonts w:ascii="Times New Roman" w:hAnsi="Times New Roman" w:eastAsia="Times New Roman" w:cs="Times New Roman"/>
          <w:color w:val="000000"/>
        </w:rPr>
        <w:t>A</w:t>
      </w:r>
      <w:r>
        <w:rPr>
          <w:rFonts w:ascii="宋体" w:hAnsi="宋体" w:eastAsia="宋体" w:cs="宋体"/>
          <w:color w:val="000000"/>
        </w:rPr>
        <w:t>恰好与水平面上的小物块</w:t>
      </w:r>
      <w:r>
        <w:rPr>
          <w:rFonts w:ascii="Times New Roman" w:hAnsi="Times New Roman" w:eastAsia="Times New Roman" w:cs="Times New Roman"/>
          <w:color w:val="000000"/>
        </w:rPr>
        <w:t>C</w:t>
      </w:r>
      <w:r>
        <w:rPr>
          <w:rFonts w:ascii="宋体" w:hAnsi="宋体" w:eastAsia="宋体" w:cs="宋体"/>
          <w:color w:val="000000"/>
        </w:rPr>
        <w:t>发生弹性碰撞，碰后</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距离不变。已知水平地面光滑，斜面倾角为</w:t>
      </w:r>
      <w:r>
        <w:object>
          <v:shape id="_x0000_i1135"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224" o:title="eqId8ac09dc1ca2cdd7aef28c218763d3e4d"/>
            <o:lock v:ext="edit" aspectratio="t"/>
            <w10:wrap type="none"/>
            <w10:anchorlock/>
          </v:shape>
          <o:OLEObject Type="Embed" ProgID="Equation.DSMT4" ShapeID="_x0000_i1135" DrawAspect="Content" ObjectID="_1468075835" r:id="rId2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的质量相等，已知弹簧振子的振动周期公式为</w:t>
      </w:r>
      <w:r>
        <w:object>
          <v:shape id="_x0000_i1136" o:spt="75" alt="学科网(www.zxxk.com)--教育资源门户，提供试卷、教案、课件、论文、素材以及各类教学资源下载，还有大量而丰富的教学相关资讯！" type="#_x0000_t75" style="height:35.25pt;width:57pt;" o:ole="t" filled="f" o:preferrelative="t" stroked="f" coordsize="21600,21600">
            <v:path/>
            <v:fill on="f" focussize="0,0"/>
            <v:stroke on="f" joinstyle="miter"/>
            <v:imagedata r:id="rId226" o:title="eqIdbcf515f5beddc5e928aaaf446544024a"/>
            <o:lock v:ext="edit" aspectratio="t"/>
            <w10:wrap type="none"/>
            <w10:anchorlock/>
          </v:shape>
          <o:OLEObject Type="Embed" ProgID="Equation.DSMT4" ShapeID="_x0000_i1136" DrawAspect="Content" ObjectID="_1468075836" r:id="rId225">
            <o:LockedField>false</o:LockedField>
          </o:OLEObject>
        </w:object>
      </w:r>
      <w:r>
        <w:rPr>
          <w:rFonts w:ascii="宋体" w:hAnsi="宋体" w:eastAsia="宋体" w:cs="宋体"/>
          <w:color w:val="000000"/>
        </w:rPr>
        <w:t>弹簧弹性势能</w:t>
      </w:r>
      <w:r>
        <w:object>
          <v:shape id="_x0000_i1137" o:spt="75" alt="学科网(www.zxxk.com)--教育资源门户，提供试卷、教案、课件、论文、素材以及各类教学资源下载，还有大量而丰富的教学相关资讯！" type="#_x0000_t75" style="height:18.8pt;width:15.05pt;" o:ole="t" filled="f" o:preferrelative="t" stroked="f" coordsize="21600,21600">
            <v:path/>
            <v:fill on="f" focussize="0,0"/>
            <v:stroke on="f" joinstyle="miter"/>
            <v:imagedata r:id="rId228" o:title="eqIdb68a83af8bfb3cbe23debe9d7d02f969"/>
            <o:lock v:ext="edit" aspectratio="t"/>
            <w10:wrap type="none"/>
            <w10:anchorlock/>
          </v:shape>
          <o:OLEObject Type="Embed" ProgID="Equation.DSMT4" ShapeID="_x0000_i1137" DrawAspect="Content" ObjectID="_1468075837" r:id="rId227">
            <o:LockedField>false</o:LockedField>
          </o:OLEObject>
        </w:object>
      </w:r>
      <w:r>
        <w:rPr>
          <w:rFonts w:ascii="宋体" w:hAnsi="宋体" w:eastAsia="宋体" w:cs="宋体"/>
          <w:color w:val="000000"/>
        </w:rPr>
        <w:t>与形变量</w:t>
      </w:r>
      <w:r>
        <w:object>
          <v:shape id="_x0000_i113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30" o:title="eqIdd1268e217016ff7e12b9bc51341c4cde"/>
            <o:lock v:ext="edit" aspectratio="t"/>
            <w10:wrap type="none"/>
            <w10:anchorlock/>
          </v:shape>
          <o:OLEObject Type="Embed" ProgID="Equation.DSMT4" ShapeID="_x0000_i1138" DrawAspect="Content" ObjectID="_1468075838" r:id="rId229">
            <o:LockedField>false</o:LockedField>
          </o:OLEObject>
        </w:object>
      </w:r>
      <w:r>
        <w:rPr>
          <w:rFonts w:ascii="宋体" w:hAnsi="宋体" w:eastAsia="宋体" w:cs="宋体"/>
          <w:color w:val="000000"/>
        </w:rPr>
        <w:t>的关系为</w:t>
      </w:r>
      <w:r>
        <w:object>
          <v:shape id="_x0000_i1139"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232" o:title="eqId39d452f17ef738df3b866c3cc0bbd02f"/>
            <o:lock v:ext="edit" aspectratio="t"/>
            <w10:wrap type="none"/>
            <w10:anchorlock/>
          </v:shape>
          <o:OLEObject Type="Embed" ProgID="Equation.DSMT4" ShapeID="_x0000_i1139" DrawAspect="Content" ObjectID="_1468075839" r:id="rId231">
            <o:LockedField>false</o:LockedField>
          </o:OLEObject>
        </w:objec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）物块</w:t>
      </w:r>
      <w:r>
        <w:rPr>
          <w:rFonts w:ascii="Times New Roman" w:hAnsi="Times New Roman" w:eastAsia="Times New Roman" w:cs="Times New Roman"/>
          <w:color w:val="000000"/>
        </w:rPr>
        <w:t>A</w:t>
      </w:r>
      <w:r>
        <w:rPr>
          <w:rFonts w:ascii="宋体" w:hAnsi="宋体" w:eastAsia="宋体" w:cs="宋体"/>
          <w:color w:val="000000"/>
        </w:rPr>
        <w:t>在斜面上下滑时的加速度大小和物块</w:t>
      </w:r>
      <w:r>
        <w:rPr>
          <w:rFonts w:ascii="Times New Roman" w:hAnsi="Times New Roman" w:eastAsia="Times New Roman" w:cs="Times New Roman"/>
          <w:color w:val="000000"/>
        </w:rPr>
        <w:t>A</w:t>
      </w:r>
      <w:r>
        <w:rPr>
          <w:rFonts w:ascii="宋体" w:hAnsi="宋体" w:eastAsia="宋体" w:cs="宋体"/>
          <w:color w:val="000000"/>
        </w:rPr>
        <w:t>与斜面之间的动摩擦因数；</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）碰后</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w:t>
      </w:r>
      <w:r>
        <w:rPr>
          <w:rFonts w:ascii="宋体" w:hAnsi="宋体" w:eastAsia="宋体" w:cs="宋体"/>
          <w:color w:val="000000"/>
        </w:rPr>
        <w:t>斜面底端的距离；</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的质量比。</w:t>
      </w:r>
    </w:p>
    <w:p>
      <w:pPr>
        <w:spacing w:line="360" w:lineRule="auto"/>
        <w:jc w:val="left"/>
        <w:textAlignment w:val="center"/>
        <w:rPr>
          <w:color w:val="000000"/>
        </w:rPr>
      </w:pPr>
      <w:r>
        <w:rPr>
          <w:color w:val="000000"/>
        </w:rPr>
        <w:drawing>
          <wp:inline distT="0" distB="0" distL="114300" distR="114300">
            <wp:extent cx="2800350" cy="1009650"/>
            <wp:effectExtent l="0" t="0" r="6350" b="508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33"/>
                    <a:stretch>
                      <a:fillRect/>
                    </a:stretch>
                  </pic:blipFill>
                  <pic:spPr>
                    <a:xfrm>
                      <a:off x="0" y="0"/>
                      <a:ext cx="2800350" cy="1009650"/>
                    </a:xfrm>
                    <a:prstGeom prst="rect">
                      <a:avLst/>
                    </a:prstGeom>
                  </pic:spPr>
                </pic:pic>
              </a:graphicData>
            </a:graphic>
          </wp:inline>
        </w:drawing>
      </w:r>
    </w:p>
    <w:p>
      <w:pPr>
        <w:spacing w:line="360" w:lineRule="auto"/>
        <w:jc w:val="both"/>
        <w:textAlignment w:val="center"/>
        <w:rPr>
          <w:color w:val="000000"/>
        </w:rPr>
      </w:pPr>
      <w:r>
        <w:rPr>
          <w:rFonts w:hint="eastAsia"/>
          <w:color w:val="000000"/>
          <w:lang w:val="en-US" w:eastAsia="zh-CN"/>
        </w:rPr>
        <w:t>15</w:t>
      </w:r>
      <w:r>
        <w:rPr>
          <w:color w:val="000000"/>
        </w:rPr>
        <w:t>. 如图所示，有形状为</w:t>
      </w:r>
      <w:r>
        <w:rPr>
          <w:rFonts w:ascii="宋体" w:hAnsi="宋体" w:eastAsia="宋体" w:cs="宋体"/>
          <w:color w:val="000000"/>
        </w:rPr>
        <w:t>“</w:t>
      </w:r>
      <w:r>
        <w:rPr>
          <w:color w:val="000000"/>
        </w:rPr>
        <w:drawing>
          <wp:inline distT="0" distB="0" distL="114300" distR="114300">
            <wp:extent cx="171450" cy="114300"/>
            <wp:effectExtent l="0" t="0" r="1270" b="4445"/>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234"/>
                    <a:stretch>
                      <a:fillRect/>
                    </a:stretch>
                  </pic:blipFill>
                  <pic:spPr>
                    <a:xfrm>
                      <a:off x="0" y="0"/>
                      <a:ext cx="171450" cy="114300"/>
                    </a:xfrm>
                    <a:prstGeom prst="rect">
                      <a:avLst/>
                    </a:prstGeom>
                  </pic:spPr>
                </pic:pic>
              </a:graphicData>
            </a:graphic>
          </wp:inline>
        </w:drawing>
      </w:r>
      <w:r>
        <w:rPr>
          <w:rFonts w:ascii="宋体" w:hAnsi="宋体" w:eastAsia="宋体" w:cs="宋体"/>
          <w:color w:val="000000"/>
        </w:rPr>
        <w:t>”</w:t>
      </w:r>
      <w:r>
        <w:rPr>
          <w:color w:val="000000"/>
        </w:rPr>
        <w:t>的光滑平行导轨</w:t>
      </w:r>
      <w:r>
        <w:object>
          <v:shape id="_x0000_i1140"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236" o:title="eqIdd2dca049735b45fb9b2533c68605eddc"/>
            <o:lock v:ext="edit" aspectratio="t"/>
            <w10:wrap type="none"/>
            <w10:anchorlock/>
          </v:shape>
          <o:OLEObject Type="Embed" ProgID="Equation.DSMT4" ShapeID="_x0000_i1140" DrawAspect="Content" ObjectID="_1468075840" r:id="rId235">
            <o:LockedField>false</o:LockedField>
          </o:OLEObject>
        </w:object>
      </w:r>
      <w:r>
        <w:rPr>
          <w:color w:val="000000"/>
        </w:rPr>
        <w:t>和</w:t>
      </w:r>
      <w:r>
        <w:object>
          <v:shape id="_x0000_i114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8" o:title="eqId5845ffc7d1af9053b027cf9e726f5367"/>
            <o:lock v:ext="edit" aspectratio="t"/>
            <w10:wrap type="none"/>
            <w10:anchorlock/>
          </v:shape>
          <o:OLEObject Type="Embed" ProgID="Equation.DSMT4" ShapeID="_x0000_i1141" DrawAspect="Content" ObjectID="_1468075841" r:id="rId237">
            <o:LockedField>false</o:LockedField>
          </o:OLEObject>
        </w:object>
      </w:r>
      <w:r>
        <w:rPr>
          <w:color w:val="000000"/>
        </w:rPr>
        <w:t>水平放置，其中宽轨间距为2</w:t>
      </w:r>
      <w:r>
        <w:rPr>
          <w:i/>
          <w:color w:val="000000"/>
        </w:rPr>
        <w:t>d</w:t>
      </w:r>
      <w:r>
        <w:rPr>
          <w:color w:val="000000"/>
        </w:rPr>
        <w:t>，窄轨间距为</w:t>
      </w:r>
      <w:r>
        <w:rPr>
          <w:i/>
          <w:color w:val="000000"/>
        </w:rPr>
        <w:t>d</w:t>
      </w:r>
      <w:r>
        <w:rPr>
          <w:color w:val="000000"/>
        </w:rPr>
        <w:t>，轨道足够长。</w:t>
      </w:r>
      <w:r>
        <w:object>
          <v:shape id="_x0000_i114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40" o:title="eqIdb617aa3a1789099823823323e48bb6ed"/>
            <o:lock v:ext="edit" aspectratio="t"/>
            <w10:wrap type="none"/>
            <w10:anchorlock/>
          </v:shape>
          <o:OLEObject Type="Embed" ProgID="Equation.DSMT4" ShapeID="_x0000_i1142" DrawAspect="Content" ObjectID="_1468075842" r:id="rId239">
            <o:LockedField>false</o:LockedField>
          </o:OLEObject>
        </w:object>
      </w:r>
      <w:r>
        <w:rPr>
          <w:color w:val="000000"/>
        </w:rPr>
        <w:t>右侧均为绝缘材料，其余为金属导轨，</w:t>
      </w:r>
      <w:r>
        <w:object>
          <v:shape id="_x0000_i1143" o:spt="75" alt="学科网(www.zxxk.com)--教育资源门户，提供试卷、教案、课件、论文、素材以及各类教学资源下载，还有大量而丰富的教学相关资讯！" type="#_x0000_t75" style="height:17.7pt;width:90.85pt;" o:ole="t" filled="f" o:preferrelative="t" stroked="f" coordsize="21600,21600">
            <v:path/>
            <v:fill on="f" focussize="0,0"/>
            <v:stroke on="f" joinstyle="miter"/>
            <v:imagedata r:id="rId242" o:title="eqId258afcd2c4860873ee355b90245bfa40"/>
            <o:lock v:ext="edit" aspectratio="t"/>
            <w10:wrap type="none"/>
            <w10:anchorlock/>
          </v:shape>
          <o:OLEObject Type="Embed" ProgID="Equation.DSMT4" ShapeID="_x0000_i1143" DrawAspect="Content" ObjectID="_1468075843" r:id="rId241">
            <o:LockedField>false</o:LockedField>
          </o:OLEObject>
        </w:object>
      </w:r>
      <w:r>
        <w:rPr>
          <w:color w:val="000000"/>
        </w:rPr>
        <w:t>。</w:t>
      </w:r>
      <w:r>
        <w:object>
          <v:shape id="_x0000_i114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44" o:title="eqId411461db15ee8086332c531e086c40c7"/>
            <o:lock v:ext="edit" aspectratio="t"/>
            <w10:wrap type="none"/>
            <w10:anchorlock/>
          </v:shape>
          <o:OLEObject Type="Embed" ProgID="Equation.DSMT4" ShapeID="_x0000_i1144" DrawAspect="Content" ObjectID="_1468075844" r:id="rId243">
            <o:LockedField>false</o:LockedField>
          </o:OLEObject>
        </w:object>
      </w:r>
      <w:r>
        <w:rPr>
          <w:color w:val="000000"/>
        </w:rPr>
        <w:t>间接有一电阻阻值为</w:t>
      </w:r>
      <w:r>
        <w:rPr>
          <w:i/>
          <w:color w:val="000000"/>
        </w:rPr>
        <w:t>r</w:t>
      </w:r>
      <w:r>
        <w:rPr>
          <w:color w:val="000000"/>
        </w:rPr>
        <w:t>。金属棒</w:t>
      </w:r>
      <w:r>
        <w:object>
          <v:shape id="_x0000_i114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46" o:title="eqId18f0281e6bbdbe08beeccb55adf84536"/>
            <o:lock v:ext="edit" aspectratio="t"/>
            <w10:wrap type="none"/>
            <w10:anchorlock/>
          </v:shape>
          <o:OLEObject Type="Embed" ProgID="Equation.DSMT4" ShapeID="_x0000_i1145" DrawAspect="Content" ObjectID="_1468075845" r:id="rId245">
            <o:LockedField>false</o:LockedField>
          </o:OLEObject>
        </w:object>
      </w:r>
      <w:r>
        <w:rPr>
          <w:color w:val="000000"/>
        </w:rPr>
        <w:t>质量为</w:t>
      </w:r>
      <w:r>
        <w:rPr>
          <w:i/>
          <w:color w:val="000000"/>
        </w:rPr>
        <w:t>m</w:t>
      </w:r>
      <w:r>
        <w:rPr>
          <w:color w:val="000000"/>
        </w:rPr>
        <w:t>、长度为2</w:t>
      </w:r>
      <w:r>
        <w:rPr>
          <w:i/>
          <w:color w:val="000000"/>
        </w:rPr>
        <w:t>d</w:t>
      </w:r>
      <w:r>
        <w:rPr>
          <w:color w:val="000000"/>
        </w:rPr>
        <w:t>、电阻阻值为2</w:t>
      </w:r>
      <w:r>
        <w:rPr>
          <w:i/>
          <w:color w:val="000000"/>
        </w:rPr>
        <w:t>r</w:t>
      </w:r>
      <w:r>
        <w:rPr>
          <w:color w:val="000000"/>
        </w:rPr>
        <w:t>，在水平向右、大小为</w:t>
      </w:r>
      <w:r>
        <w:rPr>
          <w:i/>
          <w:color w:val="000000"/>
        </w:rPr>
        <w:t>F</w:t>
      </w:r>
      <w:r>
        <w:rPr>
          <w:color w:val="000000"/>
        </w:rPr>
        <w:t>的恒力作用下，从静止开始加速，离开宽轨前，速度已达最大值。金属棒滑上窄轨瞬间，迅速撤去力</w:t>
      </w:r>
      <w:r>
        <w:rPr>
          <w:i/>
          <w:color w:val="000000"/>
        </w:rPr>
        <w:t>F</w:t>
      </w:r>
      <w:r>
        <w:rPr>
          <w:color w:val="000000"/>
        </w:rPr>
        <w:t>。</w:t>
      </w:r>
      <w:r>
        <w:object>
          <v:shape id="_x0000_i114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248" o:title="eqIdeb0733514f7d336f70d49b57e1d224b5"/>
            <o:lock v:ext="edit" aspectratio="t"/>
            <w10:wrap type="none"/>
            <w10:anchorlock/>
          </v:shape>
          <o:OLEObject Type="Embed" ProgID="Equation.DSMT4" ShapeID="_x0000_i1146" DrawAspect="Content" ObjectID="_1468075846" r:id="rId247">
            <o:LockedField>false</o:LockedField>
          </o:OLEObject>
        </w:object>
      </w:r>
      <w:r>
        <w:rPr>
          <w:color w:val="000000"/>
        </w:rPr>
        <w:t>是质量为</w:t>
      </w:r>
      <w:r>
        <w:rPr>
          <w:i/>
          <w:color w:val="000000"/>
        </w:rPr>
        <w:t>m</w:t>
      </w:r>
      <w:r>
        <w:rPr>
          <w:color w:val="000000"/>
        </w:rPr>
        <w:t>、电阻阻值为</w:t>
      </w:r>
      <w:r>
        <w:rPr>
          <w:i/>
          <w:color w:val="000000"/>
        </w:rPr>
        <w:t>r</w:t>
      </w:r>
      <w:r>
        <w:rPr>
          <w:color w:val="000000"/>
        </w:rPr>
        <w:t>、三边长度均为</w:t>
      </w:r>
      <w:r>
        <w:rPr>
          <w:i/>
          <w:color w:val="000000"/>
        </w:rPr>
        <w:t>d</w:t>
      </w:r>
      <w:r>
        <w:rPr>
          <w:color w:val="000000"/>
        </w:rPr>
        <w:t>的</w:t>
      </w:r>
      <w:r>
        <w:rPr>
          <w:rFonts w:ascii="宋体" w:hAnsi="宋体" w:eastAsia="宋体" w:cs="宋体"/>
          <w:color w:val="000000"/>
        </w:rPr>
        <w:t>“</w:t>
      </w:r>
      <w:r>
        <w:rPr>
          <w:color w:val="000000"/>
        </w:rPr>
        <w:t>U</w:t>
      </w:r>
      <w:r>
        <w:rPr>
          <w:rFonts w:ascii="宋体" w:hAnsi="宋体" w:eastAsia="宋体" w:cs="宋体"/>
          <w:color w:val="000000"/>
        </w:rPr>
        <w:t>”</w:t>
      </w:r>
      <w:r>
        <w:rPr>
          <w:color w:val="000000"/>
        </w:rPr>
        <w:t>形金属框，如图平放在绝缘导轨上。以</w:t>
      </w:r>
      <w:r>
        <w:rPr>
          <w:i/>
          <w:color w:val="000000"/>
        </w:rPr>
        <w:t>f</w:t>
      </w:r>
      <w:r>
        <w:rPr>
          <w:color w:val="000000"/>
        </w:rPr>
        <w:t>点所在处为坐标原点</w:t>
      </w:r>
      <w:r>
        <w:rPr>
          <w:i/>
          <w:color w:val="000000"/>
        </w:rPr>
        <w:t>O</w:t>
      </w:r>
      <w:r>
        <w:rPr>
          <w:color w:val="000000"/>
        </w:rPr>
        <w:t>，沿</w:t>
      </w:r>
      <w:r>
        <w:object>
          <v:shape id="_x0000_i1147" o:spt="75" alt="学科网(www.zxxk.com)--教育资源门户，提供试卷、教案、课件、论文、素材以及各类教学资源下载，还有大量而丰富的教学相关资讯！" type="#_x0000_t75" style="height:16.5pt;width:22.5pt;" o:ole="t" filled="f" o:preferrelative="t" stroked="f" coordsize="21600,21600">
            <v:path/>
            <v:fill on="f" focussize="0,0"/>
            <v:stroke on="f" joinstyle="miter"/>
            <v:imagedata r:id="rId250" o:title="eqIde54950a60f501a13adc1ff185b6ebc39"/>
            <o:lock v:ext="edit" aspectratio="t"/>
            <w10:wrap type="none"/>
            <w10:anchorlock/>
          </v:shape>
          <o:OLEObject Type="Embed" ProgID="Equation.DSMT4" ShapeID="_x0000_i1147" DrawAspect="Content" ObjectID="_1468075847" r:id="rId249">
            <o:LockedField>false</o:LockedField>
          </o:OLEObject>
        </w:object>
      </w:r>
      <w:r>
        <w:rPr>
          <w:color w:val="000000"/>
        </w:rPr>
        <w:t>方向建立坐标轴</w:t>
      </w:r>
      <w:r>
        <w:object>
          <v:shape id="_x0000_i114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52" o:title="eqIdc3e5af20b2f8c1fba4470f9650989e51"/>
            <o:lock v:ext="edit" aspectratio="t"/>
            <w10:wrap type="none"/>
            <w10:anchorlock/>
          </v:shape>
          <o:OLEObject Type="Embed" ProgID="Equation.DSMT4" ShapeID="_x0000_i1148" DrawAspect="Content" ObjectID="_1468075848" r:id="rId251">
            <o:LockedField>false</o:LockedField>
          </o:OLEObject>
        </w:object>
      </w:r>
      <w:r>
        <w:rPr>
          <w:color w:val="000000"/>
        </w:rPr>
        <w:t>。整个空间存在竖直向上的磁场，</w:t>
      </w:r>
      <w:r>
        <w:object>
          <v:shape id="_x0000_i1149" o:spt="75" alt="学科网(www.zxxk.com)--教育资源门户，提供试卷、教案、课件、论文、素材以及各类教学资源下载，还有大量而丰富的教学相关资讯！" type="#_x0000_t75" style="height:16pt;width:15pt;" o:ole="t" filled="f" o:preferrelative="t" stroked="f" coordsize="21600,21600">
            <v:path/>
            <v:fill on="f" focussize="0,0"/>
            <v:stroke on="f" joinstyle="miter"/>
            <v:imagedata r:id="rId254" o:title="eqId1d133e8469056a29a080444edb0398d0"/>
            <o:lock v:ext="edit" aspectratio="t"/>
            <w10:wrap type="none"/>
            <w10:anchorlock/>
          </v:shape>
          <o:OLEObject Type="Embed" ProgID="Equation.DSMT4" ShapeID="_x0000_i1149" DrawAspect="Content" ObjectID="_1468075849" r:id="rId253">
            <o:LockedField>false</o:LockedField>
          </o:OLEObject>
        </w:object>
      </w:r>
      <w:r>
        <w:rPr>
          <w:color w:val="000000"/>
        </w:rPr>
        <w:t>左侧为磁感应强度为B</w:t>
      </w:r>
      <w:r>
        <w:rPr>
          <w:color w:val="000000"/>
          <w:vertAlign w:val="subscript"/>
        </w:rPr>
        <w:t>0</w:t>
      </w:r>
      <w:r>
        <w:rPr>
          <w:color w:val="000000"/>
        </w:rPr>
        <w:t>的匀强磁场，</w:t>
      </w:r>
      <w:r>
        <w:object>
          <v:shape id="_x0000_i1150" o:spt="75" alt="学科网(www.zxxk.com)--教育资源门户，提供试卷、教案、课件、论文、素材以及各类教学资源下载，还有大量而丰富的教学相关资讯！" type="#_x0000_t75" style="height:16pt;width:15pt;" o:ole="t" filled="f" o:preferrelative="t" stroked="f" coordsize="21600,21600">
            <v:path/>
            <v:fill on="f" focussize="0,0"/>
            <v:stroke on="f" joinstyle="miter"/>
            <v:imagedata r:id="rId254" o:title="eqId1d133e8469056a29a080444edb0398d0"/>
            <o:lock v:ext="edit" aspectratio="t"/>
            <w10:wrap type="none"/>
            <w10:anchorlock/>
          </v:shape>
          <o:OLEObject Type="Embed" ProgID="Equation.DSMT4" ShapeID="_x0000_i1150" DrawAspect="Content" ObjectID="_1468075850" r:id="rId255">
            <o:LockedField>false</o:LockedField>
          </o:OLEObject>
        </w:object>
      </w:r>
      <w:r>
        <w:rPr>
          <w:color w:val="000000"/>
        </w:rPr>
        <w:t>右侧磁感应强度分布规律</w:t>
      </w:r>
      <w:r>
        <w:object>
          <v:shape id="_x0000_i1151"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257" o:title="eqId212298e98de755cb88cfa0345b52f732"/>
            <o:lock v:ext="edit" aspectratio="t"/>
            <w10:wrap type="none"/>
            <w10:anchorlock/>
          </v:shape>
          <o:OLEObject Type="Embed" ProgID="Equation.DSMT4" ShapeID="_x0000_i1151" DrawAspect="Content" ObjectID="_1468075851" r:id="rId256">
            <o:LockedField>false</o:LockedField>
          </o:OLEObject>
        </w:object>
      </w:r>
      <w:r>
        <w:rPr>
          <w:color w:val="000000"/>
        </w:rPr>
        <w:t>（</w:t>
      </w:r>
      <w:r>
        <w:object>
          <v:shape id="_x0000_i1152"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259" o:title="eqIdb767c33d36acbb9b5110ad0652237652"/>
            <o:lock v:ext="edit" aspectratio="t"/>
            <w10:wrap type="none"/>
            <w10:anchorlock/>
          </v:shape>
          <o:OLEObject Type="Embed" ProgID="Equation.DSMT4" ShapeID="_x0000_i1152" DrawAspect="Content" ObjectID="_1468075852" r:id="rId258">
            <o:LockedField>false</o:LockedField>
          </o:OLEObject>
        </w:object>
      </w:r>
      <w:r>
        <w:rPr>
          <w:color w:val="000000"/>
        </w:rPr>
        <w:t>），其中</w:t>
      </w:r>
      <w:r>
        <w:object>
          <v:shape id="_x0000_i115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61" o:title="eqId2f0d68648b10fce54dfc19c5ee60086d"/>
            <o:lock v:ext="edit" aspectratio="t"/>
            <w10:wrap type="none"/>
            <w10:anchorlock/>
          </v:shape>
          <o:OLEObject Type="Embed" ProgID="Equation.DSMT4" ShapeID="_x0000_i1153" DrawAspect="Content" ObjectID="_1468075853" r:id="rId260">
            <o:LockedField>false</o:LockedField>
          </o:OLEObject>
        </w:object>
      </w:r>
      <w:r>
        <w:rPr>
          <w:color w:val="000000"/>
        </w:rPr>
        <w:t>，金属导轨电阻不计，</w:t>
      </w:r>
      <w:r>
        <w:object>
          <v:shape id="_x0000_i115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46" o:title="eqId18f0281e6bbdbe08beeccb55adf84536"/>
            <o:lock v:ext="edit" aspectratio="t"/>
            <w10:wrap type="none"/>
            <w10:anchorlock/>
          </v:shape>
          <o:OLEObject Type="Embed" ProgID="Equation.DSMT4" ShapeID="_x0000_i1154" DrawAspect="Content" ObjectID="_1468075854" r:id="rId262">
            <o:LockedField>false</o:LockedField>
          </o:OLEObject>
        </w:object>
      </w:r>
      <w:r>
        <w:rPr>
          <w:color w:val="000000"/>
        </w:rPr>
        <w:t>棒、金属框与导轨始终接触良好。</w:t>
      </w:r>
    </w:p>
    <w:p>
      <w:pPr>
        <w:spacing w:line="360" w:lineRule="auto"/>
        <w:jc w:val="both"/>
        <w:textAlignment w:val="center"/>
        <w:rPr>
          <w:color w:val="000000"/>
        </w:rPr>
      </w:pPr>
      <w:r>
        <w:rPr>
          <w:color w:val="000000"/>
        </w:rPr>
        <w:t>（1）求</w:t>
      </w:r>
      <w:r>
        <w:object>
          <v:shape id="_x0000_i115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46" o:title="eqId18f0281e6bbdbe08beeccb55adf84536"/>
            <o:lock v:ext="edit" aspectratio="t"/>
            <w10:wrap type="none"/>
            <w10:anchorlock/>
          </v:shape>
          <o:OLEObject Type="Embed" ProgID="Equation.DSMT4" ShapeID="_x0000_i1155" DrawAspect="Content" ObjectID="_1468075855" r:id="rId263">
            <o:LockedField>false</o:LockedField>
          </o:OLEObject>
        </w:object>
      </w:r>
      <w:r>
        <w:rPr>
          <w:color w:val="000000"/>
        </w:rPr>
        <w:t>棒在宽轨上运动的最大速度</w:t>
      </w:r>
      <w:r>
        <w:object>
          <v:shape id="_x0000_i115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65" o:title="eqIdd23d96b9e0d40658127563525193bde4"/>
            <o:lock v:ext="edit" aspectratio="t"/>
            <w10:wrap type="none"/>
            <w10:anchorlock/>
          </v:shape>
          <o:OLEObject Type="Embed" ProgID="Equation.DSMT4" ShapeID="_x0000_i1156" DrawAspect="Content" ObjectID="_1468075856" r:id="rId264">
            <o:LockedField>false</o:LockedField>
          </o:OLEObject>
        </w:object>
      </w:r>
      <w:r>
        <w:rPr>
          <w:color w:val="000000"/>
        </w:rPr>
        <w:t>及刚滑上窄轨时</w:t>
      </w:r>
      <w:r>
        <w:object>
          <v:shape id="_x0000_i115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46" o:title="eqId18f0281e6bbdbe08beeccb55adf84536"/>
            <o:lock v:ext="edit" aspectratio="t"/>
            <w10:wrap type="none"/>
            <w10:anchorlock/>
          </v:shape>
          <o:OLEObject Type="Embed" ProgID="Equation.DSMT4" ShapeID="_x0000_i1157" DrawAspect="Content" ObjectID="_1468075857" r:id="rId266">
            <o:LockedField>false</o:LockedField>
          </o:OLEObject>
        </w:object>
      </w:r>
      <w:r>
        <w:rPr>
          <w:color w:val="000000"/>
        </w:rPr>
        <w:t>两端电压</w:t>
      </w:r>
      <w:r>
        <w:object>
          <v:shape id="_x0000_i115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268" o:title="eqId7da1eca235e73bee7ca846e4c3bbdf0b"/>
            <o:lock v:ext="edit" aspectratio="t"/>
            <w10:wrap type="none"/>
            <w10:anchorlock/>
          </v:shape>
          <o:OLEObject Type="Embed" ProgID="Equation.DSMT4" ShapeID="_x0000_i1158" DrawAspect="Content" ObjectID="_1468075858" r:id="rId267">
            <o:LockedField>false</o:LockedField>
          </o:OLEObject>
        </w:object>
      </w:r>
      <w:r>
        <w:rPr>
          <w:color w:val="000000"/>
        </w:rPr>
        <w:t>；</w:t>
      </w:r>
    </w:p>
    <w:p>
      <w:pPr>
        <w:spacing w:line="360" w:lineRule="auto"/>
        <w:jc w:val="both"/>
        <w:textAlignment w:val="center"/>
        <w:rPr>
          <w:color w:val="000000"/>
        </w:rPr>
      </w:pPr>
      <w:r>
        <w:rPr>
          <w:color w:val="000000"/>
        </w:rPr>
        <w:t>（2）求</w:t>
      </w:r>
      <w:r>
        <w:object>
          <v:shape id="_x0000_i115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46" o:title="eqId18f0281e6bbdbe08beeccb55adf84536"/>
            <o:lock v:ext="edit" aspectratio="t"/>
            <w10:wrap type="none"/>
            <w10:anchorlock/>
          </v:shape>
          <o:OLEObject Type="Embed" ProgID="Equation.DSMT4" ShapeID="_x0000_i1159" DrawAspect="Content" ObjectID="_1468075859" r:id="rId269">
            <o:LockedField>false</o:LockedField>
          </o:OLEObject>
        </w:object>
      </w:r>
      <w:r>
        <w:rPr>
          <w:color w:val="000000"/>
        </w:rPr>
        <w:t>棒运动至与金属框碰撞前瞬间的速度大小</w:t>
      </w:r>
      <w:r>
        <w:object>
          <v:shape id="_x0000_i1160"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76" o:title="eqIdf44c235d8b49207ad3f2d77dc5d6cf20"/>
            <o:lock v:ext="edit" aspectratio="t"/>
            <w10:wrap type="none"/>
            <w10:anchorlock/>
          </v:shape>
          <o:OLEObject Type="Embed" ProgID="Equation.DSMT4" ShapeID="_x0000_i1160" DrawAspect="Content" ObjectID="_1468075860" r:id="rId270">
            <o:LockedField>false</o:LockedField>
          </o:OLEObject>
        </w:object>
      </w:r>
      <w:r>
        <w:rPr>
          <w:color w:val="000000"/>
        </w:rPr>
        <w:t>；</w:t>
      </w:r>
    </w:p>
    <w:p>
      <w:pPr>
        <w:spacing w:line="360" w:lineRule="auto"/>
        <w:jc w:val="both"/>
        <w:textAlignment w:val="center"/>
        <w:rPr>
          <w:color w:val="000000"/>
        </w:rPr>
      </w:pPr>
      <w:r>
        <w:rPr>
          <w:color w:val="000000"/>
        </w:rPr>
        <w:t>（3）若</w:t>
      </w:r>
      <w:r>
        <w:object>
          <v:shape id="_x0000_i116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46" o:title="eqId18f0281e6bbdbe08beeccb55adf84536"/>
            <o:lock v:ext="edit" aspectratio="t"/>
            <w10:wrap type="none"/>
            <w10:anchorlock/>
          </v:shape>
          <o:OLEObject Type="Embed" ProgID="Equation.DSMT4" ShapeID="_x0000_i1161" DrawAspect="Content" ObjectID="_1468075861" r:id="rId271">
            <o:LockedField>false</o:LockedField>
          </o:OLEObject>
        </w:object>
      </w:r>
      <w:r>
        <w:rPr>
          <w:color w:val="000000"/>
        </w:rPr>
        <w:t>棒与金属框碰撞后连接在一起，求金属框静止时</w:t>
      </w:r>
      <w:r>
        <w:rPr>
          <w:i/>
          <w:color w:val="000000"/>
        </w:rPr>
        <w:t>f</w:t>
      </w:r>
      <w:r>
        <w:rPr>
          <w:color w:val="000000"/>
        </w:rPr>
        <w:t>端的位置坐标</w:t>
      </w:r>
      <w:r>
        <w:rPr>
          <w:i/>
          <w:color w:val="000000"/>
        </w:rPr>
        <w:t>x</w:t>
      </w:r>
      <w:r>
        <w:rPr>
          <w:color w:val="000000"/>
        </w:rPr>
        <w:t>。</w:t>
      </w:r>
    </w:p>
    <w:p>
      <w:pPr>
        <w:spacing w:line="360" w:lineRule="auto"/>
        <w:jc w:val="both"/>
        <w:textAlignment w:val="center"/>
        <w:rPr>
          <w:color w:val="000000"/>
        </w:rPr>
      </w:pPr>
      <w:r>
        <w:rPr>
          <w:color w:val="000000"/>
        </w:rPr>
        <w:drawing>
          <wp:inline distT="0" distB="0" distL="114300" distR="114300">
            <wp:extent cx="4648200" cy="962025"/>
            <wp:effectExtent l="0" t="0" r="4445" b="9525"/>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272"/>
                    <a:stretch>
                      <a:fillRect/>
                    </a:stretch>
                  </pic:blipFill>
                  <pic:spPr>
                    <a:xfrm>
                      <a:off x="0" y="0"/>
                      <a:ext cx="4648200" cy="962025"/>
                    </a:xfrm>
                    <a:prstGeom prst="rect">
                      <a:avLst/>
                    </a:prstGeom>
                  </pic:spPr>
                </pic:pic>
              </a:graphicData>
            </a:graphic>
          </wp:inline>
        </w:drawing>
      </w:r>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16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B5EA33"/>
    <w:multiLevelType w:val="singleLevel"/>
    <w:tmpl w:val="DEB5EA3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C806B0"/>
    <w:rsid w:val="00043B54"/>
    <w:rsid w:val="00095E65"/>
    <w:rsid w:val="001D7A06"/>
    <w:rsid w:val="00284433"/>
    <w:rsid w:val="002A1EC6"/>
    <w:rsid w:val="002E035E"/>
    <w:rsid w:val="002F49F5"/>
    <w:rsid w:val="004151FC"/>
    <w:rsid w:val="00502A3A"/>
    <w:rsid w:val="006378E7"/>
    <w:rsid w:val="006B16C5"/>
    <w:rsid w:val="00857E73"/>
    <w:rsid w:val="00975336"/>
    <w:rsid w:val="00A8609B"/>
    <w:rsid w:val="00A8752C"/>
    <w:rsid w:val="00BF535F"/>
    <w:rsid w:val="00C02FC6"/>
    <w:rsid w:val="00C806B0"/>
    <w:rsid w:val="00E87C24"/>
    <w:rsid w:val="00EF035E"/>
    <w:rsid w:val="00FF3F9F"/>
    <w:rsid w:val="03EE2243"/>
    <w:rsid w:val="07AC2791"/>
    <w:rsid w:val="09680E3C"/>
    <w:rsid w:val="109C4A31"/>
    <w:rsid w:val="31774F00"/>
    <w:rsid w:val="329A3B20"/>
    <w:rsid w:val="3ACB2C69"/>
    <w:rsid w:val="41F467DD"/>
    <w:rsid w:val="49826899"/>
    <w:rsid w:val="510A5878"/>
    <w:rsid w:val="53D40724"/>
    <w:rsid w:val="57673F48"/>
    <w:rsid w:val="6C5A5667"/>
    <w:rsid w:val="6E8D705D"/>
    <w:rsid w:val="72502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hd w:val="clear" w:color="auto" w:fill="FFFFFF"/>
      <w:spacing w:line="405" w:lineRule="exact"/>
      <w:jc w:val="distribute"/>
    </w:pPr>
    <w:rPr>
      <w:rFonts w:ascii="宋体" w:hAnsi="Times New Roman"/>
      <w:kern w:val="0"/>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9.bin"/><Relationship Id="rId97" Type="http://schemas.openxmlformats.org/officeDocument/2006/relationships/image" Target="media/image46.wmf"/><Relationship Id="rId96" Type="http://schemas.openxmlformats.org/officeDocument/2006/relationships/oleObject" Target="embeddings/oleObject48.bin"/><Relationship Id="rId95" Type="http://schemas.openxmlformats.org/officeDocument/2006/relationships/image" Target="media/image45.wmf"/><Relationship Id="rId94" Type="http://schemas.openxmlformats.org/officeDocument/2006/relationships/oleObject" Target="embeddings/oleObject47.bin"/><Relationship Id="rId93" Type="http://schemas.openxmlformats.org/officeDocument/2006/relationships/image" Target="media/image44.wmf"/><Relationship Id="rId92" Type="http://schemas.openxmlformats.org/officeDocument/2006/relationships/image" Target="media/image43.png"/><Relationship Id="rId91" Type="http://schemas.openxmlformats.org/officeDocument/2006/relationships/image" Target="media/image42.png"/><Relationship Id="rId90" Type="http://schemas.openxmlformats.org/officeDocument/2006/relationships/image" Target="media/image41.wmf"/><Relationship Id="rId9" Type="http://schemas.openxmlformats.org/officeDocument/2006/relationships/image" Target="media/image5.wmf"/><Relationship Id="rId89" Type="http://schemas.openxmlformats.org/officeDocument/2006/relationships/oleObject" Target="embeddings/oleObject46.bin"/><Relationship Id="rId88" Type="http://schemas.openxmlformats.org/officeDocument/2006/relationships/image" Target="media/image40.wmf"/><Relationship Id="rId87" Type="http://schemas.openxmlformats.org/officeDocument/2006/relationships/oleObject" Target="embeddings/oleObject45.bin"/><Relationship Id="rId86" Type="http://schemas.openxmlformats.org/officeDocument/2006/relationships/image" Target="media/image39.wmf"/><Relationship Id="rId85" Type="http://schemas.openxmlformats.org/officeDocument/2006/relationships/oleObject" Target="embeddings/oleObject44.bin"/><Relationship Id="rId84" Type="http://schemas.openxmlformats.org/officeDocument/2006/relationships/image" Target="media/image38.wmf"/><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oleObject" Target="embeddings/oleObject1.bin"/><Relationship Id="rId79" Type="http://schemas.openxmlformats.org/officeDocument/2006/relationships/oleObject" Target="embeddings/oleObject39.bin"/><Relationship Id="rId78" Type="http://schemas.openxmlformats.org/officeDocument/2006/relationships/image" Target="media/image37.wmf"/><Relationship Id="rId77" Type="http://schemas.openxmlformats.org/officeDocument/2006/relationships/oleObject" Target="embeddings/oleObject38.bin"/><Relationship Id="rId76" Type="http://schemas.openxmlformats.org/officeDocument/2006/relationships/image" Target="media/image36.wmf"/><Relationship Id="rId75" Type="http://schemas.openxmlformats.org/officeDocument/2006/relationships/oleObject" Target="embeddings/oleObject37.bin"/><Relationship Id="rId74" Type="http://schemas.openxmlformats.org/officeDocument/2006/relationships/image" Target="media/image35.wmf"/><Relationship Id="rId73" Type="http://schemas.openxmlformats.org/officeDocument/2006/relationships/oleObject" Target="embeddings/oleObject36.bin"/><Relationship Id="rId72" Type="http://schemas.openxmlformats.org/officeDocument/2006/relationships/image" Target="media/image34.wmf"/><Relationship Id="rId71" Type="http://schemas.openxmlformats.org/officeDocument/2006/relationships/oleObject" Target="embeddings/oleObject35.bin"/><Relationship Id="rId70" Type="http://schemas.openxmlformats.org/officeDocument/2006/relationships/oleObject" Target="embeddings/oleObject34.bin"/><Relationship Id="rId7" Type="http://schemas.openxmlformats.org/officeDocument/2006/relationships/image" Target="media/image4.png"/><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oleObject" Target="embeddings/oleObject29.bin"/><Relationship Id="rId60" Type="http://schemas.openxmlformats.org/officeDocument/2006/relationships/image" Target="media/image29.png"/><Relationship Id="rId6" Type="http://schemas.openxmlformats.org/officeDocument/2006/relationships/image" Target="media/image3.png"/><Relationship Id="rId59" Type="http://schemas.openxmlformats.org/officeDocument/2006/relationships/oleObject" Target="embeddings/oleObject28.bin"/><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wmf"/><Relationship Id="rId51" Type="http://schemas.openxmlformats.org/officeDocument/2006/relationships/oleObject" Target="embeddings/oleObject24.bin"/><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image" Target="media/image24.wmf"/><Relationship Id="rId47" Type="http://schemas.openxmlformats.org/officeDocument/2006/relationships/oleObject" Target="embeddings/oleObject21.bin"/><Relationship Id="rId46" Type="http://schemas.openxmlformats.org/officeDocument/2006/relationships/image" Target="media/image23.wmf"/><Relationship Id="rId45" Type="http://schemas.openxmlformats.org/officeDocument/2006/relationships/oleObject" Target="embeddings/oleObject20.bin"/><Relationship Id="rId44" Type="http://schemas.openxmlformats.org/officeDocument/2006/relationships/image" Target="media/image22.wmf"/><Relationship Id="rId43" Type="http://schemas.openxmlformats.org/officeDocument/2006/relationships/oleObject" Target="embeddings/oleObject19.bin"/><Relationship Id="rId42" Type="http://schemas.openxmlformats.org/officeDocument/2006/relationships/image" Target="media/image21.wmf"/><Relationship Id="rId41" Type="http://schemas.openxmlformats.org/officeDocument/2006/relationships/oleObject" Target="embeddings/oleObject18.bin"/><Relationship Id="rId40" Type="http://schemas.openxmlformats.org/officeDocument/2006/relationships/image" Target="media/image20.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9.wmf"/><Relationship Id="rId37" Type="http://schemas.openxmlformats.org/officeDocument/2006/relationships/oleObject" Target="embeddings/oleObject16.bin"/><Relationship Id="rId36" Type="http://schemas.openxmlformats.org/officeDocument/2006/relationships/image" Target="media/image18.wmf"/><Relationship Id="rId35" Type="http://schemas.openxmlformats.org/officeDocument/2006/relationships/oleObject" Target="embeddings/oleObject15.bin"/><Relationship Id="rId34" Type="http://schemas.openxmlformats.org/officeDocument/2006/relationships/image" Target="media/image17.wmf"/><Relationship Id="rId33" Type="http://schemas.openxmlformats.org/officeDocument/2006/relationships/oleObject" Target="embeddings/oleObject14.bin"/><Relationship Id="rId32" Type="http://schemas.openxmlformats.org/officeDocument/2006/relationships/image" Target="media/image16.wmf"/><Relationship Id="rId31" Type="http://schemas.openxmlformats.org/officeDocument/2006/relationships/oleObject" Target="embeddings/oleObject13.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4.wmf"/><Relationship Id="rId275" Type="http://schemas.openxmlformats.org/officeDocument/2006/relationships/fontTable" Target="fontTable.xml"/><Relationship Id="rId274" Type="http://schemas.openxmlformats.org/officeDocument/2006/relationships/numbering" Target="numbering.xml"/><Relationship Id="rId273" Type="http://schemas.openxmlformats.org/officeDocument/2006/relationships/customXml" Target="../customXml/item1.xml"/><Relationship Id="rId272" Type="http://schemas.openxmlformats.org/officeDocument/2006/relationships/image" Target="media/image132.png"/><Relationship Id="rId271" Type="http://schemas.openxmlformats.org/officeDocument/2006/relationships/oleObject" Target="embeddings/oleObject137.bin"/><Relationship Id="rId270" Type="http://schemas.openxmlformats.org/officeDocument/2006/relationships/oleObject" Target="embeddings/oleObject136.bin"/><Relationship Id="rId27" Type="http://schemas.openxmlformats.org/officeDocument/2006/relationships/oleObject" Target="embeddings/oleObject11.bin"/><Relationship Id="rId269" Type="http://schemas.openxmlformats.org/officeDocument/2006/relationships/oleObject" Target="embeddings/oleObject135.bin"/><Relationship Id="rId268" Type="http://schemas.openxmlformats.org/officeDocument/2006/relationships/image" Target="media/image131.wmf"/><Relationship Id="rId267" Type="http://schemas.openxmlformats.org/officeDocument/2006/relationships/oleObject" Target="embeddings/oleObject134.bin"/><Relationship Id="rId266" Type="http://schemas.openxmlformats.org/officeDocument/2006/relationships/oleObject" Target="embeddings/oleObject133.bin"/><Relationship Id="rId265" Type="http://schemas.openxmlformats.org/officeDocument/2006/relationships/image" Target="media/image130.wmf"/><Relationship Id="rId264" Type="http://schemas.openxmlformats.org/officeDocument/2006/relationships/oleObject" Target="embeddings/oleObject132.bin"/><Relationship Id="rId263" Type="http://schemas.openxmlformats.org/officeDocument/2006/relationships/oleObject" Target="embeddings/oleObject131.bin"/><Relationship Id="rId262" Type="http://schemas.openxmlformats.org/officeDocument/2006/relationships/oleObject" Target="embeddings/oleObject130.bin"/><Relationship Id="rId261" Type="http://schemas.openxmlformats.org/officeDocument/2006/relationships/image" Target="media/image129.wmf"/><Relationship Id="rId260" Type="http://schemas.openxmlformats.org/officeDocument/2006/relationships/oleObject" Target="embeddings/oleObject129.bin"/><Relationship Id="rId26" Type="http://schemas.openxmlformats.org/officeDocument/2006/relationships/image" Target="media/image13.wmf"/><Relationship Id="rId259" Type="http://schemas.openxmlformats.org/officeDocument/2006/relationships/image" Target="media/image128.wmf"/><Relationship Id="rId258" Type="http://schemas.openxmlformats.org/officeDocument/2006/relationships/oleObject" Target="embeddings/oleObject128.bin"/><Relationship Id="rId257" Type="http://schemas.openxmlformats.org/officeDocument/2006/relationships/image" Target="media/image127.wmf"/><Relationship Id="rId256" Type="http://schemas.openxmlformats.org/officeDocument/2006/relationships/oleObject" Target="embeddings/oleObject127.bin"/><Relationship Id="rId255" Type="http://schemas.openxmlformats.org/officeDocument/2006/relationships/oleObject" Target="embeddings/oleObject126.bin"/><Relationship Id="rId254" Type="http://schemas.openxmlformats.org/officeDocument/2006/relationships/image" Target="media/image126.wmf"/><Relationship Id="rId253" Type="http://schemas.openxmlformats.org/officeDocument/2006/relationships/oleObject" Target="embeddings/oleObject125.bin"/><Relationship Id="rId252" Type="http://schemas.openxmlformats.org/officeDocument/2006/relationships/image" Target="media/image125.wmf"/><Relationship Id="rId251" Type="http://schemas.openxmlformats.org/officeDocument/2006/relationships/oleObject" Target="embeddings/oleObject124.bin"/><Relationship Id="rId250" Type="http://schemas.openxmlformats.org/officeDocument/2006/relationships/image" Target="media/image124.wmf"/><Relationship Id="rId25" Type="http://schemas.openxmlformats.org/officeDocument/2006/relationships/oleObject" Target="embeddings/oleObject10.bin"/><Relationship Id="rId249" Type="http://schemas.openxmlformats.org/officeDocument/2006/relationships/oleObject" Target="embeddings/oleObject123.bin"/><Relationship Id="rId248" Type="http://schemas.openxmlformats.org/officeDocument/2006/relationships/image" Target="media/image123.wmf"/><Relationship Id="rId247" Type="http://schemas.openxmlformats.org/officeDocument/2006/relationships/oleObject" Target="embeddings/oleObject122.bin"/><Relationship Id="rId246" Type="http://schemas.openxmlformats.org/officeDocument/2006/relationships/image" Target="media/image122.wmf"/><Relationship Id="rId245" Type="http://schemas.openxmlformats.org/officeDocument/2006/relationships/oleObject" Target="embeddings/oleObject121.bin"/><Relationship Id="rId244" Type="http://schemas.openxmlformats.org/officeDocument/2006/relationships/image" Target="media/image121.wmf"/><Relationship Id="rId243" Type="http://schemas.openxmlformats.org/officeDocument/2006/relationships/oleObject" Target="embeddings/oleObject120.bin"/><Relationship Id="rId242" Type="http://schemas.openxmlformats.org/officeDocument/2006/relationships/image" Target="media/image120.wmf"/><Relationship Id="rId241" Type="http://schemas.openxmlformats.org/officeDocument/2006/relationships/oleObject" Target="embeddings/oleObject119.bin"/><Relationship Id="rId240" Type="http://schemas.openxmlformats.org/officeDocument/2006/relationships/image" Target="media/image119.wmf"/><Relationship Id="rId24" Type="http://schemas.openxmlformats.org/officeDocument/2006/relationships/image" Target="media/image12.wmf"/><Relationship Id="rId239" Type="http://schemas.openxmlformats.org/officeDocument/2006/relationships/oleObject" Target="embeddings/oleObject118.bin"/><Relationship Id="rId238" Type="http://schemas.openxmlformats.org/officeDocument/2006/relationships/image" Target="media/image118.wmf"/><Relationship Id="rId237" Type="http://schemas.openxmlformats.org/officeDocument/2006/relationships/oleObject" Target="embeddings/oleObject117.bin"/><Relationship Id="rId236" Type="http://schemas.openxmlformats.org/officeDocument/2006/relationships/image" Target="media/image117.wmf"/><Relationship Id="rId235" Type="http://schemas.openxmlformats.org/officeDocument/2006/relationships/oleObject" Target="embeddings/oleObject116.bin"/><Relationship Id="rId234" Type="http://schemas.openxmlformats.org/officeDocument/2006/relationships/image" Target="media/image116.png"/><Relationship Id="rId233" Type="http://schemas.openxmlformats.org/officeDocument/2006/relationships/image" Target="media/image115.png"/><Relationship Id="rId232" Type="http://schemas.openxmlformats.org/officeDocument/2006/relationships/image" Target="media/image114.wmf"/><Relationship Id="rId231" Type="http://schemas.openxmlformats.org/officeDocument/2006/relationships/oleObject" Target="embeddings/oleObject115.bin"/><Relationship Id="rId230" Type="http://schemas.openxmlformats.org/officeDocument/2006/relationships/image" Target="media/image113.wmf"/><Relationship Id="rId23" Type="http://schemas.openxmlformats.org/officeDocument/2006/relationships/oleObject" Target="embeddings/oleObject9.bin"/><Relationship Id="rId229" Type="http://schemas.openxmlformats.org/officeDocument/2006/relationships/oleObject" Target="embeddings/oleObject114.bin"/><Relationship Id="rId228" Type="http://schemas.openxmlformats.org/officeDocument/2006/relationships/image" Target="media/image112.wmf"/><Relationship Id="rId227" Type="http://schemas.openxmlformats.org/officeDocument/2006/relationships/oleObject" Target="embeddings/oleObject113.bin"/><Relationship Id="rId226" Type="http://schemas.openxmlformats.org/officeDocument/2006/relationships/image" Target="media/image111.wmf"/><Relationship Id="rId225" Type="http://schemas.openxmlformats.org/officeDocument/2006/relationships/oleObject" Target="embeddings/oleObject112.bin"/><Relationship Id="rId224" Type="http://schemas.openxmlformats.org/officeDocument/2006/relationships/image" Target="media/image110.wmf"/><Relationship Id="rId223" Type="http://schemas.openxmlformats.org/officeDocument/2006/relationships/oleObject" Target="embeddings/oleObject111.bin"/><Relationship Id="rId222" Type="http://schemas.openxmlformats.org/officeDocument/2006/relationships/image" Target="media/image109.wmf"/><Relationship Id="rId221" Type="http://schemas.openxmlformats.org/officeDocument/2006/relationships/oleObject" Target="embeddings/oleObject110.bin"/><Relationship Id="rId220" Type="http://schemas.openxmlformats.org/officeDocument/2006/relationships/oleObject" Target="embeddings/oleObject109.bin"/><Relationship Id="rId22" Type="http://schemas.openxmlformats.org/officeDocument/2006/relationships/image" Target="media/image11.png"/><Relationship Id="rId219" Type="http://schemas.openxmlformats.org/officeDocument/2006/relationships/image" Target="media/image108.png"/><Relationship Id="rId218" Type="http://schemas.openxmlformats.org/officeDocument/2006/relationships/image" Target="media/image107.png"/><Relationship Id="rId217" Type="http://schemas.openxmlformats.org/officeDocument/2006/relationships/image" Target="media/image106.wmf"/><Relationship Id="rId216" Type="http://schemas.openxmlformats.org/officeDocument/2006/relationships/oleObject" Target="embeddings/oleObject108.bin"/><Relationship Id="rId215" Type="http://schemas.openxmlformats.org/officeDocument/2006/relationships/image" Target="media/image105.wmf"/><Relationship Id="rId214" Type="http://schemas.openxmlformats.org/officeDocument/2006/relationships/oleObject" Target="embeddings/oleObject107.bin"/><Relationship Id="rId213" Type="http://schemas.openxmlformats.org/officeDocument/2006/relationships/image" Target="media/image104.wmf"/><Relationship Id="rId212" Type="http://schemas.openxmlformats.org/officeDocument/2006/relationships/oleObject" Target="embeddings/oleObject106.bin"/><Relationship Id="rId211" Type="http://schemas.openxmlformats.org/officeDocument/2006/relationships/image" Target="media/image103.wmf"/><Relationship Id="rId210" Type="http://schemas.openxmlformats.org/officeDocument/2006/relationships/oleObject" Target="embeddings/oleObject105.bin"/><Relationship Id="rId21" Type="http://schemas.openxmlformats.org/officeDocument/2006/relationships/image" Target="media/image10.png"/><Relationship Id="rId209" Type="http://schemas.openxmlformats.org/officeDocument/2006/relationships/image" Target="media/image102.png"/><Relationship Id="rId208" Type="http://schemas.openxmlformats.org/officeDocument/2006/relationships/image" Target="media/image101.png"/><Relationship Id="rId207" Type="http://schemas.openxmlformats.org/officeDocument/2006/relationships/image" Target="media/image100.png"/><Relationship Id="rId206" Type="http://schemas.openxmlformats.org/officeDocument/2006/relationships/image" Target="media/image99.png"/><Relationship Id="rId205" Type="http://schemas.openxmlformats.org/officeDocument/2006/relationships/image" Target="media/image98.wmf"/><Relationship Id="rId204" Type="http://schemas.openxmlformats.org/officeDocument/2006/relationships/oleObject" Target="embeddings/oleObject104.bin"/><Relationship Id="rId203" Type="http://schemas.openxmlformats.org/officeDocument/2006/relationships/image" Target="media/image97.wmf"/><Relationship Id="rId202" Type="http://schemas.openxmlformats.org/officeDocument/2006/relationships/oleObject" Target="embeddings/oleObject103.bin"/><Relationship Id="rId201" Type="http://schemas.openxmlformats.org/officeDocument/2006/relationships/image" Target="media/image96.wmf"/><Relationship Id="rId200" Type="http://schemas.openxmlformats.org/officeDocument/2006/relationships/oleObject" Target="embeddings/oleObject102.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101.bin"/><Relationship Id="rId197" Type="http://schemas.openxmlformats.org/officeDocument/2006/relationships/image" Target="media/image94.wmf"/><Relationship Id="rId196" Type="http://schemas.openxmlformats.org/officeDocument/2006/relationships/oleObject" Target="embeddings/oleObject100.bin"/><Relationship Id="rId195" Type="http://schemas.openxmlformats.org/officeDocument/2006/relationships/image" Target="media/image93.wmf"/><Relationship Id="rId194" Type="http://schemas.openxmlformats.org/officeDocument/2006/relationships/oleObject" Target="embeddings/oleObject99.bin"/><Relationship Id="rId193" Type="http://schemas.openxmlformats.org/officeDocument/2006/relationships/image" Target="media/image92.png"/><Relationship Id="rId192" Type="http://schemas.openxmlformats.org/officeDocument/2006/relationships/image" Target="media/image91.wmf"/><Relationship Id="rId191" Type="http://schemas.openxmlformats.org/officeDocument/2006/relationships/oleObject" Target="embeddings/oleObject98.bin"/><Relationship Id="rId190" Type="http://schemas.openxmlformats.org/officeDocument/2006/relationships/image" Target="media/image90.wmf"/><Relationship Id="rId19" Type="http://schemas.openxmlformats.org/officeDocument/2006/relationships/oleObject" Target="embeddings/oleObject8.bin"/><Relationship Id="rId189" Type="http://schemas.openxmlformats.org/officeDocument/2006/relationships/oleObject" Target="embeddings/oleObject97.bin"/><Relationship Id="rId188" Type="http://schemas.openxmlformats.org/officeDocument/2006/relationships/image" Target="media/image89.png"/><Relationship Id="rId187" Type="http://schemas.openxmlformats.org/officeDocument/2006/relationships/image" Target="media/image88.wmf"/><Relationship Id="rId186" Type="http://schemas.openxmlformats.org/officeDocument/2006/relationships/oleObject" Target="embeddings/oleObject96.bin"/><Relationship Id="rId185" Type="http://schemas.openxmlformats.org/officeDocument/2006/relationships/image" Target="media/image87.wmf"/><Relationship Id="rId184" Type="http://schemas.openxmlformats.org/officeDocument/2006/relationships/oleObject" Target="embeddings/oleObject95.bin"/><Relationship Id="rId183" Type="http://schemas.openxmlformats.org/officeDocument/2006/relationships/oleObject" Target="embeddings/oleObject94.bin"/><Relationship Id="rId182" Type="http://schemas.openxmlformats.org/officeDocument/2006/relationships/image" Target="media/image86.wmf"/><Relationship Id="rId181" Type="http://schemas.openxmlformats.org/officeDocument/2006/relationships/oleObject" Target="embeddings/oleObject93.bin"/><Relationship Id="rId180" Type="http://schemas.openxmlformats.org/officeDocument/2006/relationships/oleObject" Target="embeddings/oleObject92.bin"/><Relationship Id="rId18" Type="http://schemas.openxmlformats.org/officeDocument/2006/relationships/oleObject" Target="embeddings/oleObject7.bin"/><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oleObject" Target="embeddings/oleObject89.bin"/><Relationship Id="rId176" Type="http://schemas.openxmlformats.org/officeDocument/2006/relationships/oleObject" Target="embeddings/oleObject88.bin"/><Relationship Id="rId175" Type="http://schemas.openxmlformats.org/officeDocument/2006/relationships/image" Target="media/image85.png"/><Relationship Id="rId174" Type="http://schemas.openxmlformats.org/officeDocument/2006/relationships/image" Target="media/image84.wmf"/><Relationship Id="rId173" Type="http://schemas.openxmlformats.org/officeDocument/2006/relationships/oleObject" Target="embeddings/oleObject87.bin"/><Relationship Id="rId172" Type="http://schemas.openxmlformats.org/officeDocument/2006/relationships/image" Target="media/image83.wmf"/><Relationship Id="rId171" Type="http://schemas.openxmlformats.org/officeDocument/2006/relationships/oleObject" Target="embeddings/oleObject86.bin"/><Relationship Id="rId170" Type="http://schemas.openxmlformats.org/officeDocument/2006/relationships/image" Target="media/image82.wmf"/><Relationship Id="rId17" Type="http://schemas.openxmlformats.org/officeDocument/2006/relationships/oleObject" Target="embeddings/oleObject6.bin"/><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image" Target="media/image81.wmf"/><Relationship Id="rId166" Type="http://schemas.openxmlformats.org/officeDocument/2006/relationships/oleObject" Target="embeddings/oleObject83.bin"/><Relationship Id="rId165" Type="http://schemas.openxmlformats.org/officeDocument/2006/relationships/oleObject" Target="embeddings/oleObject82.bin"/><Relationship Id="rId164" Type="http://schemas.openxmlformats.org/officeDocument/2006/relationships/image" Target="media/image80.wmf"/><Relationship Id="rId163" Type="http://schemas.openxmlformats.org/officeDocument/2006/relationships/oleObject" Target="embeddings/oleObject81.bin"/><Relationship Id="rId162" Type="http://schemas.openxmlformats.org/officeDocument/2006/relationships/image" Target="media/image79.wmf"/><Relationship Id="rId161" Type="http://schemas.openxmlformats.org/officeDocument/2006/relationships/oleObject" Target="embeddings/oleObject80.bin"/><Relationship Id="rId160" Type="http://schemas.openxmlformats.org/officeDocument/2006/relationships/image" Target="media/image78.wmf"/><Relationship Id="rId16" Type="http://schemas.openxmlformats.org/officeDocument/2006/relationships/image" Target="media/image8.wmf"/><Relationship Id="rId159" Type="http://schemas.openxmlformats.org/officeDocument/2006/relationships/oleObject" Target="embeddings/oleObject79.bin"/><Relationship Id="rId158" Type="http://schemas.openxmlformats.org/officeDocument/2006/relationships/image" Target="media/image77.wmf"/><Relationship Id="rId157" Type="http://schemas.openxmlformats.org/officeDocument/2006/relationships/oleObject" Target="embeddings/oleObject78.bin"/><Relationship Id="rId156" Type="http://schemas.openxmlformats.org/officeDocument/2006/relationships/image" Target="media/image76.wmf"/><Relationship Id="rId155" Type="http://schemas.openxmlformats.org/officeDocument/2006/relationships/oleObject" Target="embeddings/oleObject77.bin"/><Relationship Id="rId154" Type="http://schemas.openxmlformats.org/officeDocument/2006/relationships/image" Target="media/image75.wmf"/><Relationship Id="rId153" Type="http://schemas.openxmlformats.org/officeDocument/2006/relationships/oleObject" Target="embeddings/oleObject76.bin"/><Relationship Id="rId152" Type="http://schemas.openxmlformats.org/officeDocument/2006/relationships/oleObject" Target="embeddings/oleObject75.bin"/><Relationship Id="rId151" Type="http://schemas.openxmlformats.org/officeDocument/2006/relationships/image" Target="media/image74.wmf"/><Relationship Id="rId150" Type="http://schemas.openxmlformats.org/officeDocument/2006/relationships/oleObject" Target="embeddings/oleObject74.bin"/><Relationship Id="rId15" Type="http://schemas.openxmlformats.org/officeDocument/2006/relationships/oleObject" Target="embeddings/oleObject5.bin"/><Relationship Id="rId149" Type="http://schemas.openxmlformats.org/officeDocument/2006/relationships/image" Target="media/image73.wmf"/><Relationship Id="rId148" Type="http://schemas.openxmlformats.org/officeDocument/2006/relationships/oleObject" Target="embeddings/oleObject73.bin"/><Relationship Id="rId147" Type="http://schemas.openxmlformats.org/officeDocument/2006/relationships/image" Target="media/image72.wmf"/><Relationship Id="rId146" Type="http://schemas.openxmlformats.org/officeDocument/2006/relationships/oleObject" Target="embeddings/oleObject72.bin"/><Relationship Id="rId145" Type="http://schemas.openxmlformats.org/officeDocument/2006/relationships/image" Target="media/image71.wmf"/><Relationship Id="rId144" Type="http://schemas.openxmlformats.org/officeDocument/2006/relationships/oleObject" Target="embeddings/oleObject71.bin"/><Relationship Id="rId143" Type="http://schemas.openxmlformats.org/officeDocument/2006/relationships/image" Target="media/image70.wmf"/><Relationship Id="rId142" Type="http://schemas.openxmlformats.org/officeDocument/2006/relationships/oleObject" Target="embeddings/oleObject70.bin"/><Relationship Id="rId141" Type="http://schemas.openxmlformats.org/officeDocument/2006/relationships/image" Target="media/image69.wmf"/><Relationship Id="rId140" Type="http://schemas.openxmlformats.org/officeDocument/2006/relationships/oleObject" Target="embeddings/oleObject69.bin"/><Relationship Id="rId14" Type="http://schemas.openxmlformats.org/officeDocument/2006/relationships/oleObject" Target="embeddings/oleObject4.bin"/><Relationship Id="rId139" Type="http://schemas.openxmlformats.org/officeDocument/2006/relationships/image" Target="media/image68.png"/><Relationship Id="rId138" Type="http://schemas.openxmlformats.org/officeDocument/2006/relationships/image" Target="media/image67.wmf"/><Relationship Id="rId137" Type="http://schemas.openxmlformats.org/officeDocument/2006/relationships/image" Target="media/image66.wmf"/><Relationship Id="rId136" Type="http://schemas.openxmlformats.org/officeDocument/2006/relationships/oleObject" Target="embeddings/oleObject68.bin"/><Relationship Id="rId135" Type="http://schemas.openxmlformats.org/officeDocument/2006/relationships/image" Target="media/image65.wmf"/><Relationship Id="rId134" Type="http://schemas.openxmlformats.org/officeDocument/2006/relationships/oleObject" Target="embeddings/oleObject67.bin"/><Relationship Id="rId133" Type="http://schemas.openxmlformats.org/officeDocument/2006/relationships/image" Target="media/image64.wmf"/><Relationship Id="rId132" Type="http://schemas.openxmlformats.org/officeDocument/2006/relationships/oleObject" Target="embeddings/oleObject66.bin"/><Relationship Id="rId131" Type="http://schemas.openxmlformats.org/officeDocument/2006/relationships/oleObject" Target="embeddings/oleObject65.bin"/><Relationship Id="rId130" Type="http://schemas.openxmlformats.org/officeDocument/2006/relationships/image" Target="media/image63.png"/><Relationship Id="rId13" Type="http://schemas.openxmlformats.org/officeDocument/2006/relationships/image" Target="media/image7.wmf"/><Relationship Id="rId129" Type="http://schemas.openxmlformats.org/officeDocument/2006/relationships/image" Target="media/image62.wmf"/><Relationship Id="rId128" Type="http://schemas.openxmlformats.org/officeDocument/2006/relationships/oleObject" Target="embeddings/oleObject64.bin"/><Relationship Id="rId127" Type="http://schemas.openxmlformats.org/officeDocument/2006/relationships/image" Target="media/image61.wmf"/><Relationship Id="rId126" Type="http://schemas.openxmlformats.org/officeDocument/2006/relationships/oleObject" Target="embeddings/oleObject63.bin"/><Relationship Id="rId125" Type="http://schemas.openxmlformats.org/officeDocument/2006/relationships/image" Target="media/image60.wmf"/><Relationship Id="rId124" Type="http://schemas.openxmlformats.org/officeDocument/2006/relationships/oleObject" Target="embeddings/oleObject62.bin"/><Relationship Id="rId123" Type="http://schemas.openxmlformats.org/officeDocument/2006/relationships/image" Target="media/image59.wmf"/><Relationship Id="rId122" Type="http://schemas.openxmlformats.org/officeDocument/2006/relationships/oleObject" Target="embeddings/oleObject61.bin"/><Relationship Id="rId121" Type="http://schemas.openxmlformats.org/officeDocument/2006/relationships/oleObject" Target="embeddings/oleObject60.bin"/><Relationship Id="rId120" Type="http://schemas.openxmlformats.org/officeDocument/2006/relationships/image" Target="media/image58.wmf"/><Relationship Id="rId12" Type="http://schemas.openxmlformats.org/officeDocument/2006/relationships/oleObject" Target="embeddings/oleObject3.bin"/><Relationship Id="rId119" Type="http://schemas.openxmlformats.org/officeDocument/2006/relationships/oleObject" Target="embeddings/oleObject59.bin"/><Relationship Id="rId118" Type="http://schemas.openxmlformats.org/officeDocument/2006/relationships/image" Target="media/image57.wmf"/><Relationship Id="rId117" Type="http://schemas.openxmlformats.org/officeDocument/2006/relationships/oleObject" Target="embeddings/oleObject58.bin"/><Relationship Id="rId116" Type="http://schemas.openxmlformats.org/officeDocument/2006/relationships/oleObject" Target="embeddings/oleObject57.bin"/><Relationship Id="rId115" Type="http://schemas.openxmlformats.org/officeDocument/2006/relationships/image" Target="media/image56.wmf"/><Relationship Id="rId114" Type="http://schemas.openxmlformats.org/officeDocument/2006/relationships/oleObject" Target="embeddings/oleObject56.bin"/><Relationship Id="rId113" Type="http://schemas.openxmlformats.org/officeDocument/2006/relationships/image" Target="media/image55.wmf"/><Relationship Id="rId112" Type="http://schemas.openxmlformats.org/officeDocument/2006/relationships/oleObject" Target="embeddings/oleObject55.bin"/><Relationship Id="rId111" Type="http://schemas.openxmlformats.org/officeDocument/2006/relationships/image" Target="media/image54.png"/><Relationship Id="rId110" Type="http://schemas.openxmlformats.org/officeDocument/2006/relationships/image" Target="media/image53.wmf"/><Relationship Id="rId11" Type="http://schemas.openxmlformats.org/officeDocument/2006/relationships/oleObject" Target="embeddings/oleObject2.bin"/><Relationship Id="rId109" Type="http://schemas.openxmlformats.org/officeDocument/2006/relationships/oleObject" Target="embeddings/oleObject54.bin"/><Relationship Id="rId108" Type="http://schemas.openxmlformats.org/officeDocument/2006/relationships/oleObject" Target="embeddings/oleObject53.bin"/><Relationship Id="rId107" Type="http://schemas.openxmlformats.org/officeDocument/2006/relationships/image" Target="media/image52.wmf"/><Relationship Id="rId106" Type="http://schemas.openxmlformats.org/officeDocument/2006/relationships/image" Target="media/image51.png"/><Relationship Id="rId105" Type="http://schemas.openxmlformats.org/officeDocument/2006/relationships/image" Target="media/image50.wmf"/><Relationship Id="rId104" Type="http://schemas.openxmlformats.org/officeDocument/2006/relationships/oleObject" Target="embeddings/oleObject52.bin"/><Relationship Id="rId103" Type="http://schemas.openxmlformats.org/officeDocument/2006/relationships/image" Target="media/image49.wmf"/><Relationship Id="rId102" Type="http://schemas.openxmlformats.org/officeDocument/2006/relationships/oleObject" Target="embeddings/oleObject51.bin"/><Relationship Id="rId101" Type="http://schemas.openxmlformats.org/officeDocument/2006/relationships/image" Target="media/image48.wmf"/><Relationship Id="rId100" Type="http://schemas.openxmlformats.org/officeDocument/2006/relationships/oleObject" Target="embeddings/oleObject50.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4695</Words>
  <Characters>4991</Characters>
  <Lines>286</Lines>
  <Paragraphs>80</Paragraphs>
  <TotalTime>0</TotalTime>
  <ScaleCrop>false</ScaleCrop>
  <LinksUpToDate>false</LinksUpToDate>
  <CharactersWithSpaces>5214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じòぴé</cp:lastModifiedBy>
  <dcterms:modified xsi:type="dcterms:W3CDTF">2023-07-23T09:33:54Z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AAAEFC3D8ABA4BF8B29AB43955099E78_12</vt:lpwstr>
  </property>
</Properties>
</file>