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B6" w:rsidRDefault="00BF30B6" w:rsidP="00BF30B6">
      <w:pPr>
        <w:pStyle w:val="a5"/>
        <w:spacing w:line="420" w:lineRule="exact"/>
        <w:rPr>
          <w:rFonts w:ascii="黑体" w:eastAsia="黑体"/>
          <w:sz w:val="32"/>
        </w:rPr>
      </w:pPr>
      <w:bookmarkStart w:id="0" w:name="_GoBack"/>
      <w:r>
        <w:rPr>
          <w:rFonts w:ascii="黑体" w:eastAsia="黑体"/>
          <w:sz w:val="32"/>
        </w:rPr>
        <w:t>附件1：</w:t>
      </w:r>
    </w:p>
    <w:p w:rsidR="00BF30B6" w:rsidRDefault="00BF30B6" w:rsidP="00BF30B6">
      <w:pPr>
        <w:pStyle w:val="a5"/>
        <w:spacing w:line="0" w:lineRule="atLeast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全国青少年信息学（计算机）奥林匹克分区联赛</w:t>
      </w:r>
    </w:p>
    <w:bookmarkEnd w:id="0"/>
    <w:p w:rsidR="00BF30B6" w:rsidRDefault="00BF30B6" w:rsidP="00BF30B6">
      <w:pPr>
        <w:pStyle w:val="a5"/>
        <w:spacing w:line="0" w:lineRule="atLeast"/>
        <w:jc w:val="center"/>
        <w:rPr>
          <w:rFonts w:ascii="隶书" w:eastAsia="隶书"/>
          <w:sz w:val="52"/>
        </w:rPr>
      </w:pPr>
      <w:r>
        <w:rPr>
          <w:rFonts w:ascii="隶书" w:eastAsia="隶书"/>
          <w:sz w:val="52"/>
        </w:rPr>
        <w:t xml:space="preserve">竞  赛  大  </w:t>
      </w:r>
      <w:proofErr w:type="gramStart"/>
      <w:r>
        <w:rPr>
          <w:rFonts w:ascii="隶书" w:eastAsia="隶书"/>
          <w:sz w:val="52"/>
        </w:rPr>
        <w:t>纲</w:t>
      </w:r>
      <w:proofErr w:type="gramEnd"/>
    </w:p>
    <w:p w:rsidR="00BF30B6" w:rsidRDefault="00BF30B6" w:rsidP="00BF30B6">
      <w:pPr>
        <w:numPr>
          <w:ilvl w:val="0"/>
          <w:numId w:val="1"/>
        </w:num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初赛内容与要求：(＃表示</w:t>
      </w:r>
      <w:proofErr w:type="gramStart"/>
      <w:r>
        <w:rPr>
          <w:rFonts w:ascii="黑体" w:eastAsia="黑体" w:hint="eastAsia"/>
          <w:sz w:val="28"/>
        </w:rPr>
        <w:t>普及组</w:t>
      </w:r>
      <w:proofErr w:type="gramEnd"/>
      <w:r>
        <w:rPr>
          <w:rFonts w:ascii="黑体" w:eastAsia="黑体" w:hint="eastAsia"/>
          <w:sz w:val="28"/>
        </w:rPr>
        <w:t>不涉及，以下同)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133"/>
        <w:gridCol w:w="6798"/>
      </w:tblGrid>
      <w:tr w:rsidR="00BF30B6" w:rsidTr="00000C75">
        <w:trPr>
          <w:trHeight w:val="1532"/>
        </w:trPr>
        <w:tc>
          <w:tcPr>
            <w:tcW w:w="1030" w:type="dxa"/>
          </w:tcPr>
          <w:p w:rsidR="00BF30B6" w:rsidRDefault="00BF30B6" w:rsidP="00000C75">
            <w:pPr>
              <w:rPr>
                <w:rFonts w:ascii="Arial" w:eastAsia="黑体" w:hAnsi="Arial" w:cs="Arial" w:hint="eastAsia"/>
                <w:caps/>
              </w:rPr>
            </w:pPr>
          </w:p>
          <w:p w:rsidR="00BF30B6" w:rsidRDefault="00BF30B6" w:rsidP="00000C75">
            <w:pPr>
              <w:rPr>
                <w:rFonts w:ascii="Arial" w:eastAsia="黑体" w:hAnsi="Arial" w:cs="Arial" w:hint="eastAsia"/>
                <w:caps/>
              </w:rPr>
            </w:pPr>
          </w:p>
          <w:p w:rsidR="00BF30B6" w:rsidRDefault="00BF30B6" w:rsidP="00000C75">
            <w:pPr>
              <w:rPr>
                <w:rFonts w:ascii="Arial" w:eastAsia="黑体" w:hAnsi="Arial" w:cs="Arial" w:hint="eastAsia"/>
                <w:caps/>
              </w:rPr>
            </w:pPr>
          </w:p>
          <w:p w:rsidR="00BF30B6" w:rsidRDefault="00BF30B6" w:rsidP="00000C75">
            <w:pPr>
              <w:rPr>
                <w:rFonts w:ascii="Arial" w:eastAsia="黑体" w:hAnsi="Arial" w:cs="Arial" w:hint="eastAsia"/>
                <w:caps/>
              </w:rPr>
            </w:pP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  <w:caps/>
              </w:rPr>
            </w:pPr>
            <w:r>
              <w:rPr>
                <w:rFonts w:ascii="Arial" w:eastAsia="黑体" w:hAnsi="Arial" w:cs="Arial"/>
                <w:caps/>
              </w:rPr>
              <w:t>计　基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  <w:caps/>
              </w:rPr>
            </w:pPr>
            <w:r>
              <w:rPr>
                <w:rFonts w:ascii="Arial" w:eastAsia="黑体" w:hAnsi="Arial" w:cs="Arial"/>
                <w:caps/>
              </w:rPr>
              <w:t>算　本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  <w:caps/>
              </w:rPr>
            </w:pPr>
            <w:r>
              <w:rPr>
                <w:rFonts w:ascii="Arial" w:eastAsia="黑体" w:hAnsi="Arial" w:cs="Arial"/>
                <w:caps/>
              </w:rPr>
              <w:t>机　常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  <w:caps/>
              </w:rPr>
            </w:pPr>
            <w:r>
              <w:rPr>
                <w:rFonts w:ascii="Arial" w:eastAsia="黑体" w:hAnsi="Arial" w:cs="Arial"/>
                <w:caps/>
              </w:rPr>
              <w:t>的　识</w:t>
            </w:r>
          </w:p>
          <w:p w:rsidR="00BF30B6" w:rsidRDefault="00BF30B6" w:rsidP="00000C75">
            <w:pPr>
              <w:rPr>
                <w:rFonts w:ascii="Arial" w:eastAsia="黑体" w:hAnsi="Arial" w:cs="Arial"/>
                <w:caps/>
              </w:rPr>
            </w:pPr>
          </w:p>
        </w:tc>
        <w:tc>
          <w:tcPr>
            <w:tcW w:w="7931" w:type="dxa"/>
            <w:gridSpan w:val="2"/>
          </w:tcPr>
          <w:p w:rsidR="00BF30B6" w:rsidRDefault="00BF30B6" w:rsidP="00000C75">
            <w:pPr>
              <w:numPr>
                <w:ilvl w:val="0"/>
                <w:numId w:val="2"/>
              </w:numPr>
              <w:spacing w:line="400" w:lineRule="exact"/>
              <w:rPr>
                <w:rFonts w:ascii="华文仿宋" w:eastAsia="华文仿宋" w:hAnsi="华文仿宋" w:cs="Arial"/>
                <w:caps/>
              </w:rPr>
            </w:pPr>
            <w:r>
              <w:rPr>
                <w:rFonts w:ascii="华文仿宋" w:eastAsia="华文仿宋" w:hAnsi="华文仿宋" w:cs="Arial"/>
                <w:caps/>
              </w:rPr>
              <w:t>1</w:t>
            </w:r>
            <w:r>
              <w:rPr>
                <w:rFonts w:ascii="华文仿宋" w:eastAsia="华文仿宋" w:hAnsi="华文仿宋" w:cs="Arial" w:hint="eastAsia"/>
                <w:caps/>
              </w:rPr>
              <w:t xml:space="preserve">.  </w:t>
            </w:r>
            <w:r>
              <w:rPr>
                <w:rFonts w:ascii="华文仿宋" w:eastAsia="华文仿宋" w:hAnsi="华文仿宋" w:cs="Arial"/>
                <w:caps/>
              </w:rPr>
              <w:t>计算机和信息社会（信息社会的主要特征、计算机的主要特征、数字通信网络的主要特征、数字化）</w:t>
            </w:r>
          </w:p>
          <w:p w:rsidR="00BF30B6" w:rsidRDefault="00BF30B6" w:rsidP="00000C75">
            <w:pPr>
              <w:numPr>
                <w:ilvl w:val="0"/>
                <w:numId w:val="2"/>
              </w:numPr>
              <w:spacing w:line="400" w:lineRule="exact"/>
              <w:rPr>
                <w:rFonts w:ascii="华文仿宋" w:eastAsia="华文仿宋" w:hAnsi="华文仿宋" w:cs="Arial"/>
                <w:caps/>
              </w:rPr>
            </w:pPr>
            <w:r>
              <w:rPr>
                <w:rFonts w:ascii="华文仿宋" w:eastAsia="华文仿宋" w:hAnsi="华文仿宋" w:cs="Arial"/>
                <w:caps/>
              </w:rPr>
              <w:t>2．信息输入输出基本原理（信息交换环境、文字图形多媒体信息的输入输出方式）</w:t>
            </w:r>
          </w:p>
          <w:p w:rsidR="00BF30B6" w:rsidRDefault="00BF30B6" w:rsidP="00000C75">
            <w:pPr>
              <w:numPr>
                <w:ilvl w:val="0"/>
                <w:numId w:val="2"/>
              </w:numPr>
              <w:spacing w:line="400" w:lineRule="exact"/>
              <w:rPr>
                <w:rFonts w:ascii="华文仿宋" w:eastAsia="华文仿宋" w:hAnsi="华文仿宋" w:cs="Arial"/>
                <w:caps/>
              </w:rPr>
            </w:pPr>
            <w:r>
              <w:rPr>
                <w:rFonts w:ascii="华文仿宋" w:eastAsia="华文仿宋" w:hAnsi="华文仿宋" w:cs="Arial"/>
                <w:caps/>
              </w:rPr>
              <w:t>3．信息的表示与处理（信息编码、</w:t>
            </w:r>
            <w:r>
              <w:rPr>
                <w:rFonts w:ascii="华文仿宋" w:eastAsia="华文仿宋" w:hAnsi="华文仿宋" w:cs="Arial"/>
              </w:rPr>
              <w:t>微处理部件MPU、内存储结构、指令，程序，和存储程序原理、程序的三种基本控制结构</w:t>
            </w:r>
            <w:r>
              <w:rPr>
                <w:rFonts w:ascii="华文仿宋" w:eastAsia="华文仿宋" w:hAnsi="华文仿宋" w:cs="Arial"/>
                <w:caps/>
              </w:rPr>
              <w:t>）</w:t>
            </w:r>
          </w:p>
          <w:p w:rsidR="00BF30B6" w:rsidRDefault="00BF30B6" w:rsidP="00000C75">
            <w:pPr>
              <w:numPr>
                <w:ilvl w:val="0"/>
                <w:numId w:val="2"/>
              </w:numPr>
              <w:spacing w:line="400" w:lineRule="exact"/>
              <w:rPr>
                <w:rFonts w:ascii="华文仿宋" w:eastAsia="华文仿宋" w:hAnsi="华文仿宋" w:cs="Arial"/>
                <w:caps/>
              </w:rPr>
            </w:pPr>
            <w:r>
              <w:rPr>
                <w:rFonts w:ascii="华文仿宋" w:eastAsia="华文仿宋" w:hAnsi="华文仿宋" w:cs="Arial"/>
                <w:caps/>
              </w:rPr>
              <w:t>4．信息的存储、组织与管理（存储介质、存储器结构、文件管理、数据库管理）</w:t>
            </w:r>
          </w:p>
          <w:p w:rsidR="00BF30B6" w:rsidRDefault="00BF30B6" w:rsidP="00000C75">
            <w:pPr>
              <w:numPr>
                <w:ilvl w:val="0"/>
                <w:numId w:val="2"/>
              </w:numPr>
              <w:spacing w:line="400" w:lineRule="exact"/>
              <w:rPr>
                <w:rFonts w:ascii="华文仿宋" w:eastAsia="华文仿宋" w:hAnsi="华文仿宋" w:cs="Arial"/>
                <w:caps/>
              </w:rPr>
            </w:pPr>
            <w:r>
              <w:rPr>
                <w:rFonts w:ascii="华文仿宋" w:eastAsia="华文仿宋" w:hAnsi="华文仿宋" w:cs="Arial"/>
                <w:caps/>
              </w:rPr>
              <w:t>5．信息系统组成及互连网的基本知识（</w:t>
            </w:r>
            <w:r>
              <w:rPr>
                <w:rFonts w:ascii="华文仿宋" w:eastAsia="华文仿宋" w:hAnsi="华文仿宋" w:cs="Arial"/>
              </w:rPr>
              <w:t>计算机构成原理、槽和端口的部件间可扩展互连方式、层次式的互连结构、互联网络、TCP/IP协议、HTTP协议、WEB应用的主要方式和特点</w:t>
            </w:r>
            <w:r>
              <w:rPr>
                <w:rFonts w:ascii="华文仿宋" w:eastAsia="华文仿宋" w:hAnsi="华文仿宋" w:cs="Arial"/>
                <w:caps/>
              </w:rPr>
              <w:t>）</w:t>
            </w:r>
          </w:p>
          <w:p w:rsidR="00BF30B6" w:rsidRDefault="00BF30B6" w:rsidP="00000C75">
            <w:pPr>
              <w:numPr>
                <w:ilvl w:val="0"/>
                <w:numId w:val="2"/>
              </w:numPr>
              <w:spacing w:line="400" w:lineRule="exact"/>
              <w:rPr>
                <w:rFonts w:ascii="华文仿宋" w:eastAsia="华文仿宋" w:hAnsi="华文仿宋" w:cs="Arial"/>
                <w:caps/>
              </w:rPr>
            </w:pPr>
            <w:r>
              <w:rPr>
                <w:rFonts w:ascii="华文仿宋" w:eastAsia="华文仿宋" w:hAnsi="华文仿宋" w:cs="Arial"/>
                <w:caps/>
              </w:rPr>
              <w:t>6．人机交互界面的基本概念（</w:t>
            </w:r>
            <w:r>
              <w:rPr>
                <w:rFonts w:ascii="华文仿宋" w:eastAsia="华文仿宋" w:hAnsi="华文仿宋" w:cs="Arial"/>
              </w:rPr>
              <w:t>窗口系统、人和计算机交流信息的途径（文本及交互操作）</w:t>
            </w:r>
            <w:r>
              <w:rPr>
                <w:rFonts w:ascii="华文仿宋" w:eastAsia="华文仿宋" w:hAnsi="华文仿宋" w:cs="Arial"/>
                <w:caps/>
              </w:rPr>
              <w:t>）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  <w:caps/>
              </w:rPr>
            </w:pPr>
            <w:r>
              <w:rPr>
                <w:rFonts w:ascii="华文仿宋" w:eastAsia="华文仿宋" w:hAnsi="华文仿宋" w:cs="Arial"/>
                <w:caps/>
              </w:rPr>
              <w:t>7．信息技术的新发展、新特点、新应用等。</w:t>
            </w:r>
          </w:p>
        </w:tc>
      </w:tr>
      <w:tr w:rsidR="00BF30B6" w:rsidTr="00000C75">
        <w:trPr>
          <w:trHeight w:val="1247"/>
        </w:trPr>
        <w:tc>
          <w:tcPr>
            <w:tcW w:w="1030" w:type="dxa"/>
          </w:tcPr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计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基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算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本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机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操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 w:hint="eastAsia"/>
              </w:rPr>
            </w:pPr>
            <w:r>
              <w:rPr>
                <w:rFonts w:ascii="Arial" w:eastAsia="黑体" w:hAnsi="Arial" w:cs="Arial"/>
              </w:rPr>
              <w:t>的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作</w:t>
            </w:r>
          </w:p>
        </w:tc>
        <w:tc>
          <w:tcPr>
            <w:tcW w:w="7931" w:type="dxa"/>
            <w:gridSpan w:val="2"/>
          </w:tcPr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  <w:caps/>
              </w:rPr>
            </w:pPr>
            <w:r>
              <w:rPr>
                <w:rFonts w:ascii="华文仿宋" w:eastAsia="华文仿宋" w:hAnsi="华文仿宋" w:cs="Arial"/>
                <w:caps/>
              </w:rPr>
              <w:t>1</w:t>
            </w:r>
            <w:r>
              <w:rPr>
                <w:rFonts w:ascii="华文仿宋" w:eastAsia="华文仿宋" w:hAnsi="华文仿宋" w:cs="Arial" w:hint="eastAsia"/>
                <w:caps/>
                <w:color w:val="000000"/>
              </w:rPr>
              <w:t>．</w:t>
            </w:r>
            <w:r>
              <w:rPr>
                <w:rFonts w:ascii="华文仿宋" w:eastAsia="华文仿宋" w:hAnsi="华文仿宋" w:cs="Arial"/>
                <w:caps/>
              </w:rPr>
              <w:t>Windows和LINUX的基本操作知识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2. 互联网的基本使用常识 （网上浏览、搜索和查询等）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3. 常用的工具软件使用（文字编辑、电子邮件收发等）</w:t>
            </w:r>
          </w:p>
        </w:tc>
      </w:tr>
      <w:tr w:rsidR="00BF30B6" w:rsidTr="00000C75">
        <w:trPr>
          <w:cantSplit/>
          <w:trHeight w:val="1134"/>
        </w:trPr>
        <w:tc>
          <w:tcPr>
            <w:tcW w:w="1030" w:type="dxa"/>
            <w:vMerge w:val="restart"/>
            <w:textDirection w:val="tbRlV"/>
          </w:tcPr>
          <w:p w:rsidR="00BF30B6" w:rsidRDefault="00BF30B6" w:rsidP="00000C75">
            <w:pPr>
              <w:spacing w:line="480" w:lineRule="auto"/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程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序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设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计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的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基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本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知</w:t>
            </w:r>
            <w:r>
              <w:rPr>
                <w:rFonts w:ascii="Arial" w:eastAsia="黑体" w:hAnsi="Arial" w:cs="Arial"/>
              </w:rPr>
              <w:t xml:space="preserve">  </w:t>
            </w:r>
            <w:r>
              <w:rPr>
                <w:rFonts w:ascii="Arial" w:eastAsia="黑体" w:hAnsi="Arial" w:cs="Arial"/>
              </w:rPr>
              <w:t>识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数</w:t>
            </w:r>
          </w:p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据</w:t>
            </w:r>
          </w:p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结</w:t>
            </w:r>
          </w:p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构</w:t>
            </w:r>
          </w:p>
        </w:tc>
        <w:tc>
          <w:tcPr>
            <w:tcW w:w="6798" w:type="dxa"/>
            <w:tcBorders>
              <w:left w:val="single" w:sz="4" w:space="0" w:color="auto"/>
            </w:tcBorders>
            <w:vAlign w:val="center"/>
          </w:tcPr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  <w:color w:val="FF0000"/>
              </w:rPr>
            </w:pPr>
            <w:r>
              <w:rPr>
                <w:rFonts w:ascii="华文仿宋" w:eastAsia="华文仿宋" w:hAnsi="华文仿宋" w:cs="Arial"/>
              </w:rPr>
              <w:t>1．程序语言中基本数据类型</w:t>
            </w:r>
            <w:r>
              <w:rPr>
                <w:rFonts w:ascii="华文仿宋" w:eastAsia="华文仿宋" w:hAnsi="华文仿宋" w:cs="Arial"/>
                <w:color w:val="000000"/>
              </w:rPr>
              <w:t>(字符、整数、长整、浮点)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2. 浮点运算中的精度和数值比较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3．一维数组（串）与线性表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  <w:color w:val="FF0000"/>
              </w:rPr>
            </w:pPr>
            <w:r>
              <w:rPr>
                <w:rFonts w:ascii="华文仿宋" w:eastAsia="华文仿宋" w:hAnsi="华文仿宋" w:cs="Arial"/>
              </w:rPr>
              <w:t>4．记录类型（PASCAL）/ 结构类型（C）</w:t>
            </w:r>
          </w:p>
        </w:tc>
      </w:tr>
      <w:tr w:rsidR="00BF30B6" w:rsidTr="00000C75">
        <w:trPr>
          <w:cantSplit/>
        </w:trPr>
        <w:tc>
          <w:tcPr>
            <w:tcW w:w="1030" w:type="dxa"/>
            <w:vMerge/>
          </w:tcPr>
          <w:p w:rsidR="00BF30B6" w:rsidRDefault="00BF30B6" w:rsidP="00000C75">
            <w:pPr>
              <w:rPr>
                <w:rFonts w:ascii="Arial" w:eastAsia="黑体" w:hAnsi="Arial" w:cs="Arial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程</w:t>
            </w:r>
          </w:p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序</w:t>
            </w:r>
          </w:p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设</w:t>
            </w:r>
          </w:p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计</w:t>
            </w:r>
          </w:p>
        </w:tc>
        <w:tc>
          <w:tcPr>
            <w:tcW w:w="6798" w:type="dxa"/>
            <w:tcBorders>
              <w:left w:val="single" w:sz="4" w:space="0" w:color="auto"/>
            </w:tcBorders>
          </w:tcPr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 xml:space="preserve">1．结构化程序设计的基本概念 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2．阅读理解程序的基本能力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3．具有将简单问题抽象成适合计算机解决的模型的基本能力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4．具有针对模型设计简单算法的基本能力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5．程序流程描述（自然语言/伪码/NS图/其他）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6．程序设计语言（PASCAL/C/C++）</w:t>
            </w:r>
          </w:p>
        </w:tc>
      </w:tr>
      <w:tr w:rsidR="00BF30B6" w:rsidTr="00000C75">
        <w:trPr>
          <w:cantSplit/>
        </w:trPr>
        <w:tc>
          <w:tcPr>
            <w:tcW w:w="1030" w:type="dxa"/>
            <w:vMerge/>
          </w:tcPr>
          <w:p w:rsidR="00BF30B6" w:rsidRDefault="00BF30B6" w:rsidP="00000C75">
            <w:pPr>
              <w:rPr>
                <w:rFonts w:ascii="Arial" w:eastAsia="黑体" w:hAnsi="Arial" w:cs="Arial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基本算法</w:t>
            </w:r>
          </w:p>
          <w:p w:rsidR="00BF30B6" w:rsidRDefault="00BF30B6" w:rsidP="00000C75">
            <w:pPr>
              <w:spacing w:line="400" w:lineRule="exact"/>
              <w:jc w:val="center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处    理</w:t>
            </w:r>
          </w:p>
        </w:tc>
        <w:tc>
          <w:tcPr>
            <w:tcW w:w="6798" w:type="dxa"/>
            <w:tcBorders>
              <w:left w:val="single" w:sz="4" w:space="0" w:color="auto"/>
            </w:tcBorders>
          </w:tcPr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1．初等算法（计数、统计、数学运算等）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2．排序算法（冒泡法、插入排序、合并排序、快速排序）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3．查找（顺序查找、二分法）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4．回溯算法</w:t>
            </w:r>
          </w:p>
        </w:tc>
      </w:tr>
    </w:tbl>
    <w:p w:rsidR="00BF30B6" w:rsidRDefault="00BF30B6" w:rsidP="00BF30B6">
      <w:pPr>
        <w:rPr>
          <w:rFonts w:ascii="黑体" w:eastAsia="黑体" w:hint="eastAsia"/>
          <w:b/>
          <w:bCs/>
          <w:sz w:val="28"/>
        </w:rPr>
      </w:pPr>
    </w:p>
    <w:p w:rsidR="00BF30B6" w:rsidRDefault="00BF30B6" w:rsidP="00BF30B6">
      <w:pPr>
        <w:numPr>
          <w:ilvl w:val="0"/>
          <w:numId w:val="1"/>
        </w:num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复赛内容与要求：在初赛的内容上增加以下内容：</w:t>
      </w:r>
    </w:p>
    <w:tbl>
      <w:tblPr>
        <w:tblW w:w="0" w:type="auto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7828"/>
      </w:tblGrid>
      <w:tr w:rsidR="00BF30B6" w:rsidTr="00000C75">
        <w:tc>
          <w:tcPr>
            <w:tcW w:w="1133" w:type="dxa"/>
            <w:vAlign w:val="center"/>
          </w:tcPr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数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据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结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构</w:t>
            </w:r>
          </w:p>
        </w:tc>
        <w:tc>
          <w:tcPr>
            <w:tcW w:w="7828" w:type="dxa"/>
          </w:tcPr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1．指针类型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2．多维数组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3．单链表及循环链表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4．二叉树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5．文件操作（从文本文件中读入数据，并输出到文本文件中）</w:t>
            </w:r>
          </w:p>
        </w:tc>
      </w:tr>
      <w:tr w:rsidR="00BF30B6" w:rsidTr="00000C75">
        <w:tc>
          <w:tcPr>
            <w:tcW w:w="1133" w:type="dxa"/>
            <w:vAlign w:val="center"/>
          </w:tcPr>
          <w:p w:rsidR="00BF30B6" w:rsidRDefault="00BF30B6" w:rsidP="00000C75">
            <w:pPr>
              <w:ind w:firstLineChars="100" w:firstLine="210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程</w:t>
            </w:r>
          </w:p>
          <w:p w:rsidR="00BF30B6" w:rsidRDefault="00BF30B6" w:rsidP="00000C75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 xml:space="preserve">   </w:t>
            </w:r>
            <w:r>
              <w:rPr>
                <w:rFonts w:ascii="Arial" w:eastAsia="黑体" w:hAnsi="Arial" w:cs="Arial"/>
              </w:rPr>
              <w:t>序</w:t>
            </w:r>
          </w:p>
          <w:p w:rsidR="00BF30B6" w:rsidRDefault="00BF30B6" w:rsidP="00000C75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 xml:space="preserve">   </w:t>
            </w:r>
            <w:r>
              <w:rPr>
                <w:rFonts w:ascii="Arial" w:eastAsia="黑体" w:hAnsi="Arial" w:cs="Arial"/>
              </w:rPr>
              <w:t>设</w:t>
            </w:r>
          </w:p>
          <w:p w:rsidR="00BF30B6" w:rsidRDefault="00BF30B6" w:rsidP="00000C75">
            <w:pPr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 xml:space="preserve">   </w:t>
            </w:r>
            <w:r>
              <w:rPr>
                <w:rFonts w:ascii="Arial" w:eastAsia="黑体" w:hAnsi="Arial" w:cs="Arial"/>
              </w:rPr>
              <w:t>计</w:t>
            </w:r>
          </w:p>
        </w:tc>
        <w:tc>
          <w:tcPr>
            <w:tcW w:w="7828" w:type="dxa"/>
          </w:tcPr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1．算法的实现能力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2．程序调试基本能力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3．设计测试数据的基本能力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4．程序的时间复杂度和空间复杂度的估计</w:t>
            </w:r>
          </w:p>
        </w:tc>
      </w:tr>
      <w:tr w:rsidR="00BF30B6" w:rsidTr="00000C75">
        <w:tc>
          <w:tcPr>
            <w:tcW w:w="1133" w:type="dxa"/>
            <w:vAlign w:val="center"/>
          </w:tcPr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算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法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处</w:t>
            </w:r>
          </w:p>
          <w:p w:rsidR="00BF30B6" w:rsidRDefault="00BF30B6" w:rsidP="00000C75">
            <w:pPr>
              <w:jc w:val="center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理</w:t>
            </w:r>
          </w:p>
        </w:tc>
        <w:tc>
          <w:tcPr>
            <w:tcW w:w="7828" w:type="dxa"/>
          </w:tcPr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1．离散数学知识的应用（如排列组合、简单图论、数理逻辑）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2．分治思想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3．模拟法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4．贪心法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5．简单搜索算法（深度优先 广度优先）搜索中的剪枝</w:t>
            </w:r>
          </w:p>
          <w:p w:rsidR="00BF30B6" w:rsidRDefault="00BF30B6" w:rsidP="00000C75">
            <w:pPr>
              <w:spacing w:line="400" w:lineRule="exact"/>
              <w:rPr>
                <w:rFonts w:ascii="华文仿宋" w:eastAsia="华文仿宋" w:hAnsi="华文仿宋" w:cs="Arial"/>
              </w:rPr>
            </w:pPr>
            <w:r>
              <w:rPr>
                <w:rFonts w:ascii="华文仿宋" w:eastAsia="华文仿宋" w:hAnsi="华文仿宋" w:cs="Arial"/>
              </w:rPr>
              <w:t>6．动态规划的思想及基本算法</w:t>
            </w:r>
          </w:p>
        </w:tc>
      </w:tr>
    </w:tbl>
    <w:p w:rsidR="00BF30B6" w:rsidRDefault="00BF30B6" w:rsidP="00BF30B6">
      <w:p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三、竞赛试题类型：</w:t>
      </w:r>
    </w:p>
    <w:p w:rsidR="00BF30B6" w:rsidRDefault="00BF30B6" w:rsidP="00BF30B6">
      <w:pPr>
        <w:numPr>
          <w:ilvl w:val="0"/>
          <w:numId w:val="3"/>
        </w:numPr>
        <w:snapToGrid w:val="0"/>
        <w:spacing w:line="300" w:lineRule="auto"/>
        <w:rPr>
          <w:rFonts w:ascii="Arial" w:eastAsia="黑体" w:hAnsi="Arial" w:cs="Arial" w:hint="eastAsia"/>
          <w:szCs w:val="21"/>
        </w:rPr>
      </w:pPr>
      <w:r>
        <w:rPr>
          <w:rFonts w:ascii="Arial" w:eastAsia="黑体" w:hAnsi="Arial" w:cs="Arial" w:hint="eastAsia"/>
          <w:szCs w:val="21"/>
        </w:rPr>
        <w:t>初</w:t>
      </w:r>
      <w:r>
        <w:rPr>
          <w:rFonts w:ascii="Arial" w:eastAsia="黑体" w:hAnsi="Arial" w:cs="Arial"/>
          <w:szCs w:val="21"/>
        </w:rPr>
        <w:t>赛：</w:t>
      </w:r>
    </w:p>
    <w:p w:rsidR="00BF30B6" w:rsidRDefault="00BF30B6" w:rsidP="00BF30B6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/>
        </w:rPr>
        <w:t>初赛全部为笔试，满分100分。试题由四部分组成：</w:t>
      </w:r>
    </w:p>
    <w:p w:rsidR="00BF30B6" w:rsidRDefault="00BF30B6" w:rsidP="00BF30B6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1．</w:t>
      </w:r>
      <w:r>
        <w:rPr>
          <w:rFonts w:ascii="仿宋_GB2312" w:eastAsia="仿宋_GB2312"/>
        </w:rPr>
        <w:t>选择题：共20题，每题1.5分，共计30分。每题有5个备选答案，前10个题为单选题（即每题有且只有一个正确答案，选对得分），后10题为不定项选择题（即每题有1至5个正确答案，只有全部选对才得分）。</w:t>
      </w:r>
    </w:p>
    <w:p w:rsidR="00BF30B6" w:rsidRDefault="00BF30B6" w:rsidP="00BF30B6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2．</w:t>
      </w:r>
      <w:r>
        <w:rPr>
          <w:rFonts w:ascii="仿宋_GB2312" w:eastAsia="仿宋_GB2312"/>
        </w:rPr>
        <w:t>问题求解题：共2题，每题5分，共计10分。试题给出一个叙述较为简单的问题，要求学生对问题进行分析，找到一个合适的算法，并推算出问题的解。考生给出的答案与标准答案相同，则得分；否则不得分。</w:t>
      </w:r>
    </w:p>
    <w:p w:rsidR="00BF30B6" w:rsidRDefault="00BF30B6" w:rsidP="00BF30B6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3．</w:t>
      </w:r>
      <w:r>
        <w:rPr>
          <w:rFonts w:ascii="仿宋_GB2312" w:eastAsia="仿宋_GB2312"/>
        </w:rPr>
        <w:t>程序阅读理解题：共4题，每题8分，共计32分。题目给出一段程序（不一定有关于程序功能的说明），考生通过阅读理解该段程序给出程序的输出。输出与标准答案一致，则得分；否则不得分。</w:t>
      </w:r>
    </w:p>
    <w:p w:rsidR="00BF30B6" w:rsidRDefault="00BF30B6" w:rsidP="00BF30B6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4．</w:t>
      </w:r>
      <w:r>
        <w:rPr>
          <w:rFonts w:ascii="仿宋_GB2312" w:eastAsia="仿宋_GB2312"/>
        </w:rPr>
        <w:t>程序完善题：共2题，每题14分，共计28分。题目给出一段关于程序功能的文字说明，然后给出一段程序代码，在代码中略去了若干个语句或语句的一部分并在这些位置给出空格，要求考生根据程序的功能说明和代码的上下文，填出被略去的语句。</w:t>
      </w:r>
      <w:proofErr w:type="gramStart"/>
      <w:r>
        <w:rPr>
          <w:rFonts w:ascii="仿宋_GB2312" w:eastAsia="仿宋_GB2312"/>
        </w:rPr>
        <w:t>填对则</w:t>
      </w:r>
      <w:proofErr w:type="gramEnd"/>
      <w:r>
        <w:rPr>
          <w:rFonts w:ascii="仿宋_GB2312" w:eastAsia="仿宋_GB2312"/>
        </w:rPr>
        <w:t>得分；否则不得分。</w:t>
      </w:r>
    </w:p>
    <w:p w:rsidR="00BF30B6" w:rsidRDefault="00BF30B6" w:rsidP="00BF30B6">
      <w:pPr>
        <w:numPr>
          <w:ilvl w:val="0"/>
          <w:numId w:val="3"/>
        </w:numPr>
        <w:snapToGrid w:val="0"/>
        <w:spacing w:line="300" w:lineRule="auto"/>
        <w:rPr>
          <w:rFonts w:ascii="仿宋_GB2312" w:eastAsia="仿宋_GB2312" w:hAnsi="Arial" w:cs="Arial" w:hint="eastAsia"/>
          <w:szCs w:val="21"/>
        </w:rPr>
      </w:pPr>
      <w:r>
        <w:rPr>
          <w:rFonts w:ascii="仿宋_GB2312" w:eastAsia="仿宋_GB2312" w:hAnsi="Arial" w:cs="Arial" w:hint="eastAsia"/>
          <w:szCs w:val="21"/>
        </w:rPr>
        <w:t>复赛</w:t>
      </w:r>
      <w:r>
        <w:rPr>
          <w:rFonts w:ascii="仿宋_GB2312" w:eastAsia="仿宋_GB2312" w:hAnsi="Arial" w:cs="Arial"/>
          <w:szCs w:val="21"/>
        </w:rPr>
        <w:t>：</w:t>
      </w:r>
    </w:p>
    <w:p w:rsidR="00BF30B6" w:rsidRDefault="00BF30B6" w:rsidP="00BF30B6">
      <w:pPr>
        <w:snapToGrid w:val="0"/>
        <w:spacing w:line="300" w:lineRule="auto"/>
        <w:ind w:firstLineChars="200" w:firstLine="420"/>
        <w:rPr>
          <w:rFonts w:ascii="仿宋_GB2312" w:eastAsia="仿宋_GB2312" w:hAnsi="Arial" w:cs="Arial"/>
          <w:szCs w:val="21"/>
        </w:rPr>
      </w:pPr>
      <w:r>
        <w:rPr>
          <w:rFonts w:ascii="仿宋_GB2312" w:eastAsia="仿宋_GB2312" w:hAnsi="Arial" w:cs="Arial"/>
          <w:szCs w:val="21"/>
        </w:rPr>
        <w:t>复</w:t>
      </w:r>
      <w:r>
        <w:rPr>
          <w:rFonts w:ascii="仿宋_GB2312" w:eastAsia="仿宋_GB2312" w:hAnsi="Arial" w:cs="Arial" w:hint="eastAsia"/>
          <w:szCs w:val="21"/>
        </w:rPr>
        <w:t>赛</w:t>
      </w:r>
      <w:r>
        <w:rPr>
          <w:rFonts w:ascii="仿宋_GB2312" w:eastAsia="仿宋_GB2312" w:hAnsi="Arial" w:cs="Arial"/>
          <w:szCs w:val="21"/>
        </w:rPr>
        <w:t>的题型和</w:t>
      </w:r>
      <w:r>
        <w:rPr>
          <w:rFonts w:ascii="仿宋_GB2312" w:eastAsia="仿宋_GB2312" w:hAnsi="Arial" w:cs="Arial" w:hint="eastAsia"/>
          <w:szCs w:val="21"/>
        </w:rPr>
        <w:t>考试</w:t>
      </w:r>
      <w:r>
        <w:rPr>
          <w:rFonts w:ascii="仿宋_GB2312" w:eastAsia="仿宋_GB2312" w:hAnsi="Arial" w:cs="Arial"/>
          <w:szCs w:val="21"/>
        </w:rPr>
        <w:t>形式与NOI类似，全部为上机编程题，但难度比NOI低。</w:t>
      </w:r>
      <w:proofErr w:type="gramStart"/>
      <w:r>
        <w:rPr>
          <w:rFonts w:ascii="仿宋_GB2312" w:eastAsia="仿宋_GB2312" w:hAnsi="Arial" w:cs="Arial"/>
          <w:szCs w:val="21"/>
        </w:rPr>
        <w:t>每试为</w:t>
      </w:r>
      <w:proofErr w:type="gramEnd"/>
      <w:r>
        <w:rPr>
          <w:rFonts w:ascii="仿宋_GB2312" w:eastAsia="仿宋_GB2312" w:hAnsi="Arial" w:cs="Arial"/>
          <w:szCs w:val="21"/>
        </w:rPr>
        <w:t>三个题目，每题100分，共计</w:t>
      </w:r>
      <w:r>
        <w:rPr>
          <w:rFonts w:ascii="仿宋_GB2312" w:eastAsia="仿宋_GB2312" w:hAnsi="Arial" w:cs="Arial" w:hint="eastAsia"/>
          <w:szCs w:val="21"/>
        </w:rPr>
        <w:t>3</w:t>
      </w:r>
      <w:r>
        <w:rPr>
          <w:rFonts w:ascii="仿宋_GB2312" w:eastAsia="仿宋_GB2312" w:hAnsi="Arial" w:cs="Arial"/>
          <w:szCs w:val="21"/>
        </w:rPr>
        <w:t>00分。每一试题包括：题目、问题描述、输入输出要求、样例描</w:t>
      </w:r>
      <w:r>
        <w:rPr>
          <w:rFonts w:ascii="仿宋_GB2312" w:eastAsia="仿宋_GB2312" w:hAnsi="Arial" w:cs="Arial"/>
          <w:szCs w:val="21"/>
        </w:rPr>
        <w:lastRenderedPageBreak/>
        <w:t>述及相关说明。测试时，测试程序为每道</w:t>
      </w:r>
      <w:proofErr w:type="gramStart"/>
      <w:r>
        <w:rPr>
          <w:rFonts w:ascii="仿宋_GB2312" w:eastAsia="仿宋_GB2312" w:hAnsi="Arial" w:cs="Arial"/>
          <w:szCs w:val="21"/>
        </w:rPr>
        <w:t>题提供</w:t>
      </w:r>
      <w:proofErr w:type="gramEnd"/>
      <w:r>
        <w:rPr>
          <w:rFonts w:ascii="仿宋_GB2312" w:eastAsia="仿宋_GB2312" w:hAnsi="Arial" w:cs="Arial"/>
          <w:szCs w:val="21"/>
        </w:rPr>
        <w:t>了5-10组测试数据，考生程序每答对一组得10－20分，</w:t>
      </w:r>
      <w:proofErr w:type="gramStart"/>
      <w:r>
        <w:rPr>
          <w:rFonts w:ascii="仿宋_GB2312" w:eastAsia="仿宋_GB2312" w:hAnsi="Arial" w:cs="Arial"/>
          <w:szCs w:val="21"/>
        </w:rPr>
        <w:t>累计分</w:t>
      </w:r>
      <w:proofErr w:type="gramEnd"/>
      <w:r>
        <w:rPr>
          <w:rFonts w:ascii="仿宋_GB2312" w:eastAsia="仿宋_GB2312" w:hAnsi="Arial" w:cs="Arial"/>
          <w:szCs w:val="21"/>
        </w:rPr>
        <w:t>即为该道题的得分。</w:t>
      </w:r>
    </w:p>
    <w:p w:rsidR="00BF30B6" w:rsidRDefault="00BF30B6" w:rsidP="00BF30B6">
      <w:pPr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四、推荐读物：</w:t>
      </w:r>
    </w:p>
    <w:p w:rsidR="00BF30B6" w:rsidRDefault="00BF30B6" w:rsidP="00BF30B6">
      <w:pPr>
        <w:numPr>
          <w:ilvl w:val="0"/>
          <w:numId w:val="4"/>
        </w:numPr>
        <w:rPr>
          <w:rFonts w:ascii="仿宋_GB2312" w:eastAsia="仿宋_GB2312"/>
        </w:rPr>
      </w:pPr>
      <w:r>
        <w:rPr>
          <w:rFonts w:ascii="仿宋_GB2312" w:eastAsia="仿宋_GB2312" w:hint="eastAsia"/>
        </w:rPr>
        <w:t>分区联赛辅导丛书 学生计算机世界报</w:t>
      </w:r>
    </w:p>
    <w:p w:rsidR="00BF30B6" w:rsidRDefault="00BF30B6" w:rsidP="00BF30B6">
      <w:pPr>
        <w:numPr>
          <w:ilvl w:val="0"/>
          <w:numId w:val="4"/>
        </w:num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西安电子科技大学出版社出版的青少年信息（计算机）奥林匹克竞赛培训教程《程序设计与基本算法》、《数据结构与程序实现》、《算法分析与设计技巧》</w:t>
      </w:r>
    </w:p>
    <w:p w:rsidR="00BF30B6" w:rsidRDefault="00BF30B6" w:rsidP="00BF30B6">
      <w:pPr>
        <w:rPr>
          <w:rFonts w:ascii="仿宋_GB2312" w:eastAsia="仿宋_GB2312" w:hint="eastAsia"/>
        </w:rPr>
      </w:pPr>
    </w:p>
    <w:p w:rsidR="00BF30B6" w:rsidRDefault="00BF30B6" w:rsidP="00BF30B6">
      <w:pPr>
        <w:tabs>
          <w:tab w:val="left" w:pos="1080"/>
          <w:tab w:val="left" w:pos="19300"/>
        </w:tabs>
        <w:rPr>
          <w:rFonts w:ascii="黑体" w:eastAsia="黑体" w:hAnsi="宋体" w:hint="eastAsia"/>
          <w:b/>
          <w:bCs/>
          <w:sz w:val="30"/>
          <w:szCs w:val="30"/>
        </w:rPr>
      </w:pPr>
    </w:p>
    <w:p w:rsidR="001D39E6" w:rsidRPr="00BF30B6" w:rsidRDefault="001D39E6"/>
    <w:sectPr w:rsidR="001D39E6" w:rsidRPr="00BF3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75" w:rsidRDefault="00ED1075" w:rsidP="00BF30B6">
      <w:r>
        <w:separator/>
      </w:r>
    </w:p>
  </w:endnote>
  <w:endnote w:type="continuationSeparator" w:id="0">
    <w:p w:rsidR="00ED1075" w:rsidRDefault="00ED1075" w:rsidP="00BF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75" w:rsidRDefault="00ED1075" w:rsidP="00BF30B6">
      <w:r>
        <w:separator/>
      </w:r>
    </w:p>
  </w:footnote>
  <w:footnote w:type="continuationSeparator" w:id="0">
    <w:p w:rsidR="00ED1075" w:rsidRDefault="00ED1075" w:rsidP="00BF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E0"/>
    <w:multiLevelType w:val="multilevel"/>
    <w:tmpl w:val="007404E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92A0606"/>
    <w:multiLevelType w:val="multilevel"/>
    <w:tmpl w:val="492A0606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A15FB1"/>
    <w:multiLevelType w:val="multilevel"/>
    <w:tmpl w:val="4DA15FB1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506742D5"/>
    <w:multiLevelType w:val="multilevel"/>
    <w:tmpl w:val="506742D5"/>
    <w:lvl w:ilvl="0">
      <w:start w:val="1"/>
      <w:numFmt w:val="decimal"/>
      <w:lvlText w:val="%1."/>
      <w:lvlJc w:val="left"/>
      <w:pPr>
        <w:tabs>
          <w:tab w:val="num" w:pos="140"/>
        </w:tabs>
        <w:ind w:left="140" w:hanging="420"/>
      </w:pPr>
    </w:lvl>
    <w:lvl w:ilvl="1">
      <w:start w:val="1"/>
      <w:numFmt w:val="lowerLetter"/>
      <w:lvlText w:val="%2)"/>
      <w:lvlJc w:val="left"/>
      <w:pPr>
        <w:tabs>
          <w:tab w:val="num" w:pos="560"/>
        </w:tabs>
        <w:ind w:left="560" w:hanging="420"/>
      </w:pPr>
    </w:lvl>
    <w:lvl w:ilvl="2">
      <w:start w:val="1"/>
      <w:numFmt w:val="lowerRoman"/>
      <w:lvlText w:val="%3."/>
      <w:lvlJc w:val="right"/>
      <w:pPr>
        <w:tabs>
          <w:tab w:val="num" w:pos="980"/>
        </w:tabs>
        <w:ind w:left="980" w:hanging="420"/>
      </w:pPr>
    </w:lvl>
    <w:lvl w:ilvl="3">
      <w:start w:val="1"/>
      <w:numFmt w:val="decimal"/>
      <w:lvlText w:val="%4."/>
      <w:lvlJc w:val="left"/>
      <w:pPr>
        <w:tabs>
          <w:tab w:val="num" w:pos="1400"/>
        </w:tabs>
        <w:ind w:left="1400" w:hanging="420"/>
      </w:pPr>
    </w:lvl>
    <w:lvl w:ilvl="4">
      <w:start w:val="1"/>
      <w:numFmt w:val="lowerLetter"/>
      <w:lvlText w:val="%5)"/>
      <w:lvlJc w:val="left"/>
      <w:pPr>
        <w:tabs>
          <w:tab w:val="num" w:pos="1820"/>
        </w:tabs>
        <w:ind w:left="1820" w:hanging="420"/>
      </w:pPr>
    </w:lvl>
    <w:lvl w:ilvl="5">
      <w:start w:val="1"/>
      <w:numFmt w:val="lowerRoman"/>
      <w:lvlText w:val="%6."/>
      <w:lvlJc w:val="right"/>
      <w:pPr>
        <w:tabs>
          <w:tab w:val="num" w:pos="2240"/>
        </w:tabs>
        <w:ind w:left="2240" w:hanging="420"/>
      </w:pPr>
    </w:lvl>
    <w:lvl w:ilvl="6">
      <w:start w:val="1"/>
      <w:numFmt w:val="decimal"/>
      <w:lvlText w:val="%7."/>
      <w:lvlJc w:val="left"/>
      <w:pPr>
        <w:tabs>
          <w:tab w:val="num" w:pos="2660"/>
        </w:tabs>
        <w:ind w:left="2660" w:hanging="420"/>
      </w:pPr>
    </w:lvl>
    <w:lvl w:ilvl="7">
      <w:start w:val="1"/>
      <w:numFmt w:val="lowerLetter"/>
      <w:lvlText w:val="%8)"/>
      <w:lvlJc w:val="left"/>
      <w:pPr>
        <w:tabs>
          <w:tab w:val="num" w:pos="3080"/>
        </w:tabs>
        <w:ind w:left="3080" w:hanging="420"/>
      </w:pPr>
    </w:lvl>
    <w:lvl w:ilvl="8">
      <w:start w:val="1"/>
      <w:numFmt w:val="lowerRoman"/>
      <w:lvlText w:val="%9."/>
      <w:lvlJc w:val="right"/>
      <w:pPr>
        <w:tabs>
          <w:tab w:val="num" w:pos="3500"/>
        </w:tabs>
        <w:ind w:left="35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ED"/>
    <w:rsid w:val="001D39E6"/>
    <w:rsid w:val="007205ED"/>
    <w:rsid w:val="00BF30B6"/>
    <w:rsid w:val="00E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0B6"/>
    <w:rPr>
      <w:sz w:val="18"/>
      <w:szCs w:val="18"/>
    </w:rPr>
  </w:style>
  <w:style w:type="paragraph" w:styleId="a5">
    <w:name w:val="Plain Text"/>
    <w:basedOn w:val="a"/>
    <w:link w:val="Char1"/>
    <w:rsid w:val="00BF30B6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BF30B6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0B6"/>
    <w:rPr>
      <w:sz w:val="18"/>
      <w:szCs w:val="18"/>
    </w:rPr>
  </w:style>
  <w:style w:type="paragraph" w:styleId="a5">
    <w:name w:val="Plain Text"/>
    <w:basedOn w:val="a"/>
    <w:link w:val="Char1"/>
    <w:rsid w:val="00BF30B6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BF30B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>CHINA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2018-08-14T10:09:00Z</dcterms:created>
  <dcterms:modified xsi:type="dcterms:W3CDTF">2018-08-14T10:09:00Z</dcterms:modified>
</cp:coreProperties>
</file>