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2791B" w14:textId="70779172" w:rsidR="005D57A5" w:rsidRPr="00D66BA3" w:rsidRDefault="00974793">
      <w:pPr>
        <w:ind w:firstLineChars="0" w:firstLine="0"/>
        <w:jc w:val="center"/>
        <w:rPr>
          <w:rFonts w:eastAsia="方正小标宋简体" w:cs="Times New Roman"/>
          <w:bCs/>
          <w:kern w:val="0"/>
          <w:sz w:val="40"/>
          <w:szCs w:val="40"/>
        </w:rPr>
      </w:pPr>
      <w:r w:rsidRPr="00D66BA3">
        <w:rPr>
          <w:rFonts w:eastAsia="方正小标宋简体" w:cs="Times New Roman" w:hint="eastAsia"/>
          <w:bCs/>
          <w:kern w:val="0"/>
          <w:sz w:val="40"/>
          <w:szCs w:val="40"/>
        </w:rPr>
        <w:t>中山大学基础医学</w:t>
      </w:r>
      <w:r w:rsidRPr="00D66BA3">
        <w:rPr>
          <w:rFonts w:eastAsia="方正小标宋简体" w:cs="Times New Roman"/>
          <w:bCs/>
          <w:kern w:val="0"/>
          <w:sz w:val="40"/>
          <w:szCs w:val="40"/>
        </w:rPr>
        <w:t>专业</w:t>
      </w:r>
      <w:r w:rsidRPr="00D66BA3">
        <w:rPr>
          <w:rFonts w:eastAsia="方正小标宋简体" w:cs="Times New Roman" w:hint="eastAsia"/>
          <w:bCs/>
          <w:kern w:val="0"/>
          <w:sz w:val="40"/>
          <w:szCs w:val="40"/>
        </w:rPr>
        <w:t>强基计划培养方案</w:t>
      </w:r>
    </w:p>
    <w:p w14:paraId="3613AD43" w14:textId="77777777" w:rsidR="00D66BA3" w:rsidRPr="001A3D7F" w:rsidRDefault="00D66BA3" w:rsidP="001A3D7F">
      <w:pPr>
        <w:pStyle w:val="2"/>
        <w:ind w:firstLine="640"/>
      </w:pPr>
    </w:p>
    <w:p w14:paraId="3F8CE72A" w14:textId="77777777" w:rsidR="005D57A5" w:rsidRDefault="00974793">
      <w:pPr>
        <w:pStyle w:val="20"/>
        <w:ind w:firstLine="640"/>
        <w:rPr>
          <w:rFonts w:ascii="Times New Roman" w:hAnsi="Times New Roman" w:cs="Times New Roman"/>
        </w:rPr>
      </w:pPr>
      <w:r>
        <w:rPr>
          <w:rFonts w:ascii="Times New Roman" w:hAnsi="Times New Roman" w:cs="Times New Roman"/>
        </w:rPr>
        <w:t>一、基本情况</w:t>
      </w:r>
    </w:p>
    <w:p w14:paraId="1B8D0562" w14:textId="77777777" w:rsidR="005D57A5" w:rsidRPr="001A3D7F" w:rsidRDefault="00974793">
      <w:pPr>
        <w:ind w:firstLine="643"/>
        <w:rPr>
          <w:rFonts w:cs="Times New Roman"/>
          <w:b/>
          <w:color w:val="000000"/>
          <w:kern w:val="0"/>
          <w:szCs w:val="32"/>
        </w:rPr>
      </w:pPr>
      <w:r w:rsidRPr="001A3D7F">
        <w:rPr>
          <w:rFonts w:cs="Times New Roman"/>
          <w:b/>
          <w:color w:val="000000"/>
          <w:kern w:val="0"/>
          <w:szCs w:val="32"/>
        </w:rPr>
        <w:t>1.</w:t>
      </w:r>
      <w:r w:rsidRPr="001A3D7F">
        <w:rPr>
          <w:rFonts w:cs="Times New Roman" w:hint="eastAsia"/>
          <w:b/>
          <w:color w:val="000000"/>
          <w:kern w:val="0"/>
          <w:szCs w:val="32"/>
        </w:rPr>
        <w:t>专业简介</w:t>
      </w:r>
    </w:p>
    <w:p w14:paraId="02CA7F24" w14:textId="77777777" w:rsidR="005D57A5" w:rsidRDefault="00974793">
      <w:pPr>
        <w:adjustRightInd w:val="0"/>
        <w:snapToGrid w:val="0"/>
        <w:spacing w:line="540" w:lineRule="exact"/>
        <w:ind w:firstLine="643"/>
        <w:rPr>
          <w:rFonts w:ascii="仿宋_GB2312" w:hAnsi="宋体"/>
          <w:b/>
          <w:szCs w:val="32"/>
        </w:rPr>
      </w:pPr>
      <w:r>
        <w:rPr>
          <w:rFonts w:ascii="仿宋_GB2312" w:hAnsi="宋体" w:hint="eastAsia"/>
          <w:b/>
          <w:szCs w:val="32"/>
        </w:rPr>
        <w:t>（1）办学历史/学科情况</w:t>
      </w:r>
    </w:p>
    <w:p w14:paraId="2D7C4718" w14:textId="77777777" w:rsidR="005D57A5" w:rsidRDefault="00974793">
      <w:pPr>
        <w:spacing w:line="360" w:lineRule="auto"/>
        <w:ind w:firstLineChars="150" w:firstLine="480"/>
        <w:rPr>
          <w:rFonts w:ascii="仿宋_GB2312" w:hAnsi="楷体"/>
          <w:szCs w:val="32"/>
        </w:rPr>
      </w:pPr>
      <w:r>
        <w:rPr>
          <w:rFonts w:ascii="仿宋_GB2312" w:hAnsi="楷体" w:hint="eastAsia"/>
          <w:szCs w:val="32"/>
        </w:rPr>
        <w:t>中山大学医科有着悠久的历史和优良的传统，最早可追溯至创办于1866年的博济医学堂，它是我国最早的西医学府，孙中山先生曾在此学医和从事革命活动。解放初期,在著名的医学教育家柯麟的带领下，中山医学院建立了完善的现代医学教育体系，拥有一批在国内外医学界有较大影响力的大师和名家，教学、科研和医疗取得了较大的发展，成为华南地区最高医学学府和卫生部属的六所全国重点医学院校之一。</w:t>
      </w:r>
    </w:p>
    <w:p w14:paraId="13C03459" w14:textId="77777777" w:rsidR="005D57A5" w:rsidRDefault="00974793" w:rsidP="004D2D2F">
      <w:pPr>
        <w:spacing w:line="360" w:lineRule="auto"/>
        <w:ind w:firstLine="640"/>
        <w:rPr>
          <w:rFonts w:ascii="仿宋_GB2312" w:hAnsi="楷体"/>
          <w:szCs w:val="32"/>
        </w:rPr>
      </w:pPr>
      <w:r>
        <w:rPr>
          <w:rFonts w:ascii="仿宋_GB2312" w:hAnsi="楷体" w:hint="eastAsia"/>
          <w:szCs w:val="32"/>
        </w:rPr>
        <w:t>2001年原中山医科大学与中山大学合校后，依托综合性大学学科齐全的优势，医科进入了全面发展的新时期，已经成为我国医学人才培养的重要基地之一，医科人才培养质量位于国内前列，在第四轮全国学科水平评估中，临床医学、基础医学和药学均被评为A类学科。</w:t>
      </w:r>
    </w:p>
    <w:p w14:paraId="4FA4EF88" w14:textId="77777777" w:rsidR="005D57A5" w:rsidRDefault="00974793">
      <w:pPr>
        <w:snapToGrid w:val="0"/>
        <w:spacing w:line="360" w:lineRule="auto"/>
        <w:ind w:firstLine="640"/>
        <w:rPr>
          <w:rFonts w:ascii="仿宋_GB2312" w:hAnsi="楷体"/>
          <w:szCs w:val="32"/>
        </w:rPr>
      </w:pPr>
      <w:r>
        <w:rPr>
          <w:rFonts w:ascii="仿宋_GB2312" w:hAnsi="楷体" w:hint="eastAsia"/>
          <w:szCs w:val="32"/>
        </w:rPr>
        <w:t>作为中山大学医科的主体学院，中山医学院统筹基础和临床医学教育，负责临床医学（每年招收5年制400人，8年制100人）、基础医学（每年招收25人）、法医学（每年招收30人）专业人才培养，同时支撑其它医科相关专业人才培养的任务。学院不断推进课程体系的改革和优化，已</w:t>
      </w:r>
      <w:r>
        <w:rPr>
          <w:rFonts w:ascii="仿宋_GB2312" w:hAnsi="楷体" w:hint="eastAsia"/>
          <w:szCs w:val="32"/>
        </w:rPr>
        <w:lastRenderedPageBreak/>
        <w:t>构建了以临床医学专业人才培养为主体，且能满足不同层次、不同专业人才培养要求的多样化的基础医学课程体系。在教学过程中强调对学生自主学习能力和创新思维的培养，坚持以临床岗位胜任力为导向的教学改革，积极推进教学内容、教学方法和课程体系的改革，逐步引入了以器官系统为中心以及以问题为中心(PBL)的教学方法，开设了更多的综合性、设计性实验课程、拓展性课程和前沿性科研讲座，初步建成了一个以学科领域为中心的纵向板块，及以问题为引导贯通基础与临床教学的PBL板块相结合的课程体系。</w:t>
      </w:r>
    </w:p>
    <w:p w14:paraId="05860CE7" w14:textId="77777777" w:rsidR="005D57A5" w:rsidRDefault="00974793">
      <w:pPr>
        <w:snapToGrid w:val="0"/>
        <w:spacing w:line="360" w:lineRule="auto"/>
        <w:ind w:firstLine="640"/>
        <w:rPr>
          <w:rFonts w:ascii="仿宋_GB2312" w:hAnsi="楷体"/>
          <w:szCs w:val="32"/>
        </w:rPr>
      </w:pPr>
      <w:r>
        <w:rPr>
          <w:rFonts w:ascii="仿宋_GB2312" w:hAnsi="楷体" w:cs="Times New Roman" w:hint="eastAsia"/>
          <w:szCs w:val="32"/>
        </w:rPr>
        <w:t>基础</w:t>
      </w:r>
      <w:hyperlink r:id="rId7" w:tgtFrame="https://baike.so.com/doc/_blank" w:history="1">
        <w:r>
          <w:rPr>
            <w:rFonts w:ascii="仿宋_GB2312" w:hAnsi="楷体" w:cs="Times New Roman" w:hint="eastAsia"/>
            <w:szCs w:val="32"/>
          </w:rPr>
          <w:t>医学</w:t>
        </w:r>
      </w:hyperlink>
      <w:r>
        <w:rPr>
          <w:rFonts w:ascii="仿宋_GB2312" w:hAnsi="楷体" w:cs="Times New Roman" w:hint="eastAsia"/>
          <w:szCs w:val="32"/>
        </w:rPr>
        <w:t>是研究人的生命和疾病现象的本质及其规律的</w:t>
      </w:r>
      <w:hyperlink r:id="rId8" w:tgtFrame="https://baike.so.com/doc/_blank" w:history="1">
        <w:r>
          <w:rPr>
            <w:rFonts w:ascii="仿宋_GB2312" w:hAnsi="楷体" w:cs="Times New Roman" w:hint="eastAsia"/>
            <w:szCs w:val="32"/>
          </w:rPr>
          <w:t>自然科学</w:t>
        </w:r>
      </w:hyperlink>
      <w:r>
        <w:rPr>
          <w:rFonts w:ascii="仿宋_GB2312" w:hAnsi="楷体" w:cs="Times New Roman" w:hint="eastAsia"/>
          <w:szCs w:val="32"/>
        </w:rPr>
        <w:t>，属于基础学科，是现代医学的基础。我校临床医学专业人才培养在国内外享有良好声誉基础上，我校（原中山医科大学）是</w:t>
      </w:r>
      <w:r>
        <w:rPr>
          <w:rFonts w:ascii="仿宋_GB2312" w:hAnsi="楷体" w:cs="Times New Roman" w:hint="eastAsia"/>
          <w:b/>
          <w:szCs w:val="32"/>
        </w:rPr>
        <w:t>教育部批准的第一批招收基础医学专业的高校，</w:t>
      </w:r>
      <w:r>
        <w:rPr>
          <w:rFonts w:ascii="仿宋_GB2312" w:hAnsi="楷体" w:cs="Times New Roman" w:hint="eastAsia"/>
          <w:szCs w:val="32"/>
        </w:rPr>
        <w:t>并于1989-1991年连续招生三届基础医学专业学生。我校自</w:t>
      </w:r>
      <w:r>
        <w:rPr>
          <w:rFonts w:ascii="仿宋_GB2312" w:hAnsi="楷体" w:cs="Times New Roman"/>
          <w:szCs w:val="32"/>
        </w:rPr>
        <w:t>2014</w:t>
      </w:r>
      <w:r>
        <w:rPr>
          <w:rFonts w:ascii="仿宋_GB2312" w:hAnsi="楷体" w:cs="Times New Roman" w:hint="eastAsia"/>
          <w:szCs w:val="32"/>
        </w:rPr>
        <w:t>年恢复基础医学专业的本科招生，办学学院为中山医学院，学制五年，现已招收6届本科生，</w:t>
      </w:r>
      <w:r>
        <w:rPr>
          <w:rFonts w:ascii="仿宋_GB2312" w:hAnsi="楷体" w:cs="Times New Roman" w:hint="eastAsia"/>
          <w:kern w:val="0"/>
          <w:szCs w:val="32"/>
        </w:rPr>
        <w:t>第一届毕业生于</w:t>
      </w:r>
      <w:r>
        <w:rPr>
          <w:rFonts w:ascii="仿宋_GB2312" w:hAnsi="楷体" w:cs="Times New Roman"/>
          <w:szCs w:val="32"/>
        </w:rPr>
        <w:t>201</w:t>
      </w:r>
      <w:r>
        <w:rPr>
          <w:rFonts w:ascii="仿宋_GB2312" w:hAnsi="楷体" w:cs="Times New Roman" w:hint="eastAsia"/>
          <w:szCs w:val="32"/>
        </w:rPr>
        <w:t>9</w:t>
      </w:r>
      <w:r>
        <w:rPr>
          <w:rFonts w:ascii="仿宋_GB2312" w:hAnsi="楷体" w:cs="Times New Roman"/>
          <w:kern w:val="0"/>
          <w:szCs w:val="32"/>
        </w:rPr>
        <w:t>年毕业，</w:t>
      </w:r>
      <w:r>
        <w:rPr>
          <w:rFonts w:ascii="仿宋_GB2312" w:hAnsi="楷体" w:cs="Times New Roman" w:hint="eastAsia"/>
          <w:szCs w:val="32"/>
        </w:rPr>
        <w:t>毕业后继续攻读研究生的比率接近</w:t>
      </w:r>
      <w:r>
        <w:rPr>
          <w:rFonts w:ascii="仿宋_GB2312" w:hAnsi="楷体" w:cs="Times New Roman"/>
          <w:szCs w:val="32"/>
        </w:rPr>
        <w:t>100</w:t>
      </w:r>
      <w:r>
        <w:rPr>
          <w:rFonts w:ascii="仿宋_GB2312" w:hAnsi="楷体" w:cs="Times New Roman" w:hint="eastAsia"/>
          <w:szCs w:val="32"/>
        </w:rPr>
        <w:t>%，超过9</w:t>
      </w:r>
      <w:r>
        <w:rPr>
          <w:rFonts w:ascii="仿宋_GB2312" w:hAnsi="楷体" w:cs="Times New Roman"/>
          <w:szCs w:val="32"/>
        </w:rPr>
        <w:t>0</w:t>
      </w:r>
      <w:r>
        <w:rPr>
          <w:rFonts w:ascii="仿宋_GB2312" w:hAnsi="楷体" w:cs="Times New Roman" w:hint="eastAsia"/>
          <w:szCs w:val="32"/>
        </w:rPr>
        <w:t xml:space="preserve"> %的同学进入985高校深造。2019年，2015级在读学生余晓慧同学被美国耶鲁大学录取为免疫学专业博士研究生。</w:t>
      </w:r>
      <w:r>
        <w:rPr>
          <w:rFonts w:ascii="仿宋_GB2312" w:hAnsi="楷体" w:cs="Times New Roman" w:hint="eastAsia"/>
          <w:b/>
          <w:szCs w:val="32"/>
        </w:rPr>
        <w:t>中山医学院是我国首批基础医学硕士学位和博士学位的授权点。</w:t>
      </w:r>
      <w:r>
        <w:rPr>
          <w:rFonts w:ascii="仿宋_GB2312" w:hAnsi="楷体" w:cs="Times New Roman" w:hint="eastAsia"/>
          <w:szCs w:val="32"/>
        </w:rPr>
        <w:t>目前，每年招收1</w:t>
      </w:r>
      <w:r>
        <w:rPr>
          <w:rFonts w:ascii="仿宋_GB2312" w:hAnsi="楷体" w:cs="Times New Roman"/>
          <w:szCs w:val="32"/>
        </w:rPr>
        <w:t>20</w:t>
      </w:r>
      <w:r>
        <w:rPr>
          <w:rFonts w:ascii="仿宋_GB2312" w:hAnsi="楷体" w:cs="Times New Roman" w:hint="eastAsia"/>
          <w:szCs w:val="32"/>
        </w:rPr>
        <w:t>名硕士和8</w:t>
      </w:r>
      <w:r>
        <w:rPr>
          <w:rFonts w:ascii="仿宋_GB2312" w:hAnsi="楷体" w:cs="Times New Roman"/>
          <w:szCs w:val="32"/>
        </w:rPr>
        <w:t>0</w:t>
      </w:r>
      <w:r>
        <w:rPr>
          <w:rFonts w:ascii="仿宋_GB2312" w:hAnsi="楷体" w:cs="Times New Roman" w:hint="eastAsia"/>
          <w:szCs w:val="32"/>
        </w:rPr>
        <w:t>名</w:t>
      </w:r>
      <w:r>
        <w:rPr>
          <w:rFonts w:ascii="仿宋_GB2312" w:hAnsi="楷体" w:cs="Times New Roman"/>
          <w:szCs w:val="32"/>
        </w:rPr>
        <w:t>博士。曾先后培养出一大批两院院士</w:t>
      </w:r>
      <w:r>
        <w:rPr>
          <w:rFonts w:ascii="仿宋_GB2312" w:hAnsi="楷体" w:cs="Times New Roman" w:hint="eastAsia"/>
          <w:szCs w:val="32"/>
        </w:rPr>
        <w:t>，</w:t>
      </w:r>
      <w:r>
        <w:rPr>
          <w:rFonts w:ascii="仿宋_GB2312" w:hAnsi="楷体" w:cs="Times New Roman"/>
          <w:szCs w:val="32"/>
        </w:rPr>
        <w:t>如钟世镇</w:t>
      </w:r>
      <w:r>
        <w:rPr>
          <w:rFonts w:ascii="仿宋_GB2312" w:hAnsi="楷体" w:cs="Times New Roman" w:hint="eastAsia"/>
          <w:szCs w:val="32"/>
        </w:rPr>
        <w:t>、侯凡凡、</w:t>
      </w:r>
      <w:r>
        <w:rPr>
          <w:rFonts w:ascii="仿宋_GB2312" w:hAnsi="楷体" w:cs="Times New Roman"/>
          <w:szCs w:val="32"/>
        </w:rPr>
        <w:t>姚开泰</w:t>
      </w:r>
      <w:r>
        <w:rPr>
          <w:rFonts w:ascii="仿宋_GB2312" w:hAnsi="楷体" w:cs="Times New Roman" w:hint="eastAsia"/>
          <w:szCs w:val="32"/>
        </w:rPr>
        <w:t>、甄</w:t>
      </w:r>
      <w:r>
        <w:rPr>
          <w:rFonts w:ascii="仿宋_GB2312" w:hAnsi="楷体" w:cs="Times New Roman" w:hint="eastAsia"/>
          <w:szCs w:val="32"/>
        </w:rPr>
        <w:lastRenderedPageBreak/>
        <w:t>永苏、李绍珍、曾益新等。</w:t>
      </w:r>
      <w:r>
        <w:rPr>
          <w:rFonts w:ascii="仿宋_GB2312" w:hAnsi="楷体" w:cs="Times New Roman"/>
          <w:szCs w:val="32"/>
        </w:rPr>
        <w:t>2019年，我院微生物学专业博士毕业生</w:t>
      </w:r>
      <w:r>
        <w:rPr>
          <w:rFonts w:ascii="仿宋_GB2312" w:hAnsi="楷体" w:cs="Times New Roman" w:hint="eastAsia"/>
          <w:szCs w:val="32"/>
        </w:rPr>
        <w:t>李校堃教授当选为中国工程院院士，我院院长宋尔卫教授当选中国科学院院士。我院还设置了基础医学博士后流动站，在站博士后5</w:t>
      </w:r>
      <w:r>
        <w:rPr>
          <w:rFonts w:ascii="仿宋_GB2312" w:hAnsi="楷体" w:cs="Times New Roman"/>
          <w:szCs w:val="32"/>
        </w:rPr>
        <w:t>8</w:t>
      </w:r>
      <w:r>
        <w:rPr>
          <w:rFonts w:ascii="仿宋_GB2312" w:hAnsi="楷体" w:cs="Times New Roman" w:hint="eastAsia"/>
          <w:szCs w:val="32"/>
        </w:rPr>
        <w:t>人。因此，</w:t>
      </w:r>
      <w:r>
        <w:rPr>
          <w:rFonts w:ascii="仿宋_GB2312" w:hAnsi="楷体" w:cs="Times New Roman" w:hint="eastAsia"/>
          <w:b/>
          <w:szCs w:val="32"/>
        </w:rPr>
        <w:t>我院已建成本-硕-博衔接博士后一体化的人才培养体系。</w:t>
      </w:r>
      <w:r>
        <w:rPr>
          <w:rFonts w:ascii="仿宋_GB2312" w:hAnsi="楷体" w:hint="eastAsia"/>
          <w:szCs w:val="32"/>
        </w:rPr>
        <w:t>临床医学专业和法医学专业获批国家级一流本科专业建设点。在教育部最新的学科评估中，临床医学和基础医学均为A-，临床医学学科进入ESI前1</w:t>
      </w:r>
      <w:r>
        <w:rPr>
          <w:rFonts w:ascii="仿宋_GB2312" w:hAnsi="楷体"/>
          <w:szCs w:val="32"/>
        </w:rPr>
        <w:t>‰</w:t>
      </w:r>
      <w:r>
        <w:rPr>
          <w:rFonts w:ascii="仿宋_GB2312" w:hAnsi="楷体" w:hint="eastAsia"/>
          <w:szCs w:val="32"/>
        </w:rPr>
        <w:t>，基础医学在我校进入ESI世界前1%的19个学科领域中的多个学科有重要贡献，同时</w:t>
      </w:r>
      <w:r>
        <w:rPr>
          <w:rFonts w:ascii="仿宋_GB2312" w:hAnsi="楷体" w:hint="eastAsia"/>
          <w:b/>
          <w:szCs w:val="32"/>
        </w:rPr>
        <w:t>我校是同时有临床医学和基础医学学科入选“双一流学科”建设的全国4所高校之一</w:t>
      </w:r>
      <w:r>
        <w:rPr>
          <w:rFonts w:ascii="仿宋_GB2312" w:hAnsi="楷体" w:hint="eastAsia"/>
          <w:szCs w:val="32"/>
        </w:rPr>
        <w:t>。</w:t>
      </w:r>
    </w:p>
    <w:p w14:paraId="02A99AE4" w14:textId="77777777" w:rsidR="005D57A5" w:rsidRDefault="00974793">
      <w:pPr>
        <w:pStyle w:val="2"/>
        <w:ind w:firstLineChars="131" w:firstLine="421"/>
        <w:rPr>
          <w:rFonts w:ascii="仿宋_GB2312" w:hAnsi="宋体"/>
          <w:b/>
          <w:szCs w:val="32"/>
        </w:rPr>
      </w:pPr>
      <w:r>
        <w:rPr>
          <w:rFonts w:ascii="仿宋_GB2312" w:hAnsi="宋体" w:hint="eastAsia"/>
          <w:b/>
          <w:szCs w:val="32"/>
        </w:rPr>
        <w:t>（2） 专业方向和工作基础</w:t>
      </w:r>
    </w:p>
    <w:p w14:paraId="3FA7CD4F" w14:textId="77777777" w:rsidR="00986E99" w:rsidRPr="00C17060" w:rsidRDefault="008E780A" w:rsidP="00C17060">
      <w:pPr>
        <w:adjustRightInd w:val="0"/>
        <w:snapToGrid w:val="0"/>
        <w:spacing w:line="360" w:lineRule="auto"/>
        <w:ind w:firstLine="640"/>
        <w:rPr>
          <w:rFonts w:ascii="仿宋_GB2312" w:hAnsi="楷体"/>
          <w:szCs w:val="32"/>
        </w:rPr>
      </w:pPr>
      <w:r w:rsidRPr="00C17060">
        <w:rPr>
          <w:rFonts w:ascii="仿宋_GB2312" w:hAnsi="楷体" w:hint="eastAsia"/>
          <w:szCs w:val="32"/>
        </w:rPr>
        <w:t>基础医学</w:t>
      </w:r>
      <w:r w:rsidR="00986E99" w:rsidRPr="00C17060">
        <w:rPr>
          <w:rFonts w:ascii="仿宋_GB2312" w:hAnsi="楷体" w:hint="eastAsia"/>
          <w:szCs w:val="32"/>
        </w:rPr>
        <w:t>是中山医学院的主体学科，其学科建设一直保持良好发展态势，在学科地位、学科格局、人才队伍、人才培养、科学研究、平台建设等方面呈现良性发展</w:t>
      </w:r>
      <w:r w:rsidR="00986E99">
        <w:rPr>
          <w:rFonts w:ascii="仿宋_GB2312" w:hAnsi="楷体" w:hint="eastAsia"/>
          <w:szCs w:val="32"/>
        </w:rPr>
        <w:t>态势</w:t>
      </w:r>
      <w:r w:rsidR="00986E99" w:rsidRPr="00C17060">
        <w:rPr>
          <w:rFonts w:ascii="仿宋_GB2312" w:hAnsi="楷体" w:hint="eastAsia"/>
          <w:szCs w:val="32"/>
        </w:rPr>
        <w:t>。</w:t>
      </w:r>
      <w:r w:rsidR="00986E99">
        <w:rPr>
          <w:rFonts w:ascii="仿宋_GB2312" w:hAnsi="楷体" w:hint="eastAsia"/>
          <w:szCs w:val="32"/>
        </w:rPr>
        <w:t>基础医学</w:t>
      </w:r>
      <w:r w:rsidR="00986E99" w:rsidRPr="00C17060">
        <w:rPr>
          <w:rFonts w:ascii="仿宋_GB2312" w:hAnsi="楷体" w:hint="eastAsia"/>
          <w:szCs w:val="32"/>
        </w:rPr>
        <w:t>已经形成紧密结合临床、纵横立体的一级学科格局：纵向上以经典二级学科分类，横向上以疾病基础研究为导向。目前我院已形成包括感染相关性疾病的病原学与防治研究等8大学科方向，这对开展</w:t>
      </w:r>
      <w:r w:rsidR="00986E99">
        <w:rPr>
          <w:rFonts w:ascii="仿宋_GB2312" w:hAnsi="楷体" w:hint="eastAsia"/>
          <w:szCs w:val="32"/>
        </w:rPr>
        <w:t>以生物安全方向的</w:t>
      </w:r>
      <w:r w:rsidR="00986E99" w:rsidRPr="00C17060">
        <w:rPr>
          <w:rFonts w:ascii="仿宋_GB2312" w:hAnsi="楷体" w:hint="eastAsia"/>
          <w:szCs w:val="32"/>
        </w:rPr>
        <w:t>基础医学强基计划人才培养提供充分保障。</w:t>
      </w:r>
    </w:p>
    <w:p w14:paraId="237C172F" w14:textId="08D7B243" w:rsidR="005D57A5" w:rsidRDefault="00974793" w:rsidP="00D66BA3">
      <w:pPr>
        <w:pBdr>
          <w:top w:val="single" w:sz="2" w:space="4" w:color="FFFFFF"/>
        </w:pBdr>
        <w:shd w:val="clear" w:color="auto" w:fill="FFFFFF"/>
        <w:spacing w:line="168" w:lineRule="atLeast"/>
        <w:ind w:left="90" w:right="90" w:firstLine="643"/>
        <w:jc w:val="left"/>
        <w:rPr>
          <w:rFonts w:ascii="仿宋_GB2312" w:hAnsi="楷体"/>
          <w:szCs w:val="32"/>
        </w:rPr>
      </w:pPr>
      <w:r>
        <w:rPr>
          <w:rFonts w:ascii="仿宋_GB2312" w:hAnsi="楷体" w:hint="eastAsia"/>
          <w:b/>
          <w:szCs w:val="32"/>
        </w:rPr>
        <w:t>“生物安全”是国家安全的重要组成部分。</w:t>
      </w:r>
      <w:r>
        <w:rPr>
          <w:rFonts w:ascii="仿宋_GB2312" w:hAnsi="楷体" w:hint="eastAsia"/>
          <w:szCs w:val="32"/>
        </w:rPr>
        <w:t>支撑国家生物安全，必须培养对党和国家忠诚、具有扎实</w:t>
      </w:r>
      <w:r w:rsidR="00254979">
        <w:rPr>
          <w:rFonts w:ascii="仿宋_GB2312" w:hAnsi="楷体" w:hint="eastAsia"/>
          <w:szCs w:val="32"/>
        </w:rPr>
        <w:t>生物学、医学</w:t>
      </w:r>
      <w:r>
        <w:rPr>
          <w:rFonts w:ascii="仿宋_GB2312" w:hAnsi="楷体" w:hint="eastAsia"/>
          <w:szCs w:val="32"/>
        </w:rPr>
        <w:t>知识并掌握前沿生物科学技术的创新人才。我校将充</w:t>
      </w:r>
      <w:r>
        <w:rPr>
          <w:rFonts w:ascii="仿宋_GB2312" w:hAnsi="楷体" w:hint="eastAsia"/>
          <w:szCs w:val="32"/>
        </w:rPr>
        <w:lastRenderedPageBreak/>
        <w:t>分发挥双一流综合型大学学科齐全和高水平医科的学科优势，充分利用“基础医学”本科专业和研究生人才培养的基础和经验，独立设班，设立强基计划“基础医学专业”，招收有志向、有兴趣、有天赋、能吃苦、勇坚持的优秀高中毕业生，未来聚焦和从事国家生物安全、</w:t>
      </w:r>
      <w:r w:rsidR="00F274FE">
        <w:rPr>
          <w:rFonts w:ascii="仿宋_GB2312" w:hAnsi="楷体" w:hint="eastAsia"/>
          <w:szCs w:val="32"/>
        </w:rPr>
        <w:t>生物</w:t>
      </w:r>
      <w:r>
        <w:rPr>
          <w:rFonts w:ascii="仿宋_GB2312" w:hAnsi="楷体" w:hint="eastAsia"/>
          <w:szCs w:val="32"/>
        </w:rPr>
        <w:t>医学前沿理论和技术，进行本博衔接培养，服务国家生物安全和</w:t>
      </w:r>
      <w:r w:rsidR="00F274FE">
        <w:rPr>
          <w:rFonts w:ascii="仿宋_GB2312" w:hAnsi="楷体" w:hint="eastAsia"/>
          <w:szCs w:val="32"/>
        </w:rPr>
        <w:t>生物</w:t>
      </w:r>
      <w:r>
        <w:rPr>
          <w:rFonts w:ascii="仿宋_GB2312" w:hAnsi="楷体" w:hint="eastAsia"/>
          <w:szCs w:val="32"/>
        </w:rPr>
        <w:t>医学重大战略，培养能满足国家生物安全和</w:t>
      </w:r>
      <w:r w:rsidR="00986E99">
        <w:rPr>
          <w:rFonts w:ascii="仿宋_GB2312" w:hAnsi="楷体" w:hint="eastAsia"/>
          <w:szCs w:val="32"/>
        </w:rPr>
        <w:t>基础</w:t>
      </w:r>
      <w:r>
        <w:rPr>
          <w:rFonts w:ascii="仿宋_GB2312" w:hAnsi="楷体" w:hint="eastAsia"/>
          <w:szCs w:val="32"/>
        </w:rPr>
        <w:t>医学需要的基础医学拔尖人才。</w:t>
      </w:r>
    </w:p>
    <w:p w14:paraId="6A923B7D" w14:textId="0BF0C952" w:rsidR="005D57A5" w:rsidRDefault="00974793" w:rsidP="004D2D2F">
      <w:pPr>
        <w:spacing w:line="360" w:lineRule="auto"/>
        <w:ind w:firstLine="640"/>
        <w:rPr>
          <w:rFonts w:ascii="仿宋_GB2312" w:hAnsi="楷体"/>
          <w:szCs w:val="32"/>
        </w:rPr>
      </w:pPr>
      <w:r>
        <w:rPr>
          <w:rFonts w:ascii="仿宋_GB2312" w:hAnsi="楷体" w:hint="eastAsia"/>
          <w:szCs w:val="32"/>
        </w:rPr>
        <w:t>中山</w:t>
      </w:r>
      <w:r>
        <w:rPr>
          <w:rFonts w:ascii="仿宋_GB2312" w:hAnsi="楷体"/>
          <w:szCs w:val="32"/>
        </w:rPr>
        <w:t>医学院坚持以</w:t>
      </w:r>
      <w:r>
        <w:rPr>
          <w:rFonts w:ascii="仿宋_GB2312" w:hAnsi="楷体"/>
          <w:szCs w:val="32"/>
        </w:rPr>
        <w:t>“</w:t>
      </w:r>
      <w:r>
        <w:rPr>
          <w:rFonts w:ascii="仿宋_GB2312" w:hAnsi="楷体"/>
          <w:szCs w:val="32"/>
        </w:rPr>
        <w:t>三个面向</w:t>
      </w:r>
      <w:r>
        <w:rPr>
          <w:rFonts w:ascii="仿宋_GB2312" w:hAnsi="楷体"/>
          <w:szCs w:val="32"/>
        </w:rPr>
        <w:t>”</w:t>
      </w:r>
      <w:r>
        <w:rPr>
          <w:rFonts w:ascii="仿宋_GB2312" w:hAnsi="楷体"/>
          <w:szCs w:val="32"/>
        </w:rPr>
        <w:t>作为提升科研创新能力的指导思想，聚焦重大前沿科学问题、国家重大战略需求和人民健康需求，以</w:t>
      </w:r>
      <w:r>
        <w:rPr>
          <w:rFonts w:ascii="仿宋_GB2312" w:hAnsi="楷体"/>
          <w:szCs w:val="32"/>
        </w:rPr>
        <w:t>“</w:t>
      </w:r>
      <w:r>
        <w:rPr>
          <w:rFonts w:ascii="仿宋_GB2312" w:hAnsi="楷体"/>
          <w:szCs w:val="32"/>
        </w:rPr>
        <w:t>热带病</w:t>
      </w:r>
      <w:r>
        <w:rPr>
          <w:rFonts w:ascii="仿宋_GB2312" w:hAnsi="楷体"/>
          <w:szCs w:val="32"/>
        </w:rPr>
        <w:t>”</w:t>
      </w:r>
      <w:r>
        <w:rPr>
          <w:rFonts w:ascii="仿宋_GB2312" w:hAnsi="楷体"/>
          <w:szCs w:val="32"/>
        </w:rPr>
        <w:t>和</w:t>
      </w:r>
      <w:r>
        <w:rPr>
          <w:rFonts w:ascii="仿宋_GB2312" w:hAnsi="楷体"/>
          <w:szCs w:val="32"/>
        </w:rPr>
        <w:t>“</w:t>
      </w:r>
      <w:r>
        <w:rPr>
          <w:rFonts w:ascii="仿宋_GB2312" w:hAnsi="楷体"/>
          <w:szCs w:val="32"/>
        </w:rPr>
        <w:t>干细胞</w:t>
      </w:r>
      <w:r>
        <w:rPr>
          <w:rFonts w:ascii="仿宋_GB2312" w:hAnsi="楷体"/>
          <w:szCs w:val="32"/>
        </w:rPr>
        <w:t>”</w:t>
      </w:r>
      <w:r>
        <w:rPr>
          <w:rFonts w:ascii="仿宋_GB2312" w:hAnsi="楷体"/>
          <w:szCs w:val="32"/>
        </w:rPr>
        <w:t>两大优势平台的建设带动学科整体建设，</w:t>
      </w:r>
      <w:r>
        <w:rPr>
          <w:rFonts w:ascii="仿宋_GB2312" w:hAnsi="楷体"/>
          <w:b/>
          <w:szCs w:val="32"/>
        </w:rPr>
        <w:t>聚焦国家生物安全</w:t>
      </w:r>
      <w:r>
        <w:rPr>
          <w:rFonts w:ascii="仿宋_GB2312" w:hAnsi="楷体" w:hint="eastAsia"/>
          <w:b/>
          <w:szCs w:val="32"/>
        </w:rPr>
        <w:t>和</w:t>
      </w:r>
      <w:r w:rsidR="00F274FE">
        <w:rPr>
          <w:rFonts w:ascii="仿宋_GB2312" w:hAnsi="楷体" w:hint="eastAsia"/>
          <w:b/>
          <w:szCs w:val="32"/>
        </w:rPr>
        <w:t>生物</w:t>
      </w:r>
      <w:r>
        <w:rPr>
          <w:rFonts w:ascii="仿宋_GB2312" w:hAnsi="楷体" w:hint="eastAsia"/>
          <w:b/>
          <w:szCs w:val="32"/>
        </w:rPr>
        <w:t>医学</w:t>
      </w:r>
      <w:r>
        <w:rPr>
          <w:rFonts w:ascii="仿宋_GB2312" w:hAnsi="楷体"/>
          <w:b/>
          <w:szCs w:val="32"/>
        </w:rPr>
        <w:t>领域的人才紧缺</w:t>
      </w:r>
      <w:r>
        <w:rPr>
          <w:rFonts w:ascii="仿宋_GB2312" w:hAnsi="楷体" w:hint="eastAsia"/>
          <w:b/>
          <w:szCs w:val="32"/>
        </w:rPr>
        <w:t>，</w:t>
      </w:r>
      <w:r>
        <w:rPr>
          <w:rFonts w:ascii="仿宋_GB2312" w:hAnsi="楷体"/>
          <w:b/>
          <w:szCs w:val="32"/>
        </w:rPr>
        <w:t>打造</w:t>
      </w:r>
      <w:r>
        <w:rPr>
          <w:rFonts w:ascii="仿宋_GB2312" w:hAnsi="楷体" w:hint="eastAsia"/>
          <w:b/>
          <w:szCs w:val="32"/>
        </w:rPr>
        <w:t>国家</w:t>
      </w:r>
      <w:r>
        <w:rPr>
          <w:rFonts w:ascii="仿宋_GB2312" w:hAnsi="楷体"/>
          <w:b/>
          <w:szCs w:val="32"/>
        </w:rPr>
        <w:t>生物安全</w:t>
      </w:r>
      <w:r>
        <w:rPr>
          <w:rFonts w:ascii="仿宋_GB2312" w:hAnsi="楷体" w:hint="eastAsia"/>
          <w:b/>
          <w:szCs w:val="32"/>
        </w:rPr>
        <w:t>和</w:t>
      </w:r>
      <w:r w:rsidR="00F274FE">
        <w:rPr>
          <w:rFonts w:ascii="仿宋_GB2312" w:hAnsi="楷体" w:hint="eastAsia"/>
          <w:b/>
          <w:szCs w:val="32"/>
        </w:rPr>
        <w:t>生物</w:t>
      </w:r>
      <w:r>
        <w:rPr>
          <w:rFonts w:ascii="仿宋_GB2312" w:hAnsi="楷体" w:hint="eastAsia"/>
          <w:b/>
          <w:szCs w:val="32"/>
        </w:rPr>
        <w:t>医学</w:t>
      </w:r>
      <w:r>
        <w:rPr>
          <w:rFonts w:ascii="仿宋_GB2312" w:hAnsi="楷体"/>
          <w:b/>
          <w:szCs w:val="32"/>
        </w:rPr>
        <w:t>领域人才培养强基计划</w:t>
      </w:r>
      <w:r>
        <w:rPr>
          <w:rFonts w:ascii="仿宋_GB2312" w:hAnsi="楷体" w:hint="eastAsia"/>
          <w:b/>
          <w:szCs w:val="32"/>
        </w:rPr>
        <w:t>。</w:t>
      </w:r>
      <w:r>
        <w:rPr>
          <w:rFonts w:ascii="仿宋_GB2312" w:hAnsi="楷体"/>
          <w:szCs w:val="32"/>
        </w:rPr>
        <w:t>理由如下</w:t>
      </w:r>
      <w:r>
        <w:rPr>
          <w:rFonts w:ascii="仿宋_GB2312" w:hAnsi="楷体" w:hint="eastAsia"/>
          <w:szCs w:val="32"/>
        </w:rPr>
        <w:t>：</w:t>
      </w:r>
    </w:p>
    <w:p w14:paraId="07012D50" w14:textId="77777777" w:rsidR="005D57A5" w:rsidRDefault="00974793" w:rsidP="004D2D2F">
      <w:pPr>
        <w:spacing w:line="360" w:lineRule="auto"/>
        <w:ind w:firstLine="640"/>
        <w:rPr>
          <w:rFonts w:ascii="仿宋_GB2312" w:hAnsi="楷体"/>
          <w:szCs w:val="32"/>
        </w:rPr>
      </w:pPr>
      <w:r>
        <w:rPr>
          <w:rFonts w:ascii="仿宋_GB2312" w:hAnsi="楷体" w:hint="eastAsia"/>
          <w:szCs w:val="32"/>
        </w:rPr>
        <w:t>中山大学有一支专业经验丰富的学术队伍，有长期奠定的扎实教学科研基础和与国家决策部门和国际同行的通畅交流渠道，特别是我校拟承建华南国家生物安全四级实验室，具备培养生物安全领域研究生的条件和培养经验，符合设置强基计划（生物安全领域）培养的条件。</w:t>
      </w:r>
    </w:p>
    <w:p w14:paraId="5334160D" w14:textId="77777777" w:rsidR="005D57A5" w:rsidRDefault="00974793">
      <w:pPr>
        <w:spacing w:line="360" w:lineRule="auto"/>
        <w:ind w:firstLineChars="150" w:firstLine="480"/>
        <w:rPr>
          <w:rFonts w:ascii="仿宋_GB2312" w:hAnsi="楷体"/>
          <w:szCs w:val="32"/>
        </w:rPr>
      </w:pPr>
      <w:r>
        <w:rPr>
          <w:rFonts w:ascii="仿宋_GB2312" w:hAnsi="楷体"/>
          <w:szCs w:val="32"/>
        </w:rPr>
        <w:t>中山大学</w:t>
      </w:r>
      <w:r>
        <w:rPr>
          <w:rFonts w:ascii="仿宋_GB2312" w:hAnsi="楷体" w:hint="eastAsia"/>
          <w:szCs w:val="32"/>
        </w:rPr>
        <w:t>有</w:t>
      </w:r>
      <w:r>
        <w:rPr>
          <w:rFonts w:ascii="仿宋_GB2312" w:hAnsi="楷体"/>
          <w:szCs w:val="32"/>
        </w:rPr>
        <w:t>病原微生物基础研究、菌毒种保藏、诊断咨询、试剂和药物研发、</w:t>
      </w:r>
      <w:r>
        <w:rPr>
          <w:rFonts w:ascii="仿宋_GB2312" w:hAnsi="楷体" w:hint="eastAsia"/>
          <w:szCs w:val="32"/>
        </w:rPr>
        <w:t>临床救治、</w:t>
      </w:r>
      <w:r>
        <w:rPr>
          <w:rFonts w:ascii="仿宋_GB2312" w:hAnsi="楷体"/>
          <w:szCs w:val="32"/>
        </w:rPr>
        <w:t>教学培训、</w:t>
      </w:r>
      <w:r>
        <w:rPr>
          <w:rFonts w:ascii="仿宋_GB2312" w:hAnsi="楷体" w:hint="eastAsia"/>
          <w:szCs w:val="32"/>
        </w:rPr>
        <w:t>高等级生物安全实验室建设</w:t>
      </w:r>
      <w:r>
        <w:rPr>
          <w:rFonts w:ascii="仿宋_GB2312" w:hAnsi="楷体"/>
          <w:szCs w:val="32"/>
        </w:rPr>
        <w:t>等</w:t>
      </w:r>
      <w:r>
        <w:rPr>
          <w:rFonts w:ascii="仿宋_GB2312" w:hAnsi="楷体" w:hint="eastAsia"/>
          <w:szCs w:val="32"/>
        </w:rPr>
        <w:t>多学科优势。</w:t>
      </w:r>
      <w:r>
        <w:rPr>
          <w:rFonts w:ascii="仿宋_GB2312" w:hAnsi="楷体" w:hint="eastAsia"/>
          <w:b/>
          <w:szCs w:val="32"/>
        </w:rPr>
        <w:t>①</w:t>
      </w:r>
      <w:r>
        <w:rPr>
          <w:rFonts w:ascii="仿宋_GB2312" w:hAnsi="楷体"/>
          <w:b/>
          <w:szCs w:val="32"/>
        </w:rPr>
        <w:t>中山大学高致病性病原微生</w:t>
      </w:r>
      <w:r>
        <w:rPr>
          <w:rFonts w:ascii="仿宋_GB2312" w:hAnsi="楷体"/>
          <w:b/>
          <w:szCs w:val="32"/>
        </w:rPr>
        <w:lastRenderedPageBreak/>
        <w:t>物</w:t>
      </w:r>
      <w:r>
        <w:rPr>
          <w:rFonts w:ascii="仿宋_GB2312" w:hAnsi="楷体" w:hint="eastAsia"/>
          <w:b/>
          <w:szCs w:val="32"/>
        </w:rPr>
        <w:t>研究</w:t>
      </w:r>
      <w:r>
        <w:rPr>
          <w:rFonts w:ascii="仿宋_GB2312" w:hAnsi="楷体"/>
          <w:b/>
          <w:szCs w:val="32"/>
        </w:rPr>
        <w:t>工作基础</w:t>
      </w:r>
      <w:r>
        <w:rPr>
          <w:rFonts w:ascii="仿宋_GB2312" w:hAnsi="楷体" w:hint="eastAsia"/>
          <w:b/>
          <w:szCs w:val="32"/>
        </w:rPr>
        <w:t>厚实。</w:t>
      </w:r>
      <w:bookmarkStart w:id="0" w:name="_Hlk535243608"/>
      <w:r>
        <w:rPr>
          <w:rFonts w:ascii="仿宋_GB2312" w:hAnsi="楷体"/>
          <w:szCs w:val="32"/>
        </w:rPr>
        <w:t>中山大学在病原生物学、传染病与生物安全等相关学科领域具有雄厚的科研与人才基础，整体实力处于国内高校的领先行列，特别是在热带病原生物学和入侵病原领域引领我国相关研究，具有重要的国际影响力。</w:t>
      </w:r>
      <w:r>
        <w:rPr>
          <w:rFonts w:ascii="仿宋_GB2312" w:hAnsi="楷体" w:hint="eastAsia"/>
          <w:szCs w:val="32"/>
        </w:rPr>
        <w:t>学科优势明显。</w:t>
      </w:r>
      <w:r>
        <w:rPr>
          <w:rFonts w:ascii="仿宋_GB2312" w:hAnsi="楷体"/>
          <w:szCs w:val="32"/>
        </w:rPr>
        <w:t>人体寄生虫学科于1987年被评为国家首批重点学科，病原生物学科与2007年被评为国家重点培育学科，免疫学和微生物学进入ESI排名全球前1%，病原生物学在北医图书馆医学学科排名中位列全国第一。</w:t>
      </w:r>
      <w:r>
        <w:rPr>
          <w:rFonts w:ascii="仿宋_GB2312" w:hAnsi="楷体" w:hint="eastAsia"/>
          <w:szCs w:val="32"/>
        </w:rPr>
        <w:t>专业研发机构已具集团效应。</w:t>
      </w:r>
      <w:r>
        <w:rPr>
          <w:rFonts w:ascii="仿宋_GB2312" w:hAnsi="楷体"/>
          <w:szCs w:val="32"/>
        </w:rPr>
        <w:t>中山大学拥有国家传染病监测网络实验室、国家热带病综合防治示范区、热带病防治研究教育部重点实验室、人类病毒学研究所、SYSU-UHK（粤港）传染病监测联合实验室等传染病相关专业研究机构，以及有害生物控制与资源利用国家重点实验室、临床医学分子诊断国家地方联合工程实验室、南海海洋生物技术国家工程研究中心、新药成药性评价诊断国家地方联合工程实验室等四大国家级相关支撑平台。另外，中山大学</w:t>
      </w:r>
      <w:r>
        <w:rPr>
          <w:rFonts w:ascii="仿宋_GB2312" w:hAnsi="楷体" w:hint="eastAsia"/>
          <w:szCs w:val="32"/>
        </w:rPr>
        <w:t>正在</w:t>
      </w:r>
      <w:r>
        <w:rPr>
          <w:rFonts w:ascii="仿宋_GB2312" w:hAnsi="楷体"/>
          <w:szCs w:val="32"/>
        </w:rPr>
        <w:t>建设亚洲最大的蚊媒生产基地</w:t>
      </w:r>
      <w:r>
        <w:rPr>
          <w:rFonts w:ascii="仿宋_GB2312" w:hAnsi="楷体" w:hint="eastAsia"/>
          <w:szCs w:val="32"/>
        </w:rPr>
        <w:t>，最近国家原子能机构正式批复在我校成立“中国国家原子能机构核技术（昆虫不育）研究中心”</w:t>
      </w:r>
      <w:r>
        <w:rPr>
          <w:rFonts w:ascii="仿宋_GB2312" w:hAnsi="楷体"/>
          <w:szCs w:val="32"/>
        </w:rPr>
        <w:t>。</w:t>
      </w:r>
    </w:p>
    <w:p w14:paraId="103ECF36" w14:textId="23734C45" w:rsidR="005D57A5" w:rsidRDefault="00974793" w:rsidP="004D2D2F">
      <w:pPr>
        <w:spacing w:line="360" w:lineRule="auto"/>
        <w:ind w:firstLine="640"/>
        <w:rPr>
          <w:rFonts w:ascii="仿宋_GB2312" w:hAnsi="楷体"/>
          <w:szCs w:val="32"/>
        </w:rPr>
      </w:pPr>
      <w:r>
        <w:rPr>
          <w:rFonts w:ascii="仿宋_GB2312" w:hAnsi="楷体" w:hint="eastAsia"/>
          <w:szCs w:val="32"/>
        </w:rPr>
        <w:t>本领域的人才成果辈出。</w:t>
      </w:r>
      <w:r>
        <w:rPr>
          <w:rFonts w:ascii="仿宋_GB2312" w:hAnsi="楷体"/>
          <w:szCs w:val="32"/>
        </w:rPr>
        <w:t>培养、引进了一批包括</w:t>
      </w:r>
      <w:r>
        <w:rPr>
          <w:rFonts w:ascii="仿宋_GB2312" w:hAnsi="楷体"/>
          <w:szCs w:val="32"/>
        </w:rPr>
        <w:t>“</w:t>
      </w:r>
      <w:r w:rsidR="007F1C29">
        <w:rPr>
          <w:rFonts w:ascii="仿宋_GB2312" w:hAnsi="楷体" w:hint="eastAsia"/>
          <w:szCs w:val="32"/>
        </w:rPr>
        <w:t>国家重大</w:t>
      </w:r>
      <w:r w:rsidR="007F1C29">
        <w:rPr>
          <w:rFonts w:ascii="仿宋_GB2312" w:hAnsi="楷体"/>
          <w:szCs w:val="32"/>
        </w:rPr>
        <w:t>人才计划</w:t>
      </w:r>
      <w:r>
        <w:rPr>
          <w:rFonts w:ascii="仿宋_GB2312" w:hAnsi="楷体"/>
          <w:szCs w:val="32"/>
        </w:rPr>
        <w:t>学者</w:t>
      </w:r>
      <w:r>
        <w:rPr>
          <w:rFonts w:ascii="仿宋_GB2312" w:hAnsi="楷体"/>
          <w:szCs w:val="32"/>
        </w:rPr>
        <w:t>”</w:t>
      </w:r>
      <w:r>
        <w:rPr>
          <w:rFonts w:ascii="仿宋_GB2312" w:hAnsi="楷体"/>
          <w:szCs w:val="32"/>
        </w:rPr>
        <w:t>、</w:t>
      </w:r>
      <w:r>
        <w:rPr>
          <w:rFonts w:ascii="仿宋_GB2312" w:hAnsi="楷体"/>
          <w:szCs w:val="32"/>
        </w:rPr>
        <w:t>“</w:t>
      </w:r>
      <w:r>
        <w:rPr>
          <w:rFonts w:ascii="仿宋_GB2312" w:hAnsi="楷体"/>
          <w:szCs w:val="32"/>
        </w:rPr>
        <w:t>国家杰出青年基金获得者</w:t>
      </w:r>
      <w:r>
        <w:rPr>
          <w:rFonts w:ascii="仿宋_GB2312" w:hAnsi="楷体"/>
          <w:szCs w:val="32"/>
        </w:rPr>
        <w:t>”</w:t>
      </w:r>
      <w:r>
        <w:rPr>
          <w:rFonts w:ascii="仿宋_GB2312" w:hAnsi="楷体"/>
          <w:szCs w:val="32"/>
        </w:rPr>
        <w:t>、</w:t>
      </w:r>
      <w:r>
        <w:rPr>
          <w:rFonts w:ascii="仿宋_GB2312" w:hAnsi="楷体"/>
          <w:szCs w:val="32"/>
        </w:rPr>
        <w:t>“</w:t>
      </w:r>
      <w:r>
        <w:rPr>
          <w:rFonts w:ascii="仿宋_GB2312" w:hAnsi="楷体"/>
          <w:szCs w:val="32"/>
        </w:rPr>
        <w:t>长江学者</w:t>
      </w:r>
      <w:r>
        <w:rPr>
          <w:rFonts w:ascii="仿宋_GB2312" w:hAnsi="楷体"/>
          <w:szCs w:val="32"/>
        </w:rPr>
        <w:t>”</w:t>
      </w:r>
      <w:r>
        <w:rPr>
          <w:rFonts w:ascii="仿宋_GB2312" w:hAnsi="楷体"/>
          <w:szCs w:val="32"/>
        </w:rPr>
        <w:t>在内的生物安全研究领域高水平专业人才。多项国际领先成果发表在Science、NEJM、Nature</w:t>
      </w:r>
      <w:r>
        <w:rPr>
          <w:rFonts w:ascii="仿宋_GB2312" w:hAnsi="楷体" w:hint="eastAsia"/>
          <w:szCs w:val="32"/>
        </w:rPr>
        <w:t xml:space="preserve"> </w:t>
      </w:r>
      <w:r>
        <w:rPr>
          <w:rFonts w:ascii="仿宋_GB2312" w:hAnsi="楷体"/>
          <w:szCs w:val="32"/>
        </w:rPr>
        <w:t xml:space="preserve">Genetics、Lancet </w:t>
      </w:r>
      <w:r>
        <w:rPr>
          <w:rFonts w:ascii="仿宋_GB2312" w:hAnsi="楷体"/>
          <w:szCs w:val="32"/>
        </w:rPr>
        <w:lastRenderedPageBreak/>
        <w:t>Infect Dis、PNAS、Plos Pathogens 等期刊</w:t>
      </w:r>
      <w:r>
        <w:rPr>
          <w:rFonts w:ascii="仿宋_GB2312" w:hAnsi="楷体" w:hint="eastAsia"/>
          <w:szCs w:val="32"/>
        </w:rPr>
        <w:t>上。</w:t>
      </w:r>
      <w:r>
        <w:rPr>
          <w:rFonts w:ascii="仿宋_GB2312" w:hAnsi="楷体"/>
          <w:szCs w:val="32"/>
        </w:rPr>
        <w:t>荣获国家科技进步奖二等奖1 项、省部级奖6 项，并孵化出广东高校首家上市公司中山大学达安基因，从事病原分子诊断产业化。</w:t>
      </w:r>
    </w:p>
    <w:p w14:paraId="549FFFF7" w14:textId="77777777" w:rsidR="005D57A5" w:rsidRDefault="00974793">
      <w:pPr>
        <w:spacing w:line="360" w:lineRule="auto"/>
        <w:ind w:firstLineChars="150" w:firstLine="482"/>
        <w:rPr>
          <w:rFonts w:ascii="仿宋_GB2312" w:hAnsi="楷体"/>
          <w:szCs w:val="32"/>
        </w:rPr>
      </w:pPr>
      <w:r>
        <w:rPr>
          <w:rFonts w:ascii="仿宋_GB2312" w:hAnsi="楷体" w:hint="eastAsia"/>
          <w:b/>
          <w:szCs w:val="32"/>
        </w:rPr>
        <w:t>②</w:t>
      </w:r>
      <w:r>
        <w:rPr>
          <w:rFonts w:ascii="仿宋_GB2312" w:hAnsi="楷体"/>
          <w:b/>
          <w:szCs w:val="32"/>
        </w:rPr>
        <w:t xml:space="preserve"> </w:t>
      </w:r>
      <w:r>
        <w:rPr>
          <w:rFonts w:ascii="仿宋_GB2312" w:hAnsi="楷体" w:hint="eastAsia"/>
          <w:b/>
          <w:szCs w:val="32"/>
        </w:rPr>
        <w:t>中山大学临床医学及传染病救治和教学能力强大。</w:t>
      </w:r>
      <w:r>
        <w:rPr>
          <w:rFonts w:ascii="仿宋_GB2312" w:hAnsi="楷体"/>
          <w:szCs w:val="32"/>
        </w:rPr>
        <w:t>中山大学拥有10家附属医院，其中7家为综合性医院，3家为专科医院，35家教学医院（含10家非直属附属医院），构成了门类齐全、设备先进、实力雄厚、优势互补的医疗救治服务网络体系。</w:t>
      </w:r>
      <w:r>
        <w:rPr>
          <w:rFonts w:ascii="仿宋_GB2312" w:hAnsi="楷体" w:hint="eastAsia"/>
          <w:szCs w:val="32"/>
        </w:rPr>
        <w:t>我校重症医学为国家重点专科，是全国重症医学专业委员会主任委员单位；</w:t>
      </w:r>
      <w:r>
        <w:rPr>
          <w:rFonts w:ascii="仿宋_GB2312" w:hAnsi="楷体"/>
          <w:szCs w:val="32"/>
        </w:rPr>
        <w:t>附属医院承担着广东省乃至华南地区的疑难危重患者收治工作，医疗服务范围辐射全国乃至东南亚各国。</w:t>
      </w:r>
    </w:p>
    <w:p w14:paraId="192B8D29" w14:textId="0A6A8876" w:rsidR="005D57A5" w:rsidRDefault="00974793">
      <w:pPr>
        <w:spacing w:line="360" w:lineRule="auto"/>
        <w:ind w:firstLineChars="150" w:firstLine="482"/>
        <w:rPr>
          <w:rFonts w:ascii="仿宋_GB2312" w:hAnsi="楷体"/>
          <w:szCs w:val="32"/>
        </w:rPr>
      </w:pPr>
      <w:r>
        <w:rPr>
          <w:rFonts w:ascii="仿宋_GB2312" w:hAnsi="楷体" w:hint="eastAsia"/>
          <w:b/>
          <w:szCs w:val="32"/>
        </w:rPr>
        <w:t>③ 高等级生物安全实验室建设和管理经验丰富。</w:t>
      </w:r>
      <w:r>
        <w:rPr>
          <w:rFonts w:ascii="仿宋_GB2312" w:hAnsi="楷体"/>
          <w:szCs w:val="32"/>
        </w:rPr>
        <w:t>中山大学生物安全三级实验室于2005年1月建设完成，是国内最早拥有三级实验室的高校之一。实验室被列入国家发改委高级别生物安全实验室体系建设计划，具备CNAS-CL05:2006认可证书、卫生部病原体活动资格等，已安全高效的运行了11年。依托三级实验室，中山大学已形成了一支包括实验室管理、实验操作、技术保障、安全保卫等在内的生物安全专业人才队伍，</w:t>
      </w:r>
      <w:r>
        <w:rPr>
          <w:rFonts w:ascii="仿宋_GB2312" w:hAnsi="楷体" w:hint="eastAsia"/>
          <w:szCs w:val="32"/>
        </w:rPr>
        <w:t>中山大学已建立完善了生物安全管理体制与体系，</w:t>
      </w:r>
      <w:r>
        <w:rPr>
          <w:rFonts w:ascii="仿宋_GB2312" w:hAnsi="楷体"/>
          <w:szCs w:val="32"/>
        </w:rPr>
        <w:t>并培养、引进了一批包括</w:t>
      </w:r>
      <w:r>
        <w:rPr>
          <w:rFonts w:ascii="仿宋_GB2312" w:hAnsi="楷体"/>
          <w:szCs w:val="32"/>
        </w:rPr>
        <w:t>“</w:t>
      </w:r>
      <w:r w:rsidR="007F1C29">
        <w:rPr>
          <w:rFonts w:ascii="仿宋_GB2312" w:hAnsi="楷体" w:hint="eastAsia"/>
          <w:szCs w:val="32"/>
        </w:rPr>
        <w:t>国家重大</w:t>
      </w:r>
      <w:r w:rsidR="007F1C29">
        <w:rPr>
          <w:rFonts w:ascii="仿宋_GB2312" w:hAnsi="楷体"/>
          <w:szCs w:val="32"/>
        </w:rPr>
        <w:t>人才计划</w:t>
      </w:r>
      <w:r w:rsidR="007F1C29">
        <w:rPr>
          <w:rFonts w:ascii="仿宋_GB2312" w:hAnsi="楷体" w:hint="eastAsia"/>
          <w:szCs w:val="32"/>
        </w:rPr>
        <w:t>入选者</w:t>
      </w:r>
      <w:r>
        <w:rPr>
          <w:rFonts w:ascii="仿宋_GB2312" w:hAnsi="楷体"/>
          <w:szCs w:val="32"/>
        </w:rPr>
        <w:t>”</w:t>
      </w:r>
      <w:r>
        <w:rPr>
          <w:rFonts w:ascii="仿宋_GB2312" w:hAnsi="楷体"/>
          <w:szCs w:val="32"/>
        </w:rPr>
        <w:t>、</w:t>
      </w:r>
      <w:r>
        <w:rPr>
          <w:rFonts w:ascii="仿宋_GB2312" w:hAnsi="楷体"/>
          <w:szCs w:val="32"/>
        </w:rPr>
        <w:t>“</w:t>
      </w:r>
      <w:r>
        <w:rPr>
          <w:rFonts w:ascii="仿宋_GB2312" w:hAnsi="楷体"/>
          <w:szCs w:val="32"/>
        </w:rPr>
        <w:t>国家杰出青年基金获得者</w:t>
      </w:r>
      <w:r>
        <w:rPr>
          <w:rFonts w:ascii="仿宋_GB2312" w:hAnsi="楷体"/>
          <w:szCs w:val="32"/>
        </w:rPr>
        <w:t>”</w:t>
      </w:r>
      <w:r>
        <w:rPr>
          <w:rFonts w:ascii="仿宋_GB2312" w:hAnsi="楷体"/>
          <w:szCs w:val="32"/>
        </w:rPr>
        <w:t>、</w:t>
      </w:r>
      <w:r>
        <w:rPr>
          <w:rFonts w:ascii="仿宋_GB2312" w:hAnsi="楷体"/>
          <w:szCs w:val="32"/>
        </w:rPr>
        <w:t>“</w:t>
      </w:r>
      <w:r>
        <w:rPr>
          <w:rFonts w:ascii="仿宋_GB2312" w:hAnsi="楷体"/>
          <w:szCs w:val="32"/>
        </w:rPr>
        <w:t>长江学者</w:t>
      </w:r>
      <w:r>
        <w:rPr>
          <w:rFonts w:ascii="仿宋_GB2312" w:hAnsi="楷体"/>
          <w:szCs w:val="32"/>
        </w:rPr>
        <w:t>”</w:t>
      </w:r>
      <w:r>
        <w:rPr>
          <w:rFonts w:ascii="仿宋_GB2312" w:hAnsi="楷体"/>
          <w:szCs w:val="32"/>
        </w:rPr>
        <w:t>在内的生物安</w:t>
      </w:r>
      <w:r>
        <w:rPr>
          <w:rFonts w:ascii="仿宋_GB2312" w:hAnsi="楷体"/>
          <w:szCs w:val="32"/>
        </w:rPr>
        <w:lastRenderedPageBreak/>
        <w:t>全研究领域高水平专业人才。实验室目前可开展</w:t>
      </w:r>
      <w:r>
        <w:rPr>
          <w:rFonts w:ascii="仿宋_GB2312" w:hAnsi="楷体" w:hint="eastAsia"/>
          <w:szCs w:val="32"/>
        </w:rPr>
        <w:t>新型冠状病毒、</w:t>
      </w:r>
      <w:r>
        <w:rPr>
          <w:rFonts w:ascii="仿宋_GB2312" w:hAnsi="楷体"/>
          <w:szCs w:val="32"/>
        </w:rPr>
        <w:t>结核分枝杆菌、高致病性禽流感病毒、SARS冠状病毒、艾滋病毒、中东呼吸综合征冠状病毒、西尼罗病毒、基孔肯尼雅病毒等病原体细胞和动物实验，为我国烈性与重大传染病防控、生物防范和产业发展做出了重要贡献。</w:t>
      </w:r>
      <w:bookmarkEnd w:id="0"/>
    </w:p>
    <w:p w14:paraId="36D31CFC" w14:textId="77777777" w:rsidR="005D57A5" w:rsidRDefault="00974793">
      <w:pPr>
        <w:spacing w:line="360" w:lineRule="auto"/>
        <w:ind w:firstLineChars="150" w:firstLine="482"/>
      </w:pPr>
      <w:r>
        <w:rPr>
          <w:rFonts w:ascii="仿宋_GB2312" w:hAnsi="楷体" w:hint="eastAsia"/>
          <w:b/>
          <w:szCs w:val="32"/>
        </w:rPr>
        <w:t>中山大学拟承建华南国家生物安全四级实验室。</w:t>
      </w:r>
      <w:r>
        <w:rPr>
          <w:rFonts w:ascii="仿宋_GB2312" w:hAnsi="楷体" w:hint="eastAsia"/>
          <w:szCs w:val="32"/>
        </w:rPr>
        <w:t>现有的3家四级实验室均为科学院（中国科学院、中国医学科学院、中国农业科学院）承建，中山大学将是首家承建生物安全四级实验室的高校，无论是其悠久的历史、综合性的学科、强大的医科、还是在传染病防控中的巨大贡献，都责无旁贷地要求中山大学承担其生物安全学科建设的重任。</w:t>
      </w:r>
    </w:p>
    <w:p w14:paraId="5C0BC723" w14:textId="77777777" w:rsidR="005D57A5" w:rsidRPr="001A3D7F" w:rsidRDefault="00974793">
      <w:pPr>
        <w:pBdr>
          <w:top w:val="single" w:sz="2" w:space="4" w:color="FFFFFF"/>
        </w:pBdr>
        <w:shd w:val="clear" w:color="auto" w:fill="FFFFFF"/>
        <w:spacing w:line="168" w:lineRule="atLeast"/>
        <w:ind w:left="90" w:right="90" w:firstLine="643"/>
        <w:jc w:val="left"/>
        <w:rPr>
          <w:rFonts w:cs="Times New Roman"/>
          <w:b/>
          <w:color w:val="000000"/>
          <w:kern w:val="0"/>
          <w:szCs w:val="32"/>
        </w:rPr>
      </w:pPr>
      <w:r w:rsidRPr="001A3D7F">
        <w:rPr>
          <w:rFonts w:cs="Times New Roman"/>
          <w:b/>
          <w:color w:val="000000"/>
          <w:kern w:val="0"/>
          <w:szCs w:val="32"/>
        </w:rPr>
        <w:t>2.</w:t>
      </w:r>
      <w:r w:rsidRPr="001A3D7F">
        <w:rPr>
          <w:rFonts w:cs="Times New Roman" w:hint="eastAsia"/>
          <w:b/>
          <w:color w:val="000000"/>
          <w:kern w:val="0"/>
          <w:szCs w:val="32"/>
        </w:rPr>
        <w:t>师资队伍</w:t>
      </w:r>
    </w:p>
    <w:p w14:paraId="4AE37084" w14:textId="69CD792A" w:rsidR="005D57A5" w:rsidRDefault="00974793">
      <w:pPr>
        <w:pBdr>
          <w:top w:val="single" w:sz="2" w:space="4" w:color="FFFFFF"/>
        </w:pBdr>
        <w:shd w:val="clear" w:color="auto" w:fill="FFFFFF"/>
        <w:spacing w:line="168" w:lineRule="atLeast"/>
        <w:ind w:left="90" w:right="90" w:firstLine="640"/>
        <w:jc w:val="left"/>
        <w:rPr>
          <w:rFonts w:ascii="仿宋_GB2312" w:hAnsi="楷体"/>
          <w:szCs w:val="32"/>
        </w:rPr>
      </w:pPr>
      <w:r>
        <w:rPr>
          <w:rFonts w:ascii="仿宋_GB2312" w:hAnsi="楷体" w:hint="eastAsia"/>
          <w:szCs w:val="32"/>
        </w:rPr>
        <w:t>我校医科拥有以院士、</w:t>
      </w:r>
      <w:r>
        <w:rPr>
          <w:rFonts w:ascii="仿宋_GB2312" w:hAnsi="楷体"/>
          <w:szCs w:val="32"/>
        </w:rPr>
        <w:t>“</w:t>
      </w:r>
      <w:r w:rsidR="007F1C29">
        <w:rPr>
          <w:rFonts w:ascii="仿宋_GB2312" w:hAnsi="楷体" w:hint="eastAsia"/>
          <w:szCs w:val="32"/>
        </w:rPr>
        <w:t>国家重大</w:t>
      </w:r>
      <w:r w:rsidR="007F1C29">
        <w:rPr>
          <w:rFonts w:ascii="仿宋_GB2312" w:hAnsi="楷体"/>
          <w:szCs w:val="32"/>
        </w:rPr>
        <w:t>人才计划</w:t>
      </w:r>
      <w:r w:rsidR="007F1C29">
        <w:rPr>
          <w:rFonts w:ascii="仿宋_GB2312" w:hAnsi="楷体" w:hint="eastAsia"/>
          <w:szCs w:val="32"/>
        </w:rPr>
        <w:t>入选者</w:t>
      </w:r>
      <w:r>
        <w:rPr>
          <w:rFonts w:ascii="仿宋_GB2312" w:hAnsi="楷体"/>
          <w:szCs w:val="32"/>
        </w:rPr>
        <w:t>”</w:t>
      </w:r>
      <w:r>
        <w:rPr>
          <w:rFonts w:ascii="仿宋_GB2312" w:hAnsi="楷体" w:hint="eastAsia"/>
          <w:szCs w:val="32"/>
        </w:rPr>
        <w:t>专家、长江学者、国家杰青等为带头人的优秀教师队伍，有两院院士7</w:t>
      </w:r>
      <w:r w:rsidR="007F1C29">
        <w:rPr>
          <w:rFonts w:ascii="仿宋_GB2312" w:hAnsi="楷体" w:hint="eastAsia"/>
          <w:szCs w:val="32"/>
        </w:rPr>
        <w:t>名（含双聘）、</w:t>
      </w:r>
      <w:r>
        <w:rPr>
          <w:rFonts w:ascii="仿宋_GB2312" w:hAnsi="楷体" w:hint="eastAsia"/>
          <w:szCs w:val="32"/>
        </w:rPr>
        <w:t>“</w:t>
      </w:r>
      <w:r w:rsidR="007F1C29">
        <w:rPr>
          <w:rFonts w:ascii="仿宋_GB2312" w:hAnsi="楷体" w:hint="eastAsia"/>
          <w:szCs w:val="32"/>
        </w:rPr>
        <w:t>国家重大</w:t>
      </w:r>
      <w:r w:rsidR="007F1C29">
        <w:rPr>
          <w:rFonts w:ascii="仿宋_GB2312" w:hAnsi="楷体"/>
          <w:szCs w:val="32"/>
        </w:rPr>
        <w:t>人才</w:t>
      </w:r>
      <w:r>
        <w:rPr>
          <w:rFonts w:ascii="仿宋_GB2312" w:hAnsi="楷体" w:hint="eastAsia"/>
          <w:szCs w:val="32"/>
        </w:rPr>
        <w:t>计划”长期项目入选人才16</w:t>
      </w:r>
      <w:r w:rsidR="007F1C29">
        <w:rPr>
          <w:rFonts w:ascii="仿宋_GB2312" w:hAnsi="楷体" w:hint="eastAsia"/>
          <w:szCs w:val="32"/>
        </w:rPr>
        <w:t>人、</w:t>
      </w:r>
      <w:r>
        <w:rPr>
          <w:rFonts w:ascii="仿宋_GB2312" w:hAnsi="楷体" w:hint="eastAsia"/>
          <w:szCs w:val="32"/>
        </w:rPr>
        <w:t>“</w:t>
      </w:r>
      <w:r w:rsidR="007F1C29">
        <w:rPr>
          <w:rFonts w:ascii="仿宋_GB2312" w:hAnsi="楷体" w:hint="eastAsia"/>
          <w:szCs w:val="32"/>
        </w:rPr>
        <w:t>国家重大</w:t>
      </w:r>
      <w:r w:rsidR="007F1C29">
        <w:rPr>
          <w:rFonts w:ascii="仿宋_GB2312" w:hAnsi="楷体"/>
          <w:szCs w:val="32"/>
        </w:rPr>
        <w:t>人才计划</w:t>
      </w:r>
      <w:r w:rsidR="007F1C29">
        <w:rPr>
          <w:rFonts w:ascii="仿宋_GB2312" w:hAnsi="楷体" w:hint="eastAsia"/>
          <w:szCs w:val="32"/>
        </w:rPr>
        <w:t>入选者</w:t>
      </w:r>
      <w:r>
        <w:rPr>
          <w:rFonts w:ascii="仿宋_GB2312" w:hAnsi="楷体" w:hint="eastAsia"/>
          <w:szCs w:val="32"/>
        </w:rPr>
        <w:t>”青年入选人才34人、</w:t>
      </w:r>
      <w:r>
        <w:rPr>
          <w:rFonts w:ascii="仿宋_GB2312" w:hAnsi="楷体"/>
          <w:szCs w:val="32"/>
        </w:rPr>
        <w:t>教育部</w:t>
      </w:r>
      <w:r>
        <w:rPr>
          <w:rFonts w:ascii="仿宋_GB2312" w:hAnsi="楷体"/>
          <w:szCs w:val="32"/>
        </w:rPr>
        <w:t>“</w:t>
      </w:r>
      <w:r>
        <w:rPr>
          <w:rFonts w:ascii="仿宋_GB2312" w:hAnsi="楷体"/>
          <w:szCs w:val="32"/>
        </w:rPr>
        <w:t>长江学者</w:t>
      </w:r>
      <w:r>
        <w:rPr>
          <w:rFonts w:ascii="仿宋_GB2312" w:hAnsi="楷体"/>
          <w:szCs w:val="32"/>
        </w:rPr>
        <w:t>”</w:t>
      </w:r>
      <w:r>
        <w:rPr>
          <w:rFonts w:ascii="仿宋_GB2312" w:hAnsi="楷体"/>
          <w:szCs w:val="32"/>
        </w:rPr>
        <w:t>特聘/讲座教授</w:t>
      </w:r>
      <w:r>
        <w:rPr>
          <w:rFonts w:ascii="仿宋_GB2312" w:hAnsi="楷体" w:hint="eastAsia"/>
          <w:szCs w:val="32"/>
        </w:rPr>
        <w:t>15人、教育部青年长江学者6人，国家杰出青年基金获得者28人、国家优秀青年基金16人，</w:t>
      </w:r>
      <w:r w:rsidR="007F1C29">
        <w:rPr>
          <w:rFonts w:ascii="仿宋_GB2312" w:hAnsi="楷体" w:hint="eastAsia"/>
          <w:szCs w:val="32"/>
        </w:rPr>
        <w:t>国家重大</w:t>
      </w:r>
      <w:r w:rsidR="007F1C29">
        <w:rPr>
          <w:rFonts w:ascii="仿宋_GB2312" w:hAnsi="楷体"/>
          <w:szCs w:val="32"/>
        </w:rPr>
        <w:t>人才</w:t>
      </w:r>
      <w:r w:rsidR="007F1C29">
        <w:rPr>
          <w:rFonts w:ascii="仿宋_GB2312" w:hAnsi="楷体" w:hint="eastAsia"/>
          <w:szCs w:val="32"/>
        </w:rPr>
        <w:t>特支</w:t>
      </w:r>
      <w:r w:rsidR="007F1C29">
        <w:rPr>
          <w:rFonts w:ascii="仿宋_GB2312" w:hAnsi="楷体"/>
          <w:szCs w:val="32"/>
        </w:rPr>
        <w:t>计划</w:t>
      </w:r>
      <w:r>
        <w:rPr>
          <w:rFonts w:ascii="仿宋_GB2312" w:hAnsi="楷体" w:hint="eastAsia"/>
          <w:szCs w:val="32"/>
        </w:rPr>
        <w:t>8人、国家级教学名师4人等一批在国内外有一定影响力的教授。</w:t>
      </w:r>
    </w:p>
    <w:p w14:paraId="126059E3" w14:textId="1E260924" w:rsidR="005D57A5" w:rsidRDefault="00974793">
      <w:pPr>
        <w:snapToGrid w:val="0"/>
        <w:spacing w:line="360" w:lineRule="auto"/>
        <w:ind w:firstLine="640"/>
        <w:rPr>
          <w:rFonts w:ascii="仿宋_GB2312" w:hAnsi="楷体"/>
          <w:szCs w:val="32"/>
        </w:rPr>
      </w:pPr>
      <w:r>
        <w:rPr>
          <w:rFonts w:ascii="仿宋_GB2312" w:hAnsi="楷体" w:hint="eastAsia"/>
          <w:szCs w:val="32"/>
        </w:rPr>
        <w:t>基础医学专业“强基计划”依托中山医学院实施。中山医</w:t>
      </w:r>
      <w:r>
        <w:rPr>
          <w:rFonts w:ascii="仿宋_GB2312" w:hAnsi="楷体"/>
          <w:szCs w:val="32"/>
        </w:rPr>
        <w:t>学院已汇聚了一大批在国内外基础医学领域享有盛誉的</w:t>
      </w:r>
      <w:r>
        <w:rPr>
          <w:rFonts w:ascii="仿宋_GB2312" w:hAnsi="楷体"/>
          <w:szCs w:val="32"/>
        </w:rPr>
        <w:lastRenderedPageBreak/>
        <w:t>优秀人才，陆续</w:t>
      </w:r>
      <w:r>
        <w:rPr>
          <w:rFonts w:ascii="仿宋_GB2312" w:hAnsi="楷体" w:hint="eastAsia"/>
          <w:szCs w:val="32"/>
        </w:rPr>
        <w:t>引进</w:t>
      </w:r>
      <w:r>
        <w:rPr>
          <w:rFonts w:ascii="仿宋_GB2312" w:hAnsi="楷体"/>
          <w:szCs w:val="32"/>
        </w:rPr>
        <w:t>“</w:t>
      </w:r>
      <w:r w:rsidR="007F1C29">
        <w:rPr>
          <w:rFonts w:ascii="仿宋_GB2312" w:hAnsi="楷体" w:hint="eastAsia"/>
          <w:szCs w:val="32"/>
        </w:rPr>
        <w:t>国家重大</w:t>
      </w:r>
      <w:r w:rsidR="007F1C29">
        <w:rPr>
          <w:rFonts w:ascii="仿宋_GB2312" w:hAnsi="楷体"/>
          <w:szCs w:val="32"/>
        </w:rPr>
        <w:t>人才计划</w:t>
      </w:r>
      <w:r w:rsidR="007F1C29">
        <w:rPr>
          <w:rFonts w:ascii="仿宋_GB2312" w:hAnsi="楷体" w:hint="eastAsia"/>
          <w:szCs w:val="32"/>
        </w:rPr>
        <w:t>入选者</w:t>
      </w:r>
      <w:r>
        <w:rPr>
          <w:rFonts w:ascii="仿宋_GB2312" w:hAnsi="楷体"/>
          <w:szCs w:val="32"/>
        </w:rPr>
        <w:t>”</w:t>
      </w:r>
      <w:r>
        <w:rPr>
          <w:rFonts w:ascii="仿宋_GB2312" w:hAnsi="楷体" w:hint="eastAsia"/>
          <w:szCs w:val="32"/>
        </w:rPr>
        <w:t>长期项目</w:t>
      </w:r>
      <w:r>
        <w:rPr>
          <w:rFonts w:ascii="仿宋_GB2312" w:hAnsi="楷体"/>
          <w:szCs w:val="32"/>
        </w:rPr>
        <w:t>入选人才6</w:t>
      </w:r>
      <w:r w:rsidR="007F1C29">
        <w:rPr>
          <w:rFonts w:ascii="仿宋_GB2312" w:hAnsi="楷体"/>
          <w:szCs w:val="32"/>
        </w:rPr>
        <w:t>人、</w:t>
      </w:r>
      <w:r>
        <w:rPr>
          <w:rFonts w:ascii="仿宋_GB2312" w:hAnsi="楷体"/>
          <w:szCs w:val="32"/>
        </w:rPr>
        <w:t>“</w:t>
      </w:r>
      <w:r w:rsidR="007F1C29">
        <w:rPr>
          <w:rFonts w:ascii="仿宋_GB2312" w:hAnsi="楷体" w:hint="eastAsia"/>
          <w:szCs w:val="32"/>
        </w:rPr>
        <w:t>国家重大</w:t>
      </w:r>
      <w:r w:rsidR="007F1C29">
        <w:rPr>
          <w:rFonts w:ascii="仿宋_GB2312" w:hAnsi="楷体"/>
          <w:szCs w:val="32"/>
        </w:rPr>
        <w:t>人才计划</w:t>
      </w:r>
      <w:r w:rsidR="007F1C29">
        <w:rPr>
          <w:rFonts w:ascii="仿宋_GB2312" w:hAnsi="楷体" w:hint="eastAsia"/>
          <w:szCs w:val="32"/>
        </w:rPr>
        <w:t>入选者</w:t>
      </w:r>
      <w:bookmarkStart w:id="1" w:name="_GoBack"/>
      <w:bookmarkEnd w:id="1"/>
      <w:r>
        <w:rPr>
          <w:rFonts w:ascii="仿宋_GB2312" w:hAnsi="楷体"/>
          <w:szCs w:val="32"/>
        </w:rPr>
        <w:t>”</w:t>
      </w:r>
      <w:r>
        <w:rPr>
          <w:rFonts w:ascii="仿宋_GB2312" w:hAnsi="楷体"/>
          <w:szCs w:val="32"/>
        </w:rPr>
        <w:t>青年项目16人，教育部</w:t>
      </w:r>
      <w:r>
        <w:rPr>
          <w:rFonts w:ascii="仿宋_GB2312" w:hAnsi="楷体"/>
          <w:szCs w:val="32"/>
        </w:rPr>
        <w:t>“</w:t>
      </w:r>
      <w:r>
        <w:rPr>
          <w:rFonts w:ascii="仿宋_GB2312" w:hAnsi="楷体"/>
          <w:szCs w:val="32"/>
        </w:rPr>
        <w:t>长江学者</w:t>
      </w:r>
      <w:r>
        <w:rPr>
          <w:rFonts w:ascii="仿宋_GB2312" w:hAnsi="楷体"/>
          <w:szCs w:val="32"/>
        </w:rPr>
        <w:t>”</w:t>
      </w:r>
      <w:r>
        <w:rPr>
          <w:rFonts w:ascii="仿宋_GB2312" w:hAnsi="楷体"/>
          <w:szCs w:val="32"/>
        </w:rPr>
        <w:t>讲座教授</w:t>
      </w:r>
      <w:r>
        <w:rPr>
          <w:rFonts w:ascii="仿宋_GB2312" w:hAnsi="楷体" w:hint="eastAsia"/>
          <w:szCs w:val="32"/>
        </w:rPr>
        <w:t>4</w:t>
      </w:r>
      <w:r>
        <w:rPr>
          <w:rFonts w:ascii="仿宋_GB2312" w:hAnsi="楷体"/>
          <w:szCs w:val="32"/>
        </w:rPr>
        <w:t>人，培育</w:t>
      </w:r>
      <w:r>
        <w:rPr>
          <w:rFonts w:ascii="仿宋_GB2312" w:hAnsi="楷体" w:hint="eastAsia"/>
          <w:szCs w:val="32"/>
        </w:rPr>
        <w:t>院士1人、</w:t>
      </w:r>
      <w:r>
        <w:rPr>
          <w:rFonts w:ascii="仿宋_GB2312" w:hAnsi="楷体"/>
          <w:szCs w:val="32"/>
        </w:rPr>
        <w:t>教育部</w:t>
      </w:r>
      <w:r>
        <w:rPr>
          <w:rFonts w:ascii="仿宋_GB2312" w:hAnsi="楷体"/>
          <w:szCs w:val="32"/>
        </w:rPr>
        <w:t>“</w:t>
      </w:r>
      <w:r>
        <w:rPr>
          <w:rFonts w:ascii="仿宋_GB2312" w:hAnsi="楷体"/>
          <w:szCs w:val="32"/>
        </w:rPr>
        <w:t>长江学者</w:t>
      </w:r>
      <w:r>
        <w:rPr>
          <w:rFonts w:ascii="仿宋_GB2312" w:hAnsi="楷体"/>
          <w:szCs w:val="32"/>
        </w:rPr>
        <w:t>”</w:t>
      </w:r>
      <w:r>
        <w:rPr>
          <w:rFonts w:ascii="仿宋_GB2312" w:hAnsi="楷体"/>
          <w:szCs w:val="32"/>
        </w:rPr>
        <w:t>特聘</w:t>
      </w:r>
      <w:r>
        <w:rPr>
          <w:rFonts w:ascii="仿宋_GB2312" w:hAnsi="楷体" w:hint="eastAsia"/>
          <w:szCs w:val="32"/>
        </w:rPr>
        <w:t>教授2人、</w:t>
      </w:r>
      <w:r>
        <w:rPr>
          <w:rFonts w:ascii="仿宋_GB2312" w:hAnsi="楷体"/>
          <w:szCs w:val="32"/>
        </w:rPr>
        <w:t>国家</w:t>
      </w:r>
      <w:r w:rsidR="007F1C29">
        <w:rPr>
          <w:rFonts w:ascii="仿宋_GB2312" w:hAnsi="楷体" w:hint="eastAsia"/>
          <w:szCs w:val="32"/>
        </w:rPr>
        <w:t>重大人才</w:t>
      </w:r>
      <w:r>
        <w:rPr>
          <w:rFonts w:ascii="仿宋_GB2312" w:hAnsi="楷体"/>
          <w:szCs w:val="32"/>
        </w:rPr>
        <w:t>计划</w:t>
      </w:r>
      <w:r>
        <w:rPr>
          <w:rFonts w:ascii="仿宋_GB2312" w:hAnsi="楷体" w:hint="eastAsia"/>
          <w:szCs w:val="32"/>
        </w:rPr>
        <w:t>3</w:t>
      </w:r>
      <w:r>
        <w:rPr>
          <w:rFonts w:ascii="仿宋_GB2312" w:hAnsi="楷体"/>
          <w:szCs w:val="32"/>
        </w:rPr>
        <w:t>人、国家杰出青年基金获得者5人、</w:t>
      </w:r>
      <w:r>
        <w:rPr>
          <w:rFonts w:ascii="仿宋_GB2312" w:hAnsi="楷体" w:hint="eastAsia"/>
          <w:szCs w:val="32"/>
        </w:rPr>
        <w:t>教育部青年长江学者1人、国家优秀青年基金获得者6人以及其他一大批高层次人才。此外，还以双聘等形式，聘请了31名临床学科的教授积极推动临床基础融合、2名生命科学或化学的教授参与本团队的教学、6名社会学的教授参与医学人文与伦理学教学。聘请了11名境外或国外知名大学的教授任客座授课教授。形成了一支以教学名师和学科带头人为核心，具有高学历、高职称、师资结构合理，具有明显学科、教学、科研和人才优势的教学团队，体现我院师资队伍基础与临床的结合、基础与生命科学等其它学科的交叉渗透、以及国际化视野的特征。</w:t>
      </w:r>
    </w:p>
    <w:p w14:paraId="15651C74" w14:textId="77777777" w:rsidR="005D57A5" w:rsidRPr="001A3D7F" w:rsidRDefault="00974793">
      <w:pPr>
        <w:snapToGrid w:val="0"/>
        <w:spacing w:line="360" w:lineRule="auto"/>
        <w:ind w:firstLine="643"/>
        <w:rPr>
          <w:rFonts w:ascii="仿宋_GB2312" w:cs="Times New Roman"/>
          <w:b/>
          <w:color w:val="000000"/>
          <w:kern w:val="0"/>
          <w:szCs w:val="32"/>
        </w:rPr>
      </w:pPr>
      <w:r w:rsidRPr="001A3D7F">
        <w:rPr>
          <w:rFonts w:ascii="仿宋_GB2312" w:cs="Times New Roman"/>
          <w:b/>
          <w:color w:val="000000"/>
          <w:kern w:val="0"/>
          <w:szCs w:val="32"/>
        </w:rPr>
        <w:t>3.</w:t>
      </w:r>
      <w:r w:rsidRPr="001A3D7F">
        <w:rPr>
          <w:rFonts w:ascii="仿宋_GB2312" w:cs="Times New Roman" w:hint="eastAsia"/>
          <w:b/>
          <w:color w:val="000000"/>
          <w:kern w:val="0"/>
          <w:szCs w:val="32"/>
        </w:rPr>
        <w:t>教学及科研条件资源平台</w:t>
      </w:r>
    </w:p>
    <w:p w14:paraId="63015073" w14:textId="77777777" w:rsidR="005D57A5" w:rsidRDefault="00974793" w:rsidP="001A3D7F">
      <w:pPr>
        <w:spacing w:line="360" w:lineRule="auto"/>
        <w:ind w:firstLine="640"/>
        <w:rPr>
          <w:rFonts w:ascii="仿宋_GB2312" w:hAnsi="楷体"/>
          <w:szCs w:val="32"/>
        </w:rPr>
      </w:pPr>
      <w:r>
        <w:rPr>
          <w:rStyle w:val="ac"/>
          <w:i w:val="0"/>
        </w:rPr>
        <w:t>目前我校拥有有害生物</w:t>
      </w:r>
      <w:r>
        <w:t>控制与资源利用国家重点实验室</w:t>
      </w:r>
      <w:r>
        <w:rPr>
          <w:rFonts w:hint="eastAsia"/>
        </w:rPr>
        <w:t>，同时</w:t>
      </w:r>
      <w:r>
        <w:rPr>
          <w:rFonts w:ascii="仿宋_GB2312" w:hAnsi="楷体" w:hint="eastAsia"/>
          <w:szCs w:val="32"/>
        </w:rPr>
        <w:t>医科有眼科学和华南肿瘤学2个国家重点实验室，教育部重点实验室4个，7个国家重点学科、48个国家临床重点专科、1个国家临床试验研究中心、2个国际联合研究中心、3个国家地方联合工程实验室和30多个省部级重点研究平台。学科交叉研究平台490个，同时拥有临床医学、基础医学、生物学、中西医结合和生物医学工程等5个一级学</w:t>
      </w:r>
      <w:r>
        <w:rPr>
          <w:rFonts w:ascii="仿宋_GB2312" w:hAnsi="楷体" w:hint="eastAsia"/>
          <w:szCs w:val="32"/>
        </w:rPr>
        <w:lastRenderedPageBreak/>
        <w:t>科博士授权点。本学科还拥有国家自然科学基金委创新群体2个、科技部创新团队1个，教育部创新团队4个，广东省自然创新团队9个。</w:t>
      </w:r>
    </w:p>
    <w:p w14:paraId="44784277" w14:textId="77777777" w:rsidR="005D57A5" w:rsidRDefault="00974793">
      <w:pPr>
        <w:spacing w:line="360" w:lineRule="auto"/>
        <w:ind w:firstLineChars="150" w:firstLine="480"/>
        <w:rPr>
          <w:rFonts w:ascii="仿宋_GB2312" w:hAnsi="楷体"/>
          <w:szCs w:val="32"/>
        </w:rPr>
      </w:pPr>
      <w:r>
        <w:rPr>
          <w:rFonts w:ascii="仿宋_GB2312" w:hAnsi="楷体" w:hint="eastAsia"/>
          <w:szCs w:val="32"/>
        </w:rPr>
        <w:t>近五年，我校医科共获科研经费约42亿元，共发表SCI论文18771篇，占18年来收录总和的73%，2018年内共发表影响因子10分以上的论文89篇，其中影响因子20分以上的论文有12篇，所在期刊包括了Nature，Cell，Nature Genetics、Cancer Cell等国际高端杂志。在成果及转化方面，本学科产生了一批具有国际影响力的原创性研究成果，近20年获国家奖17项。</w:t>
      </w:r>
      <w:r>
        <w:rPr>
          <w:rFonts w:ascii="仿宋_GB2312" w:hAnsi="楷体"/>
          <w:szCs w:val="32"/>
        </w:rPr>
        <w:t>干细胞与再生医学平台</w:t>
      </w:r>
      <w:r>
        <w:rPr>
          <w:rFonts w:ascii="仿宋_GB2312" w:hAnsi="楷体" w:hint="eastAsia"/>
          <w:szCs w:val="32"/>
        </w:rPr>
        <w:t>作为</w:t>
      </w:r>
      <w:r>
        <w:rPr>
          <w:rFonts w:ascii="仿宋_GB2312" w:hAnsi="楷体"/>
          <w:szCs w:val="32"/>
        </w:rPr>
        <w:t>国家地方联合工程研究中心，其</w:t>
      </w:r>
      <w:r>
        <w:rPr>
          <w:rFonts w:ascii="仿宋_GB2312" w:hAnsi="楷体" w:hint="eastAsia"/>
          <w:szCs w:val="32"/>
        </w:rPr>
        <w:t>项鹏教授团队利用基因编辑技术建立了多种人类疾病的灵长类动物模型，为解析疾病发病机理以及发展临床干预方法奠定了重要基础。2016年在国际上首次报道了利用TALENs基因编辑技术建立模拟人类小头症表型的MCPH1基因突变食蟹猴模型，为人类大脑进化与相关疾病的机制研究提供了重要依据（Cell Res., 2016）。2019年，项鹏教授团队又建立人类自闭症食蟹猴模型，首次在灵长类动物重现了人类自闭症谱系障碍的临床症状，成果发表在Nature杂志。 “十二五”期间，获得国家科技进步奖二等奖4项研究成果分别在糖尿病、重要致盲眼病、鼻咽癌、器官移植等领域形成了一大批规范化、个体化诊疗的新方案，经较大范围的推广应用，已有效提升了诊疗水平。以肿瘤防</w:t>
      </w:r>
      <w:r>
        <w:rPr>
          <w:rFonts w:ascii="仿宋_GB2312" w:hAnsi="楷体" w:hint="eastAsia"/>
          <w:szCs w:val="32"/>
        </w:rPr>
        <w:lastRenderedPageBreak/>
        <w:t>治中心为例，近2010-2013年就有近10项研究成果被国际指南采用，不仅有效提升了我国的诊疗水平，而且为人类健康贡献了中国的力量。</w:t>
      </w:r>
    </w:p>
    <w:p w14:paraId="549A9E47" w14:textId="77777777" w:rsidR="005D57A5" w:rsidRDefault="00974793">
      <w:pPr>
        <w:spacing w:line="360" w:lineRule="auto"/>
        <w:ind w:firstLineChars="150" w:firstLine="480"/>
        <w:rPr>
          <w:rFonts w:ascii="仿宋_GB2312" w:hAnsi="楷体"/>
          <w:szCs w:val="32"/>
        </w:rPr>
      </w:pPr>
      <w:r>
        <w:rPr>
          <w:rFonts w:ascii="仿宋_GB2312" w:hAnsi="楷体" w:hint="eastAsia"/>
          <w:szCs w:val="32"/>
        </w:rPr>
        <w:t>作为基础医学强基计划实施的主体单位--中山医学院已形成了以热带病防治与病原生物学研究、神经科学研究、心血管疾病基础与防治研究、肿瘤基础研究、疾病基因研究、干细胞与组织工程、法医鉴定技术等为特色优势的学科格局，并在各二级学科中铸就了一批较高水平的人才培养和科学研究平台，在若干研究领域形成了与国内其他医学院校相比较为鲜明的学科特色。热带病防治及突发传染病防控研究在国内处领先地位。热带病防治研究教育部重点实验室奚志勇和郑小英教授带领团队研究的昆虫不相容和绝育技术相结合清除蚊媒种群技术成果，于2019年7月正式发表在顶尖学术期刊Nature杂志，标志着中国在全球虫媒防治领域的领先地位。该研究成果在被世界卫生组织和国际原子能机构等联合国机构认可并向全球成员国推荐。该技术的应用推广将有益于保护环境及人类健康，将对全球热带蚊媒病的防控产生深远影响，具有全球的战略意义。</w:t>
      </w:r>
    </w:p>
    <w:p w14:paraId="4AB6FBD5" w14:textId="77777777" w:rsidR="005D57A5" w:rsidRDefault="00974793">
      <w:pPr>
        <w:pStyle w:val="a4"/>
        <w:spacing w:line="360" w:lineRule="auto"/>
        <w:ind w:rightChars="20" w:right="64" w:firstLineChars="200" w:firstLine="640"/>
        <w:jc w:val="left"/>
      </w:pPr>
      <w:r>
        <w:rPr>
          <w:rFonts w:ascii="仿宋_GB2312" w:eastAsia="仿宋_GB2312" w:hAnsi="楷体"/>
          <w:sz w:val="32"/>
          <w:szCs w:val="32"/>
        </w:rPr>
        <w:t>我院教学资源丰富</w:t>
      </w:r>
      <w:r>
        <w:rPr>
          <w:rFonts w:ascii="仿宋_GB2312" w:eastAsia="仿宋_GB2312" w:hAnsi="楷体" w:hint="eastAsia"/>
          <w:sz w:val="32"/>
          <w:szCs w:val="32"/>
        </w:rPr>
        <w:t>，同时拥有三个国家级实验示范中心：基础医学实验示范中心、临床技能实验示范中心和虚拟仿真中心。以上3个实验示范中心为实践教学提供有力支撑。另外，我校的国家超级计算广州中心为强基班的生物信息学方</w:t>
      </w:r>
      <w:r>
        <w:rPr>
          <w:rFonts w:ascii="仿宋_GB2312" w:eastAsia="仿宋_GB2312" w:hAnsi="楷体" w:hint="eastAsia"/>
          <w:sz w:val="32"/>
          <w:szCs w:val="32"/>
        </w:rPr>
        <w:lastRenderedPageBreak/>
        <w:t>面的实践教学，以及未来研究生阶段的医信交叉课题研究提供坚实保障。同时我院质量工程建设成果卓著，目前我院有10门国家级</w:t>
      </w:r>
      <w:bookmarkStart w:id="2" w:name="OLE_LINK2"/>
      <w:bookmarkStart w:id="3" w:name="OLE_LINK3"/>
      <w:r>
        <w:rPr>
          <w:rFonts w:ascii="仿宋_GB2312" w:eastAsia="仿宋_GB2312" w:hAnsi="楷体" w:hint="eastAsia"/>
          <w:sz w:val="32"/>
          <w:szCs w:val="32"/>
        </w:rPr>
        <w:t>精品课程</w:t>
      </w:r>
      <w:bookmarkEnd w:id="2"/>
      <w:bookmarkEnd w:id="3"/>
      <w:r>
        <w:rPr>
          <w:rFonts w:ascii="仿宋_GB2312" w:eastAsia="仿宋_GB2312" w:hAnsi="楷体" w:hint="eastAsia"/>
          <w:sz w:val="32"/>
          <w:szCs w:val="32"/>
        </w:rPr>
        <w:t>，7门国家级精品资源共享课，3门国家级精品视频公开课，3门国家级双语教学示范课程，临床医学和法医学专业为国家级特色专业。临床医学专业基础医学课程和《实验生理科学》、外科学课程教学团队为3个国家级教学团队，黄大年式教学团队1个，国家级教学名师3人，首届中山大学卓越名师5人，曾先后获得国家教学成果二等奖10项，2项国家虚拟仿真建设项目。</w:t>
      </w:r>
    </w:p>
    <w:p w14:paraId="68E805C0" w14:textId="77777777" w:rsidR="005D57A5" w:rsidRDefault="00974793">
      <w:pPr>
        <w:pStyle w:val="20"/>
        <w:ind w:firstLine="640"/>
        <w:rPr>
          <w:rFonts w:ascii="Times New Roman" w:hAnsi="Times New Roman" w:cs="Times New Roman"/>
        </w:rPr>
      </w:pPr>
      <w:r>
        <w:rPr>
          <w:rFonts w:ascii="Times New Roman" w:hAnsi="Times New Roman" w:cs="Times New Roman"/>
        </w:rPr>
        <w:t>二、培养目标及培养要求</w:t>
      </w:r>
    </w:p>
    <w:p w14:paraId="28317BC1" w14:textId="77777777" w:rsidR="005D57A5" w:rsidRDefault="00974793">
      <w:pPr>
        <w:adjustRightInd w:val="0"/>
        <w:snapToGrid w:val="0"/>
        <w:spacing w:line="540" w:lineRule="exact"/>
        <w:ind w:firstLine="643"/>
        <w:jc w:val="left"/>
        <w:rPr>
          <w:rFonts w:ascii="楷体" w:eastAsia="楷体" w:hAnsi="楷体"/>
          <w:b/>
          <w:color w:val="000000" w:themeColor="text1"/>
          <w:szCs w:val="32"/>
        </w:rPr>
      </w:pPr>
      <w:r>
        <w:rPr>
          <w:rFonts w:ascii="楷体" w:eastAsia="楷体" w:hAnsi="楷体" w:hint="eastAsia"/>
          <w:b/>
          <w:color w:val="000000" w:themeColor="text1"/>
          <w:szCs w:val="32"/>
        </w:rPr>
        <w:t>（一）培养目标</w:t>
      </w:r>
    </w:p>
    <w:p w14:paraId="0D656F43" w14:textId="77777777" w:rsidR="005D57A5" w:rsidRDefault="00974793">
      <w:pPr>
        <w:spacing w:line="360" w:lineRule="auto"/>
        <w:ind w:firstLineChars="150" w:firstLine="480"/>
        <w:rPr>
          <w:rFonts w:ascii="仿宋_GB2312" w:hAnsi="楷体"/>
          <w:b/>
          <w:szCs w:val="32"/>
        </w:rPr>
      </w:pPr>
      <w:r>
        <w:rPr>
          <w:rFonts w:ascii="仿宋_GB2312" w:hAnsi="楷体"/>
          <w:szCs w:val="32"/>
        </w:rPr>
        <w:t>生物安全是国家安全的重要组成部分, 是民族复兴、实现中国梦的重要保证。</w:t>
      </w:r>
      <w:r>
        <w:rPr>
          <w:rFonts w:ascii="仿宋_GB2312" w:hAnsi="楷体" w:hint="eastAsia"/>
          <w:szCs w:val="32"/>
        </w:rPr>
        <w:t>生物安全关乎国家安全、社会稳定以及人民生命健康，新冠肺炎疫情的出现和蔓延，再次突显了建立国家生物安全保障体系的极端重要性。此外，随着生物技术的快速进步，预防生物技术的缪用和防止新型安全威胁已经成为全人类必须面对的核心发展问题之一。我国正值经济发展转型期和社会矛盾凸显期，更需从国家安全的战略高度深刻认识全球生物安全形势，充分借鉴先进生物安全管理经验，构建完整的生物安全防御体系。</w:t>
      </w:r>
      <w:r>
        <w:rPr>
          <w:rFonts w:ascii="仿宋_GB2312" w:hAnsi="楷体"/>
          <w:szCs w:val="32"/>
        </w:rPr>
        <w:t>生物安全包括防御生物武器攻击、防范生物恐怖袭击、防控传染病疫情、防止生物技术误用和谬用、保护生物遗传资源与生物多样性以及保</w:t>
      </w:r>
      <w:r>
        <w:rPr>
          <w:rFonts w:ascii="仿宋_GB2312" w:hAnsi="楷体"/>
          <w:szCs w:val="32"/>
        </w:rPr>
        <w:lastRenderedPageBreak/>
        <w:t>障生物实验室安全等领域, 与保障国防安全、社会安全、健康安全以及人类社会赖以生存的环境安全密切相关。本质上生物安全就是保证人的生命安全, 因此</w:t>
      </w:r>
      <w:r>
        <w:rPr>
          <w:rFonts w:ascii="仿宋_GB2312" w:hAnsi="楷体"/>
          <w:b/>
          <w:szCs w:val="32"/>
        </w:rPr>
        <w:t>生物安全是国家的生命工程。</w:t>
      </w:r>
    </w:p>
    <w:p w14:paraId="076A1025" w14:textId="2F6816B9" w:rsidR="005D57A5" w:rsidRDefault="00974793">
      <w:pPr>
        <w:spacing w:line="360" w:lineRule="auto"/>
        <w:ind w:firstLineChars="150" w:firstLine="482"/>
        <w:rPr>
          <w:rFonts w:ascii="仿宋_GB2312" w:hAnsi="楷体"/>
          <w:szCs w:val="32"/>
        </w:rPr>
      </w:pPr>
      <w:r>
        <w:rPr>
          <w:rFonts w:ascii="仿宋_GB2312" w:hAnsi="楷体"/>
          <w:b/>
          <w:szCs w:val="32"/>
        </w:rPr>
        <w:t>基础医学专业的强基计划将依托学院学科优势</w:t>
      </w:r>
      <w:r>
        <w:rPr>
          <w:rFonts w:ascii="仿宋_GB2312" w:hAnsi="楷体" w:hint="eastAsia"/>
          <w:b/>
          <w:szCs w:val="32"/>
        </w:rPr>
        <w:t>，</w:t>
      </w:r>
      <w:r>
        <w:rPr>
          <w:rFonts w:ascii="仿宋_GB2312" w:hAnsi="楷体"/>
          <w:b/>
          <w:szCs w:val="32"/>
        </w:rPr>
        <w:t>瞄准国家生物安全</w:t>
      </w:r>
      <w:r>
        <w:rPr>
          <w:rFonts w:ascii="仿宋_GB2312" w:hAnsi="楷体" w:hint="eastAsia"/>
          <w:b/>
          <w:szCs w:val="32"/>
        </w:rPr>
        <w:t>和生物医学</w:t>
      </w:r>
      <w:r>
        <w:rPr>
          <w:rFonts w:ascii="仿宋_GB2312" w:hAnsi="楷体"/>
          <w:b/>
          <w:szCs w:val="32"/>
        </w:rPr>
        <w:t>领域</w:t>
      </w:r>
      <w:r>
        <w:rPr>
          <w:rFonts w:ascii="仿宋_GB2312" w:hAnsi="楷体" w:hint="eastAsia"/>
          <w:b/>
          <w:szCs w:val="32"/>
        </w:rPr>
        <w:t>的战略需要，</w:t>
      </w:r>
      <w:r>
        <w:rPr>
          <w:rFonts w:ascii="仿宋_GB2312" w:hAnsi="楷体" w:hint="eastAsia"/>
          <w:szCs w:val="32"/>
        </w:rPr>
        <w:t>选择最优秀的学生，根植于最丰富的育人“土壤”，最优秀的导师引领，给予最优质教学。全面实施精英化教育，打造医信交叉融合教育体系，培养“基础厚、能力强、后劲足”，传承优秀文化、厚植家国情怀、忠诚可靠，能在未来国家生物安全核心领域及生物医学前沿方向作出贡献的医学科学家。</w:t>
      </w:r>
      <w:r>
        <w:rPr>
          <w:rFonts w:ascii="仿宋_GB2312" w:hAnsi="楷体"/>
          <w:szCs w:val="32"/>
        </w:rPr>
        <w:t xml:space="preserve"> </w:t>
      </w:r>
    </w:p>
    <w:p w14:paraId="0AFA14C4" w14:textId="77777777" w:rsidR="005D57A5" w:rsidRDefault="00974793">
      <w:pPr>
        <w:adjustRightInd w:val="0"/>
        <w:snapToGrid w:val="0"/>
        <w:spacing w:line="540" w:lineRule="exact"/>
        <w:ind w:firstLine="643"/>
        <w:jc w:val="left"/>
        <w:rPr>
          <w:rFonts w:ascii="楷体" w:eastAsia="楷体" w:hAnsi="楷体"/>
          <w:b/>
          <w:color w:val="000000" w:themeColor="text1"/>
          <w:szCs w:val="32"/>
        </w:rPr>
      </w:pPr>
      <w:r>
        <w:rPr>
          <w:rFonts w:ascii="楷体" w:eastAsia="楷体" w:hAnsi="楷体" w:hint="eastAsia"/>
          <w:b/>
          <w:color w:val="000000" w:themeColor="text1"/>
          <w:szCs w:val="32"/>
        </w:rPr>
        <w:t>（二）分阶段培养目标</w:t>
      </w:r>
    </w:p>
    <w:p w14:paraId="36FB54F5" w14:textId="77777777" w:rsidR="005D57A5" w:rsidRDefault="00974793">
      <w:pPr>
        <w:adjustRightInd w:val="0"/>
        <w:snapToGrid w:val="0"/>
        <w:spacing w:line="540" w:lineRule="exact"/>
        <w:ind w:firstLine="643"/>
        <w:jc w:val="left"/>
        <w:rPr>
          <w:rFonts w:cs="Times New Roman"/>
          <w:color w:val="000000"/>
          <w:kern w:val="0"/>
          <w:szCs w:val="32"/>
        </w:rPr>
      </w:pPr>
      <w:r>
        <w:rPr>
          <w:rFonts w:ascii="仿宋_GB2312" w:hAnsi="楷体" w:hint="eastAsia"/>
          <w:b/>
          <w:color w:val="000000" w:themeColor="text1"/>
          <w:szCs w:val="32"/>
        </w:rPr>
        <w:t>1</w:t>
      </w:r>
      <w:r>
        <w:rPr>
          <w:rFonts w:ascii="仿宋_GB2312" w:hAnsi="楷体"/>
          <w:b/>
          <w:color w:val="000000" w:themeColor="text1"/>
          <w:szCs w:val="32"/>
        </w:rPr>
        <w:t>.</w:t>
      </w:r>
      <w:r>
        <w:rPr>
          <w:rFonts w:ascii="仿宋_GB2312" w:hAnsi="楷体" w:hint="eastAsia"/>
          <w:b/>
          <w:color w:val="000000" w:themeColor="text1"/>
          <w:szCs w:val="32"/>
        </w:rPr>
        <w:t>本科阶段培养目标及毕业生知识能力要求</w:t>
      </w:r>
    </w:p>
    <w:p w14:paraId="62F705DB" w14:textId="77777777" w:rsidR="005D57A5" w:rsidRDefault="00974793">
      <w:pPr>
        <w:adjustRightInd w:val="0"/>
        <w:snapToGrid w:val="0"/>
        <w:spacing w:line="540" w:lineRule="exact"/>
        <w:ind w:firstLine="640"/>
        <w:jc w:val="left"/>
        <w:rPr>
          <w:rFonts w:ascii="仿宋_GB2312" w:hAnsi="楷体"/>
          <w:b/>
          <w:color w:val="000000" w:themeColor="text1"/>
          <w:szCs w:val="32"/>
        </w:rPr>
      </w:pPr>
      <w:r>
        <w:rPr>
          <w:rFonts w:hint="eastAsia"/>
        </w:rPr>
        <w:t>1.1</w:t>
      </w:r>
      <w:r>
        <w:rPr>
          <w:rFonts w:ascii="仿宋_GB2312" w:hAnsi="楷体" w:hint="eastAsia"/>
          <w:b/>
          <w:color w:val="000000" w:themeColor="text1"/>
          <w:szCs w:val="32"/>
        </w:rPr>
        <w:t>本科阶段培养目标</w:t>
      </w:r>
    </w:p>
    <w:p w14:paraId="39A88E02" w14:textId="77777777" w:rsidR="005D57A5" w:rsidRDefault="00974793">
      <w:pPr>
        <w:spacing w:line="360" w:lineRule="auto"/>
        <w:ind w:firstLineChars="150" w:firstLine="480"/>
        <w:rPr>
          <w:rFonts w:ascii="仿宋_GB2312" w:hAnsi="楷体"/>
          <w:szCs w:val="32"/>
        </w:rPr>
      </w:pPr>
      <w:r>
        <w:rPr>
          <w:rFonts w:ascii="仿宋_GB2312" w:hAnsi="楷体" w:hint="eastAsia"/>
          <w:szCs w:val="32"/>
        </w:rPr>
        <w:t>培养政治合格，忠诚于党和国家，学生具备扎实的生物学和医学基础知识，</w:t>
      </w:r>
      <w:r>
        <w:rPr>
          <w:rFonts w:ascii="仿宋_GB2312" w:hAnsi="楷体"/>
          <w:szCs w:val="32"/>
        </w:rPr>
        <w:t>掌握</w:t>
      </w:r>
      <w:r>
        <w:rPr>
          <w:rFonts w:ascii="仿宋_GB2312" w:hAnsi="楷体" w:hint="eastAsia"/>
          <w:szCs w:val="32"/>
        </w:rPr>
        <w:t>生物安全</w:t>
      </w:r>
      <w:r>
        <w:rPr>
          <w:rFonts w:ascii="仿宋_GB2312" w:hAnsi="楷体"/>
          <w:szCs w:val="32"/>
        </w:rPr>
        <w:t>专业相关知识和技能，</w:t>
      </w:r>
      <w:r>
        <w:rPr>
          <w:rFonts w:ascii="仿宋_GB2312" w:hAnsi="楷体" w:hint="eastAsia"/>
          <w:szCs w:val="32"/>
        </w:rPr>
        <w:t>奠定其在病原生物学和免疫学、放射性核医学、组织器官再生、生物信息学、合成生物学等生物安全领域基础知识储备和专业技能，重点强化医信学科交叉知识，为研究生阶段培养夯实基础。</w:t>
      </w:r>
    </w:p>
    <w:p w14:paraId="125CA857" w14:textId="77777777" w:rsidR="005D57A5" w:rsidRDefault="00974793">
      <w:pPr>
        <w:pStyle w:val="2"/>
        <w:ind w:firstLine="643"/>
        <w:rPr>
          <w:rFonts w:ascii="仿宋_GB2312" w:hAnsi="楷体"/>
          <w:b/>
          <w:color w:val="000000" w:themeColor="text1"/>
          <w:szCs w:val="32"/>
        </w:rPr>
      </w:pPr>
      <w:r>
        <w:rPr>
          <w:rFonts w:ascii="仿宋_GB2312" w:hAnsi="楷体" w:hint="eastAsia"/>
          <w:b/>
          <w:color w:val="000000" w:themeColor="text1"/>
          <w:szCs w:val="32"/>
        </w:rPr>
        <w:t>1.2 本科阶段毕业生知识能力要求</w:t>
      </w:r>
    </w:p>
    <w:p w14:paraId="07B2BB45" w14:textId="77777777" w:rsidR="005D57A5" w:rsidRDefault="00974793">
      <w:pPr>
        <w:pStyle w:val="2"/>
        <w:ind w:firstLine="640"/>
        <w:rPr>
          <w:rFonts w:ascii="仿宋_GB2312" w:hAnsi="楷体"/>
          <w:szCs w:val="32"/>
          <w:u w:val="single"/>
        </w:rPr>
      </w:pPr>
      <w:r>
        <w:rPr>
          <w:rFonts w:ascii="仿宋_GB2312" w:hAnsi="楷体" w:hint="eastAsia"/>
          <w:szCs w:val="32"/>
          <w:u w:val="single"/>
        </w:rPr>
        <w:t>（</w:t>
      </w:r>
      <w:r>
        <w:rPr>
          <w:rFonts w:ascii="仿宋_GB2312" w:hAnsi="楷体"/>
          <w:szCs w:val="32"/>
          <w:u w:val="single"/>
        </w:rPr>
        <w:t>1</w:t>
      </w:r>
      <w:r>
        <w:rPr>
          <w:rFonts w:ascii="仿宋_GB2312" w:hAnsi="楷体" w:hint="eastAsia"/>
          <w:szCs w:val="32"/>
          <w:u w:val="single"/>
        </w:rPr>
        <w:t>）思想道德与职业素质要求</w:t>
      </w:r>
    </w:p>
    <w:p w14:paraId="6EC6F93D" w14:textId="77777777" w:rsidR="005D57A5" w:rsidRDefault="00974793">
      <w:pPr>
        <w:pStyle w:val="2"/>
        <w:ind w:firstLine="640"/>
        <w:rPr>
          <w:rFonts w:ascii="仿宋_GB2312" w:hAnsi="楷体"/>
          <w:szCs w:val="32"/>
        </w:rPr>
      </w:pPr>
      <w:r>
        <w:rPr>
          <w:rFonts w:ascii="仿宋_GB2312" w:hAnsi="楷体"/>
          <w:szCs w:val="32"/>
        </w:rPr>
        <w:lastRenderedPageBreak/>
        <w:t>1</w:t>
      </w:r>
      <w:r>
        <w:rPr>
          <w:rFonts w:ascii="仿宋_GB2312" w:hAnsi="楷体" w:hint="eastAsia"/>
          <w:szCs w:val="32"/>
        </w:rPr>
        <w:t>）对党、国家和人民无限忠诚，科学的世界观、人生观和价值观，良好的职业道德；</w:t>
      </w:r>
    </w:p>
    <w:p w14:paraId="62549BAF" w14:textId="55DE6AE3" w:rsidR="005D57A5" w:rsidRDefault="00974793" w:rsidP="004D2D2F">
      <w:pPr>
        <w:autoSpaceDE w:val="0"/>
        <w:autoSpaceDN w:val="0"/>
        <w:adjustRightInd w:val="0"/>
        <w:snapToGrid w:val="0"/>
        <w:ind w:firstLine="640"/>
        <w:jc w:val="left"/>
        <w:rPr>
          <w:rFonts w:ascii="仿宋_GB2312" w:hAnsi="楷体"/>
          <w:szCs w:val="32"/>
        </w:rPr>
      </w:pPr>
      <w:r>
        <w:rPr>
          <w:rFonts w:ascii="仿宋_GB2312" w:hAnsi="楷体"/>
          <w:szCs w:val="32"/>
        </w:rPr>
        <w:t>2</w:t>
      </w:r>
      <w:r>
        <w:rPr>
          <w:rFonts w:ascii="仿宋_GB2312" w:hAnsi="楷体" w:hint="eastAsia"/>
          <w:szCs w:val="32"/>
        </w:rPr>
        <w:t>）基本的道德规范、伦理原则和法律观念；实事求是的科学态度，良好的团队合作精神，健康的体魄和健全的心理</w:t>
      </w:r>
      <w:r w:rsidR="00ED0B9C">
        <w:rPr>
          <w:rFonts w:ascii="仿宋_GB2312" w:hAnsi="楷体" w:hint="eastAsia"/>
          <w:szCs w:val="32"/>
        </w:rPr>
        <w:t>；</w:t>
      </w:r>
    </w:p>
    <w:p w14:paraId="62E57299" w14:textId="50B7694B" w:rsidR="005D57A5" w:rsidRDefault="00974793" w:rsidP="004D2D2F">
      <w:pPr>
        <w:autoSpaceDE w:val="0"/>
        <w:autoSpaceDN w:val="0"/>
        <w:adjustRightInd w:val="0"/>
        <w:snapToGrid w:val="0"/>
        <w:ind w:firstLine="640"/>
        <w:jc w:val="left"/>
        <w:rPr>
          <w:rFonts w:ascii="仿宋_GB2312" w:hAnsi="楷体"/>
          <w:szCs w:val="32"/>
        </w:rPr>
      </w:pPr>
      <w:r>
        <w:rPr>
          <w:rFonts w:ascii="仿宋_GB2312" w:hAnsi="楷体"/>
          <w:szCs w:val="32"/>
        </w:rPr>
        <w:t>3</w:t>
      </w:r>
      <w:r>
        <w:rPr>
          <w:rFonts w:ascii="仿宋_GB2312" w:hAnsi="楷体" w:hint="eastAsia"/>
          <w:szCs w:val="32"/>
        </w:rPr>
        <w:t>）终身学习意识，积极的创新和分析、批判精神</w:t>
      </w:r>
      <w:r w:rsidR="00ED0B9C">
        <w:rPr>
          <w:rFonts w:ascii="仿宋_GB2312" w:hAnsi="楷体" w:hint="eastAsia"/>
          <w:szCs w:val="32"/>
        </w:rPr>
        <w:t>。</w:t>
      </w:r>
    </w:p>
    <w:p w14:paraId="176A3240" w14:textId="77777777" w:rsidR="005D57A5" w:rsidRDefault="00974793">
      <w:pPr>
        <w:autoSpaceDE w:val="0"/>
        <w:autoSpaceDN w:val="0"/>
        <w:adjustRightInd w:val="0"/>
        <w:snapToGrid w:val="0"/>
        <w:ind w:firstLine="640"/>
        <w:jc w:val="left"/>
        <w:rPr>
          <w:rFonts w:ascii="仿宋_GB2312" w:hAnsi="楷体"/>
          <w:szCs w:val="32"/>
          <w:u w:val="single"/>
        </w:rPr>
      </w:pPr>
      <w:r>
        <w:rPr>
          <w:rFonts w:ascii="仿宋_GB2312" w:hAnsi="楷体" w:hint="eastAsia"/>
          <w:szCs w:val="32"/>
          <w:u w:val="single"/>
        </w:rPr>
        <w:t>（</w:t>
      </w:r>
      <w:r>
        <w:rPr>
          <w:rFonts w:ascii="仿宋_GB2312" w:hAnsi="楷体"/>
          <w:szCs w:val="32"/>
          <w:u w:val="single"/>
        </w:rPr>
        <w:t>2</w:t>
      </w:r>
      <w:r>
        <w:rPr>
          <w:rFonts w:ascii="仿宋_GB2312" w:hAnsi="楷体" w:hint="eastAsia"/>
          <w:szCs w:val="32"/>
          <w:u w:val="single"/>
        </w:rPr>
        <w:t>）知识要求</w:t>
      </w:r>
    </w:p>
    <w:p w14:paraId="60166C7B" w14:textId="77777777" w:rsidR="005D57A5" w:rsidRDefault="00974793" w:rsidP="001A3D7F">
      <w:pPr>
        <w:autoSpaceDE w:val="0"/>
        <w:autoSpaceDN w:val="0"/>
        <w:adjustRightInd w:val="0"/>
        <w:snapToGrid w:val="0"/>
        <w:ind w:firstLine="640"/>
        <w:jc w:val="left"/>
        <w:rPr>
          <w:rFonts w:ascii="仿宋_GB2312" w:hAnsi="楷体"/>
          <w:szCs w:val="32"/>
        </w:rPr>
      </w:pPr>
      <w:r>
        <w:rPr>
          <w:rFonts w:ascii="仿宋_GB2312" w:hAnsi="楷体"/>
          <w:szCs w:val="32"/>
        </w:rPr>
        <w:t>1</w:t>
      </w:r>
      <w:r>
        <w:rPr>
          <w:rFonts w:ascii="仿宋_GB2312" w:hAnsi="楷体" w:hint="eastAsia"/>
          <w:szCs w:val="32"/>
        </w:rPr>
        <w:t>）较宽厚的自然科学基础知识和人文社会科学知识；</w:t>
      </w:r>
    </w:p>
    <w:p w14:paraId="574CA378" w14:textId="77777777" w:rsidR="005D57A5" w:rsidRDefault="00974793" w:rsidP="001A3D7F">
      <w:pPr>
        <w:autoSpaceDE w:val="0"/>
        <w:autoSpaceDN w:val="0"/>
        <w:adjustRightInd w:val="0"/>
        <w:snapToGrid w:val="0"/>
        <w:ind w:firstLine="640"/>
        <w:jc w:val="left"/>
        <w:rPr>
          <w:rFonts w:ascii="仿宋_GB2312" w:hAnsi="楷体"/>
          <w:szCs w:val="32"/>
        </w:rPr>
      </w:pPr>
      <w:r>
        <w:rPr>
          <w:rFonts w:ascii="仿宋_GB2312" w:hAnsi="楷体"/>
          <w:szCs w:val="32"/>
        </w:rPr>
        <w:t>2</w:t>
      </w:r>
      <w:r>
        <w:rPr>
          <w:rFonts w:ascii="仿宋_GB2312" w:hAnsi="楷体" w:hint="eastAsia"/>
          <w:szCs w:val="32"/>
        </w:rPr>
        <w:t>）扎实的基础医学科学知识、基本的临床医学知识；</w:t>
      </w:r>
    </w:p>
    <w:p w14:paraId="322804F1" w14:textId="274F527E" w:rsidR="005D57A5" w:rsidRDefault="00974793" w:rsidP="001A3D7F">
      <w:pPr>
        <w:autoSpaceDE w:val="0"/>
        <w:autoSpaceDN w:val="0"/>
        <w:adjustRightInd w:val="0"/>
        <w:snapToGrid w:val="0"/>
        <w:ind w:firstLine="640"/>
        <w:jc w:val="left"/>
        <w:rPr>
          <w:rFonts w:ascii="仿宋_GB2312" w:hAnsi="楷体"/>
          <w:szCs w:val="32"/>
        </w:rPr>
      </w:pPr>
      <w:r>
        <w:rPr>
          <w:rFonts w:ascii="仿宋_GB2312" w:hAnsi="楷体" w:hint="eastAsia"/>
          <w:szCs w:val="32"/>
        </w:rPr>
        <w:t>3）扎实的生物安全领域知识</w:t>
      </w:r>
      <w:r w:rsidR="00ED0B9C">
        <w:rPr>
          <w:rFonts w:ascii="仿宋_GB2312" w:hAnsi="楷体" w:hint="eastAsia"/>
          <w:szCs w:val="32"/>
        </w:rPr>
        <w:t>。</w:t>
      </w:r>
    </w:p>
    <w:p w14:paraId="26C3E5F6" w14:textId="291C62FF" w:rsidR="005D57A5" w:rsidRDefault="00974793" w:rsidP="001A3D7F">
      <w:pPr>
        <w:autoSpaceDE w:val="0"/>
        <w:autoSpaceDN w:val="0"/>
        <w:adjustRightInd w:val="0"/>
        <w:snapToGrid w:val="0"/>
        <w:ind w:firstLine="640"/>
        <w:jc w:val="left"/>
        <w:rPr>
          <w:rFonts w:ascii="仿宋_GB2312" w:hAnsi="楷体"/>
          <w:szCs w:val="32"/>
        </w:rPr>
      </w:pPr>
      <w:r>
        <w:rPr>
          <w:rFonts w:ascii="仿宋_GB2312" w:hAnsi="楷体" w:hint="eastAsia"/>
          <w:szCs w:val="32"/>
          <w:u w:val="single"/>
        </w:rPr>
        <w:t>（</w:t>
      </w:r>
      <w:r>
        <w:rPr>
          <w:rFonts w:ascii="仿宋_GB2312" w:hAnsi="楷体"/>
          <w:szCs w:val="32"/>
          <w:u w:val="single"/>
        </w:rPr>
        <w:t>3</w:t>
      </w:r>
      <w:r>
        <w:rPr>
          <w:rFonts w:ascii="仿宋_GB2312" w:hAnsi="楷体" w:hint="eastAsia"/>
          <w:szCs w:val="32"/>
          <w:u w:val="single"/>
        </w:rPr>
        <w:t>）能力要求</w:t>
      </w:r>
      <w:r>
        <w:rPr>
          <w:rFonts w:ascii="仿宋_GB2312" w:hAnsi="楷体"/>
          <w:szCs w:val="32"/>
        </w:rPr>
        <w:t>1</w:t>
      </w:r>
      <w:r>
        <w:rPr>
          <w:rFonts w:ascii="仿宋_GB2312" w:hAnsi="楷体" w:hint="eastAsia"/>
          <w:szCs w:val="32"/>
        </w:rPr>
        <w:t>）较强的实验设计和分析能力，熟练掌握生物医学实验技能；</w:t>
      </w:r>
    </w:p>
    <w:p w14:paraId="4459DD7E" w14:textId="77777777" w:rsidR="005D57A5" w:rsidRDefault="00974793" w:rsidP="001A3D7F">
      <w:pPr>
        <w:autoSpaceDE w:val="0"/>
        <w:autoSpaceDN w:val="0"/>
        <w:adjustRightInd w:val="0"/>
        <w:snapToGrid w:val="0"/>
        <w:ind w:firstLine="640"/>
        <w:jc w:val="left"/>
        <w:rPr>
          <w:rFonts w:ascii="仿宋_GB2312" w:hAnsi="楷体"/>
          <w:szCs w:val="32"/>
        </w:rPr>
      </w:pPr>
      <w:r>
        <w:rPr>
          <w:rFonts w:ascii="仿宋_GB2312" w:hAnsi="楷体"/>
          <w:szCs w:val="32"/>
        </w:rPr>
        <w:t>2</w:t>
      </w:r>
      <w:r>
        <w:rPr>
          <w:rFonts w:ascii="仿宋_GB2312" w:hAnsi="楷体" w:hint="eastAsia"/>
          <w:szCs w:val="32"/>
        </w:rPr>
        <w:t>）</w:t>
      </w:r>
      <w:r>
        <w:rPr>
          <w:rFonts w:ascii="仿宋_GB2312" w:hAnsi="楷体"/>
          <w:szCs w:val="32"/>
        </w:rPr>
        <w:t>未来</w:t>
      </w:r>
      <w:r>
        <w:rPr>
          <w:rFonts w:ascii="仿宋_GB2312" w:hAnsi="楷体" w:hint="eastAsia"/>
          <w:szCs w:val="32"/>
        </w:rPr>
        <w:t>从事医学科学研究（尤其生物安全领域）的基本能力；</w:t>
      </w:r>
    </w:p>
    <w:p w14:paraId="4692FD6B" w14:textId="77777777" w:rsidR="005D57A5" w:rsidRDefault="00974793" w:rsidP="001A3D7F">
      <w:pPr>
        <w:autoSpaceDE w:val="0"/>
        <w:autoSpaceDN w:val="0"/>
        <w:adjustRightInd w:val="0"/>
        <w:snapToGrid w:val="0"/>
        <w:ind w:firstLine="640"/>
        <w:jc w:val="left"/>
        <w:rPr>
          <w:rFonts w:ascii="仿宋_GB2312" w:hAnsi="楷体"/>
          <w:szCs w:val="32"/>
        </w:rPr>
      </w:pPr>
      <w:r>
        <w:rPr>
          <w:rFonts w:ascii="仿宋_GB2312" w:hAnsi="楷体" w:hint="eastAsia"/>
          <w:szCs w:val="32"/>
        </w:rPr>
        <w:t>3） 较强外语应用能力、人际交流和管理沟通的能力。</w:t>
      </w:r>
    </w:p>
    <w:p w14:paraId="1010D920" w14:textId="77777777" w:rsidR="005D57A5" w:rsidRDefault="00974793">
      <w:pPr>
        <w:adjustRightInd w:val="0"/>
        <w:snapToGrid w:val="0"/>
        <w:spacing w:line="540" w:lineRule="exact"/>
        <w:ind w:firstLine="643"/>
        <w:jc w:val="left"/>
        <w:rPr>
          <w:rFonts w:cs="Times New Roman"/>
          <w:color w:val="000000"/>
          <w:kern w:val="0"/>
          <w:szCs w:val="32"/>
        </w:rPr>
      </w:pPr>
      <w:r>
        <w:rPr>
          <w:rFonts w:ascii="仿宋_GB2312" w:hAnsi="楷体" w:hint="eastAsia"/>
          <w:b/>
          <w:color w:val="000000" w:themeColor="text1"/>
          <w:szCs w:val="32"/>
        </w:rPr>
        <w:t>2</w:t>
      </w:r>
      <w:r>
        <w:rPr>
          <w:rFonts w:ascii="仿宋_GB2312" w:hAnsi="楷体"/>
          <w:b/>
          <w:color w:val="000000" w:themeColor="text1"/>
          <w:szCs w:val="32"/>
        </w:rPr>
        <w:t>.</w:t>
      </w:r>
      <w:r>
        <w:rPr>
          <w:rFonts w:ascii="仿宋_GB2312" w:hAnsi="楷体" w:hint="eastAsia"/>
          <w:b/>
          <w:color w:val="000000" w:themeColor="text1"/>
          <w:szCs w:val="32"/>
        </w:rPr>
        <w:t>博士阶段培养目标及毕业生知识能力要求</w:t>
      </w:r>
    </w:p>
    <w:p w14:paraId="71665FA3" w14:textId="77777777" w:rsidR="005D57A5" w:rsidRDefault="00974793">
      <w:pPr>
        <w:pStyle w:val="2"/>
        <w:ind w:firstLineChars="0" w:firstLine="640"/>
      </w:pPr>
      <w:r>
        <w:rPr>
          <w:rFonts w:hint="eastAsia"/>
        </w:rPr>
        <w:t>2.1</w:t>
      </w:r>
      <w:r>
        <w:rPr>
          <w:rFonts w:hint="eastAsia"/>
          <w:b/>
        </w:rPr>
        <w:t>博士阶段培养目标</w:t>
      </w:r>
    </w:p>
    <w:p w14:paraId="7F6FE733" w14:textId="640919A4" w:rsidR="005D57A5" w:rsidRDefault="00F274FE">
      <w:pPr>
        <w:spacing w:line="360" w:lineRule="auto"/>
        <w:ind w:firstLineChars="150" w:firstLine="480"/>
        <w:rPr>
          <w:rFonts w:ascii="仿宋_GB2312" w:hAnsi="楷体"/>
          <w:szCs w:val="32"/>
        </w:rPr>
      </w:pPr>
      <w:r>
        <w:rPr>
          <w:rFonts w:ascii="仿宋_GB2312" w:hAnsi="楷体" w:hint="eastAsia"/>
          <w:szCs w:val="32"/>
        </w:rPr>
        <w:t>采用直博方式，</w:t>
      </w:r>
      <w:r w:rsidR="00974793">
        <w:rPr>
          <w:rFonts w:ascii="仿宋_GB2312" w:hAnsi="楷体"/>
          <w:szCs w:val="32"/>
        </w:rPr>
        <w:t>博士培养阶段</w:t>
      </w:r>
      <w:r w:rsidR="00974793">
        <w:rPr>
          <w:rFonts w:ascii="仿宋_GB2312" w:hAnsi="楷体" w:hint="eastAsia"/>
          <w:szCs w:val="32"/>
        </w:rPr>
        <w:t>，</w:t>
      </w:r>
      <w:r w:rsidR="00974793">
        <w:rPr>
          <w:rFonts w:ascii="仿宋_GB2312" w:hAnsi="楷体"/>
          <w:szCs w:val="32"/>
        </w:rPr>
        <w:t>根据我院的学科优势重点聚焦在</w:t>
      </w:r>
      <w:r w:rsidR="00974793">
        <w:rPr>
          <w:rFonts w:ascii="仿宋_GB2312" w:hAnsi="楷体" w:hint="eastAsia"/>
          <w:szCs w:val="32"/>
        </w:rPr>
        <w:t>病原生物学和免疫学、放射性核医学、组织器官再生、合成生物学等生物安全领域开展课题研究，同时开展医信工融合交叉课题研究，了解生物安全领域前沿进展，培养未来能解决生物安全领域重大问题，具备独立开展生物安全领域科学研究能力，培养造就一批具有全球广阔视野、深厚基础、极强创新能力及开拓精神，并具有家国情怀、人文情</w:t>
      </w:r>
      <w:r w:rsidR="00974793">
        <w:rPr>
          <w:rFonts w:ascii="仿宋_GB2312" w:hAnsi="楷体" w:hint="eastAsia"/>
          <w:szCs w:val="32"/>
        </w:rPr>
        <w:lastRenderedPageBreak/>
        <w:t>怀，甘于寂寞、勇于攀登世界医学高峰的生物安全和生物医学领域拔尖创新人才。</w:t>
      </w:r>
    </w:p>
    <w:p w14:paraId="03057A74" w14:textId="77777777" w:rsidR="005D57A5" w:rsidRDefault="00974793">
      <w:pPr>
        <w:pStyle w:val="2"/>
        <w:ind w:firstLine="640"/>
        <w:rPr>
          <w:rFonts w:cs="Times New Roman"/>
          <w:b/>
          <w:color w:val="000000"/>
          <w:kern w:val="0"/>
          <w:szCs w:val="32"/>
        </w:rPr>
      </w:pPr>
      <w:r>
        <w:rPr>
          <w:rFonts w:hint="eastAsia"/>
        </w:rPr>
        <w:t xml:space="preserve">2.2 </w:t>
      </w:r>
      <w:r>
        <w:rPr>
          <w:rFonts w:hint="eastAsia"/>
          <w:b/>
        </w:rPr>
        <w:t>博士阶段</w:t>
      </w:r>
      <w:r>
        <w:rPr>
          <w:rFonts w:cs="Times New Roman" w:hint="eastAsia"/>
          <w:b/>
          <w:color w:val="000000"/>
          <w:kern w:val="0"/>
          <w:szCs w:val="32"/>
        </w:rPr>
        <w:t>毕业生知识能力要求</w:t>
      </w:r>
    </w:p>
    <w:p w14:paraId="04376F6A" w14:textId="77777777" w:rsidR="005D57A5" w:rsidRDefault="00974793">
      <w:pPr>
        <w:pStyle w:val="2"/>
        <w:ind w:firstLine="640"/>
        <w:rPr>
          <w:rFonts w:ascii="仿宋_GB2312" w:hAnsi="楷体"/>
          <w:szCs w:val="32"/>
        </w:rPr>
      </w:pPr>
      <w:r>
        <w:rPr>
          <w:rFonts w:ascii="仿宋_GB2312" w:hAnsi="楷体"/>
          <w:szCs w:val="32"/>
        </w:rPr>
        <w:t>1</w:t>
      </w:r>
      <w:r>
        <w:rPr>
          <w:rFonts w:ascii="仿宋_GB2312" w:hAnsi="楷体" w:hint="eastAsia"/>
          <w:szCs w:val="32"/>
        </w:rPr>
        <w:t>）具备家国情怀、全球视野，勇挑重担、甘于奉献的品质。</w:t>
      </w:r>
    </w:p>
    <w:p w14:paraId="5DB9DC9F" w14:textId="77777777" w:rsidR="005D57A5" w:rsidRDefault="00974793">
      <w:pPr>
        <w:autoSpaceDE w:val="0"/>
        <w:autoSpaceDN w:val="0"/>
        <w:adjustRightInd w:val="0"/>
        <w:snapToGrid w:val="0"/>
        <w:spacing w:line="360" w:lineRule="auto"/>
        <w:ind w:firstLine="640"/>
        <w:jc w:val="left"/>
        <w:rPr>
          <w:rFonts w:ascii="仿宋_GB2312" w:hAnsi="楷体"/>
          <w:szCs w:val="32"/>
        </w:rPr>
      </w:pPr>
      <w:r>
        <w:rPr>
          <w:rFonts w:ascii="仿宋_GB2312" w:hAnsi="楷体"/>
          <w:szCs w:val="32"/>
        </w:rPr>
        <w:t>2</w:t>
      </w:r>
      <w:r>
        <w:rPr>
          <w:rFonts w:ascii="仿宋_GB2312" w:hAnsi="楷体" w:hint="eastAsia"/>
          <w:szCs w:val="32"/>
        </w:rPr>
        <w:t>）</w:t>
      </w:r>
      <w:r>
        <w:rPr>
          <w:rFonts w:ascii="仿宋_GB2312" w:hAnsi="楷体"/>
          <w:szCs w:val="32"/>
        </w:rPr>
        <w:t>具备</w:t>
      </w:r>
      <w:r>
        <w:rPr>
          <w:rFonts w:ascii="仿宋_GB2312" w:hAnsi="楷体" w:hint="eastAsia"/>
          <w:szCs w:val="32"/>
        </w:rPr>
        <w:t>扎实的生物安全和生物医学领域知识和较强的创新能力；了解国家在生物安全领域的重大战略；了解生物安全领域的前沿进展；</w:t>
      </w:r>
    </w:p>
    <w:p w14:paraId="3E51A98D" w14:textId="77777777" w:rsidR="005D57A5" w:rsidRDefault="00974793">
      <w:pPr>
        <w:autoSpaceDE w:val="0"/>
        <w:autoSpaceDN w:val="0"/>
        <w:adjustRightInd w:val="0"/>
        <w:snapToGrid w:val="0"/>
        <w:spacing w:line="360" w:lineRule="auto"/>
        <w:ind w:firstLine="640"/>
        <w:jc w:val="left"/>
        <w:rPr>
          <w:rFonts w:ascii="仿宋_GB2312" w:hAnsi="楷体"/>
          <w:szCs w:val="32"/>
        </w:rPr>
      </w:pPr>
      <w:r>
        <w:rPr>
          <w:rFonts w:ascii="仿宋_GB2312" w:hAnsi="楷体" w:hint="eastAsia"/>
          <w:szCs w:val="32"/>
        </w:rPr>
        <w:t>3）能独立开展生物安全领域相关科学研究；具备解决生物安全领域重大问题的潜能。</w:t>
      </w:r>
    </w:p>
    <w:p w14:paraId="5DE2630F" w14:textId="77777777" w:rsidR="005D57A5" w:rsidRPr="001A3D7F" w:rsidRDefault="00974793" w:rsidP="001A3D7F">
      <w:pPr>
        <w:spacing w:line="360" w:lineRule="auto"/>
        <w:ind w:firstLine="643"/>
        <w:rPr>
          <w:rFonts w:ascii="仿宋_GB2312" w:hAnsi="宋体"/>
          <w:b/>
          <w:szCs w:val="32"/>
        </w:rPr>
      </w:pPr>
      <w:r w:rsidRPr="001A3D7F">
        <w:rPr>
          <w:rFonts w:cs="Times New Roman"/>
          <w:b/>
          <w:color w:val="000000"/>
          <w:kern w:val="0"/>
          <w:szCs w:val="32"/>
        </w:rPr>
        <w:t xml:space="preserve">3. </w:t>
      </w:r>
      <w:r w:rsidRPr="001A3D7F">
        <w:rPr>
          <w:rFonts w:cs="Times New Roman" w:hint="eastAsia"/>
          <w:b/>
          <w:color w:val="000000"/>
          <w:kern w:val="0"/>
          <w:szCs w:val="32"/>
        </w:rPr>
        <w:t>阶段性考核和动态进出办法</w:t>
      </w:r>
    </w:p>
    <w:p w14:paraId="50FF1250" w14:textId="2598374A" w:rsidR="005D57A5" w:rsidRDefault="00974793">
      <w:pPr>
        <w:spacing w:line="360" w:lineRule="auto"/>
        <w:ind w:firstLineChars="162" w:firstLine="520"/>
        <w:rPr>
          <w:rFonts w:ascii="仿宋_GB2312" w:hAnsi="宋体"/>
          <w:szCs w:val="32"/>
        </w:rPr>
      </w:pPr>
      <w:r>
        <w:rPr>
          <w:rFonts w:ascii="仿宋_GB2312" w:hAnsi="楷体" w:hint="eastAsia"/>
          <w:b/>
          <w:szCs w:val="32"/>
        </w:rPr>
        <w:t>本专业将实施 “5+5”</w:t>
      </w:r>
      <w:r>
        <w:rPr>
          <w:rFonts w:ascii="仿宋_GB2312" w:hAnsi="楷体" w:hint="eastAsia"/>
          <w:b/>
          <w:color w:val="000000" w:themeColor="text1"/>
          <w:szCs w:val="32"/>
        </w:rPr>
        <w:t>本博衔接的培养模式，建立科学化、多阶段的动态进出机制，对基地班学生实行动态评估和分流淘汰制度。</w:t>
      </w:r>
      <w:r>
        <w:rPr>
          <w:rFonts w:ascii="仿宋_GB2312" w:hAnsi="宋体" w:hint="eastAsia"/>
          <w:szCs w:val="32"/>
        </w:rPr>
        <w:t>强基班</w:t>
      </w:r>
      <w:r w:rsidR="00986E99">
        <w:rPr>
          <w:rFonts w:ascii="仿宋_GB2312" w:hAnsi="宋体" w:hint="eastAsia"/>
          <w:szCs w:val="32"/>
        </w:rPr>
        <w:t>分流时间</w:t>
      </w:r>
      <w:r w:rsidR="006B26DB">
        <w:rPr>
          <w:rFonts w:ascii="仿宋_GB2312" w:hAnsi="宋体" w:hint="eastAsia"/>
          <w:szCs w:val="32"/>
        </w:rPr>
        <w:t>先后</w:t>
      </w:r>
      <w:r w:rsidR="00986E99">
        <w:rPr>
          <w:rFonts w:ascii="仿宋_GB2312" w:hAnsi="宋体" w:hint="eastAsia"/>
          <w:szCs w:val="32"/>
        </w:rPr>
        <w:t>在第二年和</w:t>
      </w:r>
      <w:r>
        <w:rPr>
          <w:rFonts w:ascii="仿宋_GB2312" w:hAnsi="宋体" w:hint="eastAsia"/>
          <w:szCs w:val="32"/>
        </w:rPr>
        <w:t>第四年结束时，学生成绩绩点低于2.5（依据前</w:t>
      </w:r>
      <w:r w:rsidR="00986E99">
        <w:rPr>
          <w:rFonts w:ascii="仿宋_GB2312" w:hAnsi="宋体" w:hint="eastAsia"/>
          <w:szCs w:val="32"/>
        </w:rPr>
        <w:t>1.5年或</w:t>
      </w:r>
      <w:r>
        <w:rPr>
          <w:rFonts w:ascii="仿宋_GB2312" w:hAnsi="宋体" w:hint="eastAsia"/>
          <w:szCs w:val="32"/>
        </w:rPr>
        <w:t>3.5年的成绩）或本人专业志愿不坚定，则转入基础医学专业平行班</w:t>
      </w:r>
      <w:r w:rsidR="00986E99">
        <w:rPr>
          <w:rFonts w:ascii="仿宋_GB2312" w:hAnsi="宋体" w:hint="eastAsia"/>
          <w:szCs w:val="32"/>
        </w:rPr>
        <w:t>就读</w:t>
      </w:r>
      <w:r>
        <w:rPr>
          <w:rFonts w:ascii="仿宋_GB2312" w:hAnsi="宋体" w:hint="eastAsia"/>
          <w:szCs w:val="32"/>
        </w:rPr>
        <w:t>，在第五年进行本科课题研究，毕业和学位要求和平行班相同,其空出的直博名额由基础医学专业平行班等额补全，</w:t>
      </w:r>
      <w:r w:rsidR="00986E99">
        <w:rPr>
          <w:rFonts w:ascii="仿宋_GB2312" w:hAnsi="宋体" w:hint="eastAsia"/>
          <w:szCs w:val="32"/>
        </w:rPr>
        <w:t>主要</w:t>
      </w:r>
      <w:r>
        <w:rPr>
          <w:rFonts w:ascii="仿宋_GB2312" w:hAnsi="宋体" w:hint="eastAsia"/>
          <w:szCs w:val="32"/>
        </w:rPr>
        <w:t>按绩点排名</w:t>
      </w:r>
      <w:r w:rsidR="00C7473E">
        <w:rPr>
          <w:rFonts w:ascii="仿宋_GB2312" w:hAnsi="宋体" w:hint="eastAsia"/>
          <w:szCs w:val="32"/>
        </w:rPr>
        <w:t>，</w:t>
      </w:r>
      <w:r w:rsidR="00986E99">
        <w:rPr>
          <w:rFonts w:ascii="仿宋_GB2312" w:hAnsi="宋体" w:hint="eastAsia"/>
          <w:szCs w:val="32"/>
        </w:rPr>
        <w:t>结合思想政治表现（</w:t>
      </w:r>
      <w:r w:rsidR="00C7473E">
        <w:rPr>
          <w:rFonts w:ascii="仿宋_GB2312" w:hAnsi="宋体" w:hint="eastAsia"/>
          <w:szCs w:val="32"/>
        </w:rPr>
        <w:t>要求</w:t>
      </w:r>
      <w:r w:rsidR="00986E99">
        <w:rPr>
          <w:rFonts w:ascii="仿宋_GB2312" w:hAnsi="宋体" w:hint="eastAsia"/>
          <w:szCs w:val="32"/>
        </w:rPr>
        <w:t>思想政治表现优秀，在校期间无违反学校学籍管理规定和纪律处分）等多元考核，综合排名靠前者</w:t>
      </w:r>
      <w:r>
        <w:rPr>
          <w:rFonts w:ascii="仿宋_GB2312" w:hAnsi="宋体" w:hint="eastAsia"/>
          <w:szCs w:val="32"/>
        </w:rPr>
        <w:t>优先获得；达到绩点要求和本人愿意进入直博阶段的，则在完成本科学业并获得学士学位后直接进入</w:t>
      </w:r>
      <w:r>
        <w:rPr>
          <w:rFonts w:ascii="仿宋_GB2312" w:hAnsi="宋体" w:hint="eastAsia"/>
          <w:szCs w:val="32"/>
        </w:rPr>
        <w:lastRenderedPageBreak/>
        <w:t>4</w:t>
      </w:r>
      <w:r>
        <w:rPr>
          <w:rFonts w:ascii="仿宋_GB2312" w:hAnsi="宋体"/>
          <w:szCs w:val="32"/>
        </w:rPr>
        <w:t>-</w:t>
      </w:r>
      <w:r>
        <w:rPr>
          <w:rFonts w:ascii="仿宋_GB2312" w:hAnsi="宋体" w:hint="eastAsia"/>
          <w:szCs w:val="32"/>
        </w:rPr>
        <w:t>5年的博士培养阶段（直博），直博阶段按照大学对直博生的管理规定执行，</w:t>
      </w:r>
      <w:r w:rsidRPr="00C17060">
        <w:rPr>
          <w:rFonts w:ascii="仿宋_GB2312" w:hAnsi="宋体" w:hint="eastAsia"/>
          <w:b/>
          <w:szCs w:val="32"/>
        </w:rPr>
        <w:t>考核达不到要求退为硕士或退学。</w:t>
      </w:r>
      <w:r>
        <w:rPr>
          <w:rFonts w:ascii="仿宋_GB2312" w:hAnsi="楷体" w:hint="eastAsia"/>
          <w:szCs w:val="32"/>
        </w:rPr>
        <w:t>直博培养阶段原则为5年，但如果提前完成课题研究内容并经导师允许，可根据学校研究生管理条例在第4年提出申请，提前答辩和毕业。</w:t>
      </w:r>
    </w:p>
    <w:p w14:paraId="77C22405" w14:textId="77777777" w:rsidR="005D57A5" w:rsidRDefault="00974793">
      <w:pPr>
        <w:pStyle w:val="20"/>
        <w:spacing w:line="360" w:lineRule="auto"/>
        <w:ind w:firstLine="640"/>
        <w:rPr>
          <w:rFonts w:ascii="Times New Roman" w:hAnsi="Times New Roman" w:cs="Times New Roman"/>
        </w:rPr>
      </w:pPr>
      <w:r>
        <w:rPr>
          <w:rFonts w:ascii="Times New Roman" w:hAnsi="Times New Roman" w:cs="Times New Roman"/>
        </w:rPr>
        <w:t>三、毕业要求及授予学位</w:t>
      </w:r>
    </w:p>
    <w:p w14:paraId="6DECD285" w14:textId="77777777" w:rsidR="005D57A5" w:rsidRDefault="00974793">
      <w:pPr>
        <w:adjustRightInd w:val="0"/>
        <w:snapToGrid w:val="0"/>
        <w:spacing w:line="360" w:lineRule="auto"/>
        <w:ind w:firstLine="640"/>
        <w:rPr>
          <w:rFonts w:ascii="仿宋_GB2312" w:hAnsi="楷体"/>
          <w:szCs w:val="32"/>
        </w:rPr>
      </w:pPr>
      <w:r>
        <w:rPr>
          <w:rFonts w:ascii="仿宋_GB2312" w:hAnsi="楷体" w:hint="eastAsia"/>
          <w:szCs w:val="32"/>
        </w:rPr>
        <w:t>按照我校五年制基础医学专业（强基班）教学计划的要求修满</w:t>
      </w:r>
      <w:r>
        <w:rPr>
          <w:rFonts w:ascii="仿宋_GB2312" w:hAnsi="楷体" w:hint="eastAsia"/>
          <w:color w:val="000000" w:themeColor="text1"/>
          <w:szCs w:val="32"/>
        </w:rPr>
        <w:t>学分</w:t>
      </w:r>
      <w:r>
        <w:rPr>
          <w:rFonts w:ascii="仿宋_GB2312" w:hAnsi="楷体" w:hint="eastAsia"/>
          <w:szCs w:val="32"/>
        </w:rPr>
        <w:t>，毕业通过专业论文答辩，且符合中华人民共和国学位条例规定，经我校学位委员会审核批准，授予医学学士学位。</w:t>
      </w:r>
    </w:p>
    <w:p w14:paraId="31551827" w14:textId="77777777" w:rsidR="005D57A5" w:rsidRDefault="00974793">
      <w:pPr>
        <w:adjustRightInd w:val="0"/>
        <w:snapToGrid w:val="0"/>
        <w:spacing w:line="360" w:lineRule="auto"/>
        <w:ind w:firstLine="640"/>
      </w:pPr>
      <w:r>
        <w:rPr>
          <w:rFonts w:ascii="仿宋_GB2312" w:hAnsi="楷体"/>
          <w:szCs w:val="32"/>
        </w:rPr>
        <w:t>进入优生优培的</w:t>
      </w:r>
      <w:r>
        <w:rPr>
          <w:rFonts w:ascii="仿宋_GB2312" w:hAnsi="楷体" w:hint="eastAsia"/>
          <w:szCs w:val="32"/>
        </w:rPr>
        <w:t>直博</w:t>
      </w:r>
      <w:r>
        <w:rPr>
          <w:rFonts w:ascii="仿宋_GB2312" w:hAnsi="楷体"/>
          <w:szCs w:val="32"/>
        </w:rPr>
        <w:t>培养阶段</w:t>
      </w:r>
      <w:r>
        <w:rPr>
          <w:rFonts w:ascii="仿宋_GB2312" w:hAnsi="楷体" w:hint="eastAsia"/>
          <w:szCs w:val="32"/>
        </w:rPr>
        <w:t>，</w:t>
      </w:r>
      <w:r>
        <w:rPr>
          <w:rFonts w:ascii="仿宋_GB2312" w:hAnsi="楷体"/>
          <w:szCs w:val="32"/>
        </w:rPr>
        <w:t>其毕业按照基础医学学科的博士标准执行</w:t>
      </w:r>
      <w:r>
        <w:rPr>
          <w:rFonts w:ascii="仿宋_GB2312" w:hAnsi="楷体" w:hint="eastAsia"/>
          <w:szCs w:val="32"/>
        </w:rPr>
        <w:t>。毕业通过专业论文答辩，且符合中华人民共和国学位条例规定，经我校学位委员会审核批准，授予医学博士学位。</w:t>
      </w:r>
    </w:p>
    <w:p w14:paraId="288C4FEF" w14:textId="77777777" w:rsidR="005D57A5" w:rsidRDefault="00974793">
      <w:pPr>
        <w:pStyle w:val="20"/>
        <w:ind w:firstLine="640"/>
        <w:rPr>
          <w:rFonts w:ascii="Times New Roman" w:hAnsi="Times New Roman" w:cs="Times New Roman"/>
        </w:rPr>
      </w:pPr>
      <w:r>
        <w:rPr>
          <w:rFonts w:ascii="Times New Roman" w:hAnsi="Times New Roman" w:cs="Times New Roman"/>
        </w:rPr>
        <w:t>四、培养方式</w:t>
      </w:r>
    </w:p>
    <w:p w14:paraId="29E34D68" w14:textId="77777777" w:rsidR="005D57A5" w:rsidRDefault="00974793">
      <w:pPr>
        <w:ind w:firstLine="640"/>
        <w:rPr>
          <w:rFonts w:cs="Times New Roman"/>
          <w:color w:val="000000"/>
          <w:kern w:val="0"/>
          <w:szCs w:val="32"/>
        </w:rPr>
      </w:pPr>
      <w:r>
        <w:rPr>
          <w:rFonts w:cs="Times New Roman"/>
          <w:color w:val="000000"/>
          <w:kern w:val="0"/>
          <w:szCs w:val="32"/>
        </w:rPr>
        <w:t>人才培养的主要举措，比如</w:t>
      </w:r>
      <w:r>
        <w:rPr>
          <w:rFonts w:cs="Times New Roman" w:hint="eastAsia"/>
          <w:color w:val="000000"/>
          <w:kern w:val="0"/>
          <w:szCs w:val="32"/>
        </w:rPr>
        <w:t>学分制、学业</w:t>
      </w:r>
      <w:r>
        <w:rPr>
          <w:rFonts w:cs="Times New Roman"/>
          <w:color w:val="000000"/>
          <w:kern w:val="0"/>
          <w:szCs w:val="32"/>
        </w:rPr>
        <w:t>导师制、小班化教学、学术交流、科教协同</w:t>
      </w:r>
      <w:r>
        <w:rPr>
          <w:rFonts w:cs="Times New Roman" w:hint="eastAsia"/>
          <w:color w:val="000000"/>
          <w:kern w:val="0"/>
          <w:szCs w:val="32"/>
        </w:rPr>
        <w:t>、国际合作，参与重大科研攻关项目机制</w:t>
      </w:r>
      <w:r>
        <w:rPr>
          <w:rFonts w:cs="Times New Roman"/>
          <w:color w:val="000000"/>
          <w:kern w:val="0"/>
          <w:szCs w:val="32"/>
        </w:rPr>
        <w:t>等</w:t>
      </w:r>
      <w:r>
        <w:rPr>
          <w:rFonts w:cs="Times New Roman" w:hint="eastAsia"/>
          <w:color w:val="000000"/>
          <w:kern w:val="0"/>
          <w:szCs w:val="32"/>
        </w:rPr>
        <w:t>，体现科学选才鉴才、强化使命驱动、注重大师引领、创新学习方式、提升综合素养、促进学科交叉和科教融合、深化国际合作、推动持续改进等要求。</w:t>
      </w:r>
    </w:p>
    <w:p w14:paraId="101D507F" w14:textId="77777777" w:rsidR="005D57A5" w:rsidRDefault="00974793">
      <w:pPr>
        <w:adjustRightInd w:val="0"/>
        <w:snapToGrid w:val="0"/>
        <w:spacing w:line="540" w:lineRule="exact"/>
        <w:ind w:firstLine="643"/>
        <w:jc w:val="left"/>
        <w:rPr>
          <w:rFonts w:cs="Times New Roman"/>
          <w:b/>
          <w:color w:val="000000"/>
          <w:kern w:val="0"/>
          <w:szCs w:val="32"/>
        </w:rPr>
      </w:pPr>
      <w:r>
        <w:rPr>
          <w:rFonts w:cs="Times New Roman" w:hint="eastAsia"/>
          <w:b/>
          <w:color w:val="000000"/>
          <w:kern w:val="0"/>
          <w:szCs w:val="32"/>
        </w:rPr>
        <w:t>（一）制定单独人才培养方案，创新培养模式</w:t>
      </w:r>
    </w:p>
    <w:p w14:paraId="4FA5D713" w14:textId="77777777" w:rsidR="005D57A5" w:rsidRDefault="00974793">
      <w:pPr>
        <w:adjustRightInd w:val="0"/>
        <w:snapToGrid w:val="0"/>
        <w:spacing w:line="540" w:lineRule="exact"/>
        <w:ind w:firstLine="643"/>
        <w:jc w:val="left"/>
        <w:rPr>
          <w:rFonts w:cs="Times New Roman"/>
          <w:color w:val="000000"/>
          <w:kern w:val="0"/>
          <w:szCs w:val="32"/>
        </w:rPr>
      </w:pPr>
      <w:r>
        <w:rPr>
          <w:rFonts w:cs="Times New Roman" w:hint="eastAsia"/>
          <w:b/>
          <w:color w:val="000000"/>
          <w:kern w:val="0"/>
          <w:szCs w:val="32"/>
        </w:rPr>
        <w:t>将独立设置强基计划小班教学，该班命名为基础医学（强基班），由我院院长宋尔卫院士亲自担任首届强基班班</w:t>
      </w:r>
      <w:r>
        <w:rPr>
          <w:rFonts w:cs="Times New Roman" w:hint="eastAsia"/>
          <w:b/>
          <w:color w:val="000000"/>
          <w:kern w:val="0"/>
          <w:szCs w:val="32"/>
        </w:rPr>
        <w:lastRenderedPageBreak/>
        <w:t>主任，</w:t>
      </w:r>
      <w:r>
        <w:rPr>
          <w:rFonts w:cs="Times New Roman" w:hint="eastAsia"/>
          <w:color w:val="000000"/>
          <w:kern w:val="0"/>
          <w:szCs w:val="32"/>
        </w:rPr>
        <w:t>其本人将携我院最优秀师资如国家教学名师、长江学者、国家杰青、优青等参与教学；全面实施导师制，确保每名强基班学生一位导师，全面考核评价导师其参与强基班人才培养的效果，实施绩效和研究生指标挂钩，确保导师制落实到位，奖罚分明；实施小班制教学，开展研讨式教学，实施翻转课堂、</w:t>
      </w:r>
      <w:r>
        <w:rPr>
          <w:rFonts w:cs="Times New Roman" w:hint="eastAsia"/>
          <w:color w:val="000000"/>
          <w:kern w:val="0"/>
          <w:szCs w:val="32"/>
        </w:rPr>
        <w:t>PBL</w:t>
      </w:r>
      <w:r>
        <w:rPr>
          <w:rFonts w:cs="Times New Roman" w:hint="eastAsia"/>
          <w:color w:val="000000"/>
          <w:kern w:val="0"/>
          <w:szCs w:val="32"/>
        </w:rPr>
        <w:t>等以学生为中心的教学方式，强化课程难度和厚度；专门定期由导师开展专题科研学术讲座，参加导师课题组活动，第一年就进入导师实验室，了解科研最新进展，培养科研思维，营造一流的学术环境，打造“学在中大，追求卓越”的学习氛围。</w:t>
      </w:r>
    </w:p>
    <w:p w14:paraId="2838E3EC" w14:textId="77777777" w:rsidR="005D57A5" w:rsidRDefault="00974793">
      <w:pPr>
        <w:adjustRightInd w:val="0"/>
        <w:snapToGrid w:val="0"/>
        <w:spacing w:line="540" w:lineRule="exact"/>
        <w:ind w:firstLine="640"/>
        <w:jc w:val="left"/>
        <w:rPr>
          <w:rFonts w:ascii="仿宋_GB2312" w:hAnsi="楷体"/>
          <w:szCs w:val="32"/>
        </w:rPr>
      </w:pPr>
      <w:r>
        <w:rPr>
          <w:rFonts w:ascii="仿宋_GB2312" w:hAnsi="楷体" w:hint="eastAsia"/>
          <w:szCs w:val="32"/>
        </w:rPr>
        <w:t>系统规范的科研能力训练是培养拔尖人才的重要保障。全程贯穿导师制下的科研训练，真正浸润式参与科研活动：如lab meeting、科研前沿讲座、实验技术训练等；通过小班教学，开展研讨式教学和PBL等，培养学生的批判性思维和思辨能力，提高自主学习能力，养成终身学习习惯。</w:t>
      </w:r>
    </w:p>
    <w:p w14:paraId="298C9D6B" w14:textId="77777777" w:rsidR="005D57A5" w:rsidRDefault="00974793">
      <w:pPr>
        <w:adjustRightInd w:val="0"/>
        <w:snapToGrid w:val="0"/>
        <w:spacing w:line="540" w:lineRule="exact"/>
        <w:ind w:firstLine="643"/>
        <w:jc w:val="left"/>
        <w:rPr>
          <w:rFonts w:ascii="仿宋_GB2312" w:hAnsi="楷体"/>
          <w:b/>
          <w:szCs w:val="32"/>
        </w:rPr>
      </w:pPr>
      <w:r>
        <w:rPr>
          <w:rFonts w:ascii="仿宋_GB2312" w:hAnsi="楷体" w:hint="eastAsia"/>
          <w:b/>
          <w:szCs w:val="32"/>
        </w:rPr>
        <w:t>（二）建立激励机制，增强学生的荣誉感和使命感</w:t>
      </w:r>
    </w:p>
    <w:p w14:paraId="127FCCB1" w14:textId="77777777" w:rsidR="005D57A5" w:rsidRDefault="00974793">
      <w:pPr>
        <w:adjustRightInd w:val="0"/>
        <w:snapToGrid w:val="0"/>
        <w:spacing w:line="540" w:lineRule="exact"/>
        <w:ind w:firstLine="643"/>
        <w:jc w:val="left"/>
        <w:rPr>
          <w:rFonts w:ascii="仿宋_GB2312" w:hAnsi="楷体"/>
          <w:szCs w:val="32"/>
        </w:rPr>
      </w:pPr>
      <w:r>
        <w:rPr>
          <w:rFonts w:ascii="仿宋_GB2312" w:hAnsi="楷体" w:hint="eastAsia"/>
          <w:b/>
          <w:szCs w:val="32"/>
        </w:rPr>
        <w:t>推进科教协同育人，</w:t>
      </w:r>
      <w:r>
        <w:rPr>
          <w:rFonts w:ascii="仿宋_GB2312" w:hAnsi="楷体" w:hint="eastAsia"/>
          <w:szCs w:val="32"/>
        </w:rPr>
        <w:t>充分发挥综合性大学的优势（如生物学、材料、计算机、生物信息学等优势资源），利用临床附属医院的临床疾病谱、临床样本、临床教师等临床资源，开设相关跨学科课程（如涉及生物安全、生物信息学、精准医学等），组建跨学科的教学团队，开展跨学科的交叉研究。利用粤港澳大湾区的生物产业资源，开展高校、科研机构、生物公司等多方参与的深度合作战略平台。</w:t>
      </w:r>
    </w:p>
    <w:p w14:paraId="4BDC6C54" w14:textId="77777777" w:rsidR="005D57A5" w:rsidRDefault="00974793">
      <w:pPr>
        <w:adjustRightInd w:val="0"/>
        <w:snapToGrid w:val="0"/>
        <w:spacing w:line="540" w:lineRule="exact"/>
        <w:ind w:firstLine="643"/>
        <w:jc w:val="left"/>
        <w:rPr>
          <w:rFonts w:ascii="仿宋_GB2312" w:hAnsi="楷体"/>
          <w:szCs w:val="32"/>
        </w:rPr>
      </w:pPr>
      <w:r>
        <w:rPr>
          <w:rFonts w:ascii="仿宋_GB2312" w:hAnsi="楷体" w:hint="eastAsia"/>
          <w:b/>
          <w:szCs w:val="32"/>
        </w:rPr>
        <w:t>全面建立实验室共享开放制度，</w:t>
      </w:r>
      <w:r>
        <w:rPr>
          <w:rFonts w:ascii="仿宋_GB2312" w:hAnsi="楷体" w:hint="eastAsia"/>
          <w:szCs w:val="32"/>
        </w:rPr>
        <w:t>定期各国家实验室、国家重点实验室、前沿科学中心、集成攻关大平台和协同创新</w:t>
      </w:r>
      <w:r>
        <w:rPr>
          <w:rFonts w:ascii="仿宋_GB2312" w:hAnsi="楷体" w:hint="eastAsia"/>
          <w:szCs w:val="32"/>
        </w:rPr>
        <w:lastRenderedPageBreak/>
        <w:t>中心等PI为强基班开设前沿科研讲座，介绍最新实验室科研进展，邀请学生参观实验平台，吸纳学生参与科学研究，开展绩效考核评估，研究生指标倾斜，吸引更多的PI参与强基班人才培养。</w:t>
      </w:r>
    </w:p>
    <w:p w14:paraId="6234BE09" w14:textId="77777777" w:rsidR="005D57A5" w:rsidRDefault="00974793" w:rsidP="004D2D2F">
      <w:pPr>
        <w:spacing w:line="360" w:lineRule="auto"/>
        <w:ind w:firstLine="643"/>
        <w:rPr>
          <w:rFonts w:ascii="仿宋_GB2312" w:hAnsi="楷体"/>
          <w:szCs w:val="32"/>
        </w:rPr>
      </w:pPr>
      <w:r>
        <w:rPr>
          <w:rFonts w:ascii="仿宋_GB2312" w:hAnsi="楷体" w:hint="eastAsia"/>
          <w:b/>
          <w:szCs w:val="32"/>
        </w:rPr>
        <w:t>实施强基班学生科研项目</w:t>
      </w:r>
      <w:r>
        <w:rPr>
          <w:rFonts w:ascii="仿宋_GB2312" w:hAnsi="楷体" w:hint="eastAsia"/>
          <w:szCs w:val="32"/>
        </w:rPr>
        <w:t>，以科研项目为抓手，密切结合学生、导师、实验平台三方，鼓励参加国家级、省级各类竞赛活动，如挑战杯、基础医学创新论坛等。</w:t>
      </w:r>
    </w:p>
    <w:p w14:paraId="1C6B5236" w14:textId="77777777" w:rsidR="005D57A5" w:rsidRDefault="00974793">
      <w:pPr>
        <w:adjustRightInd w:val="0"/>
        <w:snapToGrid w:val="0"/>
        <w:spacing w:line="540" w:lineRule="exact"/>
        <w:ind w:firstLine="643"/>
        <w:jc w:val="left"/>
        <w:rPr>
          <w:rFonts w:ascii="仿宋_GB2312" w:hAnsi="楷体"/>
          <w:b/>
          <w:szCs w:val="32"/>
        </w:rPr>
      </w:pPr>
      <w:r>
        <w:rPr>
          <w:rFonts w:ascii="仿宋_GB2312" w:hAnsi="楷体" w:hint="eastAsia"/>
          <w:b/>
          <w:szCs w:val="32"/>
        </w:rPr>
        <w:t>（三）建立质量保障机制，持续改进招生培养工作</w:t>
      </w:r>
    </w:p>
    <w:p w14:paraId="5BD42D13" w14:textId="6E3AE265" w:rsidR="005D57A5" w:rsidRDefault="00974793" w:rsidP="001A3D7F">
      <w:pPr>
        <w:spacing w:line="360" w:lineRule="auto"/>
        <w:ind w:firstLine="643"/>
        <w:rPr>
          <w:rFonts w:ascii="仿宋_GB2312" w:hAnsi="楷体"/>
          <w:szCs w:val="32"/>
        </w:rPr>
      </w:pPr>
      <w:r>
        <w:rPr>
          <w:rFonts w:ascii="仿宋_GB2312" w:hAnsi="楷体" w:hint="eastAsia"/>
          <w:b/>
          <w:szCs w:val="32"/>
        </w:rPr>
        <w:t>①建立科学化、多阶段的动态进出机制，</w:t>
      </w:r>
      <w:r>
        <w:rPr>
          <w:rFonts w:ascii="仿宋_GB2312" w:hAnsi="楷体" w:hint="eastAsia"/>
          <w:szCs w:val="32"/>
        </w:rPr>
        <w:t>具体动态进出机制参照前面</w:t>
      </w:r>
      <w:r>
        <w:rPr>
          <w:rFonts w:cs="Times New Roman"/>
        </w:rPr>
        <w:t>培养目标及培养要求</w:t>
      </w:r>
      <w:r>
        <w:rPr>
          <w:rFonts w:ascii="仿宋_GB2312" w:hAnsi="楷体" w:hint="eastAsia"/>
          <w:szCs w:val="32"/>
        </w:rPr>
        <w:t>。</w:t>
      </w:r>
      <w:r>
        <w:rPr>
          <w:rFonts w:ascii="仿宋_GB2312" w:hAnsi="楷体" w:hint="eastAsia"/>
          <w:b/>
          <w:szCs w:val="32"/>
        </w:rPr>
        <w:t>②建立在校生、毕业生跟踪调查机制，</w:t>
      </w:r>
      <w:r>
        <w:rPr>
          <w:rFonts w:ascii="仿宋_GB2312" w:hAnsi="楷体" w:hint="eastAsia"/>
          <w:szCs w:val="32"/>
        </w:rPr>
        <w:t>由学生工作室具体负责，每年提交在校生和毕业生调查报告，在校生发布学情分析，了解学生学习动态，建立学习预警制度；毕业生反馈成长动态，相关业绩；建立强基班人才成长数据库，一人一册，树立典型榜样，作好宣传报道。</w:t>
      </w:r>
      <w:r>
        <w:rPr>
          <w:rFonts w:ascii="仿宋_GB2312" w:hAnsi="楷体" w:hint="eastAsia"/>
          <w:b/>
          <w:szCs w:val="32"/>
        </w:rPr>
        <w:t>③每年专门针对强基班，开展专题研讨，集思广益。</w:t>
      </w:r>
      <w:r>
        <w:rPr>
          <w:rFonts w:ascii="仿宋_GB2312" w:hAnsi="楷体" w:hint="eastAsia"/>
          <w:szCs w:val="32"/>
        </w:rPr>
        <w:t>根据学习质量监控、考核评估、反馈跟踪等信息，梳理人才培养问题，及时完善人才培养方案，调整培养模式，原则3年必须修订人才培养方案</w:t>
      </w:r>
      <w:r w:rsidR="00ED0B9C">
        <w:rPr>
          <w:rFonts w:ascii="仿宋_GB2312" w:hAnsi="楷体" w:hint="eastAsia"/>
          <w:szCs w:val="32"/>
        </w:rPr>
        <w:t>。</w:t>
      </w:r>
    </w:p>
    <w:p w14:paraId="75D2072B" w14:textId="77777777" w:rsidR="005D57A5" w:rsidRDefault="00974793" w:rsidP="004D2D2F">
      <w:pPr>
        <w:adjustRightInd w:val="0"/>
        <w:snapToGrid w:val="0"/>
        <w:spacing w:line="540" w:lineRule="exact"/>
        <w:ind w:firstLineChars="150" w:firstLine="482"/>
        <w:rPr>
          <w:rFonts w:ascii="仿宋_GB2312" w:hAnsi="楷体"/>
          <w:b/>
          <w:szCs w:val="32"/>
        </w:rPr>
      </w:pPr>
      <w:r>
        <w:rPr>
          <w:rFonts w:ascii="仿宋_GB2312" w:hAnsi="楷体" w:hint="eastAsia"/>
          <w:b/>
          <w:szCs w:val="32"/>
        </w:rPr>
        <w:t>（四）探索科学选材的机制和路径</w:t>
      </w:r>
    </w:p>
    <w:p w14:paraId="1569F196" w14:textId="77777777" w:rsidR="005D57A5" w:rsidRDefault="00974793">
      <w:pPr>
        <w:adjustRightInd w:val="0"/>
        <w:snapToGrid w:val="0"/>
        <w:spacing w:line="540" w:lineRule="exact"/>
        <w:ind w:firstLineChars="150" w:firstLine="480"/>
        <w:rPr>
          <w:rFonts w:ascii="仿宋_GB2312" w:hAnsi="楷体"/>
          <w:szCs w:val="32"/>
        </w:rPr>
      </w:pPr>
      <w:r>
        <w:rPr>
          <w:rFonts w:ascii="仿宋_GB2312" w:hAnsi="楷体" w:hint="eastAsia"/>
          <w:szCs w:val="32"/>
        </w:rPr>
        <w:t>学院将</w:t>
      </w:r>
      <w:r>
        <w:rPr>
          <w:rFonts w:ascii="仿宋_GB2312" w:hAnsi="楷体" w:hint="eastAsia"/>
          <w:b/>
          <w:szCs w:val="32"/>
        </w:rPr>
        <w:t>探索强基班选拔路径，成立基础医学系，下设招生工作小组</w:t>
      </w:r>
      <w:r>
        <w:rPr>
          <w:rFonts w:ascii="仿宋_GB2312" w:hAnsi="楷体" w:hint="eastAsia"/>
          <w:szCs w:val="32"/>
        </w:rPr>
        <w:t>，该小组汇聚医学、理科、教育、心理等多方面专家，形成科学合理的选拔机制，优化选拔方案，通过面试和笔试相结合的方式，既要考核其专业素质，也要衡量其心</w:t>
      </w:r>
      <w:r>
        <w:rPr>
          <w:rFonts w:ascii="仿宋_GB2312" w:hAnsi="楷体" w:hint="eastAsia"/>
          <w:szCs w:val="32"/>
        </w:rPr>
        <w:lastRenderedPageBreak/>
        <w:t>理素质，加强对各类偏才、怪才等学生的全面考察，挖掘最优秀的有远大抱负、学术潜力强，综合素质高的学生；</w:t>
      </w:r>
    </w:p>
    <w:p w14:paraId="1C65CFCD" w14:textId="77777777" w:rsidR="005D57A5" w:rsidRDefault="00974793">
      <w:pPr>
        <w:adjustRightInd w:val="0"/>
        <w:snapToGrid w:val="0"/>
        <w:spacing w:line="540" w:lineRule="exact"/>
        <w:ind w:firstLineChars="150" w:firstLine="482"/>
        <w:rPr>
          <w:rFonts w:ascii="仿宋_GB2312" w:hAnsi="楷体"/>
          <w:szCs w:val="32"/>
        </w:rPr>
      </w:pPr>
      <w:r>
        <w:rPr>
          <w:rFonts w:ascii="仿宋_GB2312" w:hAnsi="楷体" w:hint="eastAsia"/>
          <w:b/>
          <w:szCs w:val="32"/>
        </w:rPr>
        <w:t>主动前移选拔工作，与全国重点中学开展交流，建立优秀学生信息共享，</w:t>
      </w:r>
      <w:r>
        <w:rPr>
          <w:rFonts w:ascii="仿宋_GB2312" w:hAnsi="楷体" w:hint="eastAsia"/>
          <w:szCs w:val="32"/>
        </w:rPr>
        <w:t>提早发现有潜质学生，主动引导，优先推荐进入强基班；在广州市和珠江三角洲各重点中学主动出击，在高中生阶段以讲座、走进实验室等活动为载体，发掘苗子，重点培育，成立中山大学拔尖人才生源基地，对未来能进入该班的学生所在中学给予一定经费支持，鼓励中学优先输送拔尖人才至我校；承担“广东省中学生英才计划培养基地”建设和广东省中学生科技创新后备人才培养计划的实施任务。</w:t>
      </w:r>
    </w:p>
    <w:p w14:paraId="08E1A9D1" w14:textId="77777777" w:rsidR="005D57A5" w:rsidRDefault="00974793">
      <w:pPr>
        <w:pStyle w:val="2"/>
        <w:ind w:firstLine="643"/>
        <w:rPr>
          <w:rFonts w:ascii="仿宋_GB2312" w:hAnsi="楷体"/>
          <w:szCs w:val="32"/>
        </w:rPr>
      </w:pPr>
      <w:r>
        <w:rPr>
          <w:rFonts w:ascii="仿宋_GB2312" w:hAnsi="楷体" w:hint="eastAsia"/>
          <w:b/>
          <w:szCs w:val="32"/>
        </w:rPr>
        <w:t>（五）坚持立德树人，树立崇高理想信念，强化使命担当</w:t>
      </w:r>
    </w:p>
    <w:p w14:paraId="543C6F32" w14:textId="77777777" w:rsidR="005D57A5" w:rsidRDefault="00974793">
      <w:pPr>
        <w:pStyle w:val="2"/>
        <w:ind w:firstLine="643"/>
        <w:rPr>
          <w:rFonts w:ascii="仿宋_GB2312" w:hAnsi="楷体"/>
          <w:szCs w:val="32"/>
        </w:rPr>
      </w:pPr>
      <w:r>
        <w:rPr>
          <w:rFonts w:ascii="仿宋_GB2312" w:hAnsi="楷体" w:hint="eastAsia"/>
          <w:b/>
          <w:szCs w:val="32"/>
        </w:rPr>
        <w:t>加强思想引领，传承中大红色基因</w:t>
      </w:r>
      <w:r>
        <w:rPr>
          <w:rFonts w:ascii="仿宋_GB2312" w:hAnsi="楷体" w:hint="eastAsia"/>
          <w:szCs w:val="32"/>
        </w:rPr>
        <w:t>（如革命先驱陈铁军、柯麟、陈心陶等老一辈医学科学家、新时代教师彭华的感人故事），引导学生面向国家战略需求、人类未来发展和基础学科前沿，增强使命责任，激发学术志趣和内在动力。</w:t>
      </w:r>
      <w:r>
        <w:rPr>
          <w:rFonts w:ascii="仿宋_GB2312" w:hAnsi="楷体" w:hint="eastAsia"/>
          <w:b/>
          <w:szCs w:val="32"/>
        </w:rPr>
        <w:t>服务国家重大需求，激励学生把自身价值的实现与国家发展紧密联系起来，</w:t>
      </w:r>
      <w:r>
        <w:rPr>
          <w:rFonts w:ascii="仿宋_GB2312" w:hAnsi="楷体" w:hint="eastAsia"/>
          <w:szCs w:val="32"/>
        </w:rPr>
        <w:t>把远大的理想抱负和所学所思落实到报效国家的实际行动中。探索重大科学问题，引导学生关注全人类健康，</w:t>
      </w:r>
      <w:r>
        <w:rPr>
          <w:rFonts w:ascii="仿宋_GB2312" w:hAnsi="楷体" w:hint="eastAsia"/>
          <w:b/>
          <w:szCs w:val="32"/>
        </w:rPr>
        <w:t>鼓励学生以国家生物安全问题为导向，加强医信交叉</w:t>
      </w:r>
      <w:r>
        <w:rPr>
          <w:rFonts w:ascii="仿宋_GB2312" w:hAnsi="楷体"/>
          <w:b/>
          <w:szCs w:val="32"/>
        </w:rPr>
        <w:t>，</w:t>
      </w:r>
      <w:r>
        <w:rPr>
          <w:rFonts w:ascii="仿宋_GB2312" w:hAnsi="楷体"/>
          <w:szCs w:val="32"/>
        </w:rPr>
        <w:t>在基础医学科学领域深入探索，实现重大突破。</w:t>
      </w:r>
      <w:r>
        <w:rPr>
          <w:rFonts w:ascii="仿宋_GB2312" w:hAnsi="楷体" w:hint="eastAsia"/>
          <w:szCs w:val="32"/>
        </w:rPr>
        <w:t>依托全校承担的国家科技计划，在国家战略布局的重点和重大研究领域，鼓励学生早进课题、早进实验室、早进团队，为学生攀登学术高峰搭建平台。</w:t>
      </w:r>
    </w:p>
    <w:p w14:paraId="2D82BAD0" w14:textId="77777777" w:rsidR="005D57A5" w:rsidRDefault="00974793">
      <w:pPr>
        <w:snapToGrid w:val="0"/>
        <w:spacing w:line="360" w:lineRule="auto"/>
        <w:ind w:firstLine="643"/>
        <w:rPr>
          <w:rFonts w:ascii="仿宋_GB2312" w:hAnsi="楷体"/>
          <w:szCs w:val="32"/>
        </w:rPr>
      </w:pPr>
      <w:r>
        <w:rPr>
          <w:rFonts w:ascii="仿宋_GB2312" w:hAnsi="楷体" w:hint="eastAsia"/>
          <w:b/>
          <w:szCs w:val="32"/>
        </w:rPr>
        <w:lastRenderedPageBreak/>
        <w:t>（六）全方位、多渠道拓展国际化教育，培养国际视野和全球参与意识等</w:t>
      </w:r>
    </w:p>
    <w:p w14:paraId="0B459BC0" w14:textId="77777777" w:rsidR="005D57A5" w:rsidRDefault="00974793">
      <w:pPr>
        <w:snapToGrid w:val="0"/>
        <w:spacing w:line="360" w:lineRule="auto"/>
        <w:ind w:firstLine="640"/>
        <w:rPr>
          <w:rFonts w:ascii="仿宋_GB2312" w:hAnsi="楷体"/>
          <w:szCs w:val="32"/>
        </w:rPr>
      </w:pPr>
      <w:r>
        <w:rPr>
          <w:rFonts w:ascii="仿宋_GB2312" w:hAnsi="楷体" w:hint="eastAsia"/>
          <w:szCs w:val="32"/>
        </w:rPr>
        <w:t>随着全球化进程的加快，开展国际化培养，利用国际优质资源培养人才已经是拔尖创新人才培养的重要方式之一。</w:t>
      </w:r>
    </w:p>
    <w:p w14:paraId="0874D498" w14:textId="77777777" w:rsidR="005D57A5" w:rsidRDefault="00974793">
      <w:pPr>
        <w:snapToGrid w:val="0"/>
        <w:spacing w:line="360" w:lineRule="auto"/>
        <w:ind w:firstLine="643"/>
        <w:rPr>
          <w:rFonts w:ascii="仿宋_GB2312" w:hAnsi="楷体"/>
          <w:szCs w:val="32"/>
        </w:rPr>
      </w:pPr>
      <w:r>
        <w:rPr>
          <w:rFonts w:ascii="仿宋_GB2312" w:hAnsi="楷体" w:hint="eastAsia"/>
          <w:b/>
          <w:szCs w:val="32"/>
        </w:rPr>
        <w:t>①探索“外籍导师制”，</w:t>
      </w:r>
      <w:r>
        <w:rPr>
          <w:rFonts w:ascii="仿宋_GB2312" w:hAnsi="楷体" w:hint="eastAsia"/>
          <w:szCs w:val="32"/>
        </w:rPr>
        <w:t>组织邀请国外著名学者开设讲座，如诺奖大师论坛，走近科学等等系列活动，增强全球意识，拓宽国际视野；同时鼓励强基班学生通过邮件联系，讲座参与等，建立与诺奖大师、全球知名学者的联系，了解最新前沿，兴趣引导，为未来博士阶段的培养奠定基础。</w:t>
      </w:r>
      <w:r>
        <w:rPr>
          <w:rFonts w:ascii="仿宋_GB2312" w:hAnsi="楷体"/>
          <w:szCs w:val="32"/>
        </w:rPr>
        <w:t xml:space="preserve"> </w:t>
      </w:r>
    </w:p>
    <w:p w14:paraId="050C7568" w14:textId="77777777" w:rsidR="005D57A5" w:rsidRDefault="00974793">
      <w:pPr>
        <w:snapToGrid w:val="0"/>
        <w:spacing w:line="360" w:lineRule="auto"/>
        <w:ind w:firstLine="643"/>
        <w:rPr>
          <w:rFonts w:ascii="仿宋_GB2312" w:hAnsi="楷体"/>
          <w:szCs w:val="32"/>
        </w:rPr>
      </w:pPr>
      <w:r>
        <w:rPr>
          <w:rFonts w:ascii="仿宋_GB2312" w:hAnsi="楷体" w:hint="eastAsia"/>
          <w:b/>
          <w:szCs w:val="32"/>
        </w:rPr>
        <w:t>②依托校友基金会支持，</w:t>
      </w:r>
      <w:r>
        <w:rPr>
          <w:rFonts w:ascii="仿宋_GB2312" w:hAnsi="楷体" w:hint="eastAsia"/>
          <w:szCs w:val="32"/>
        </w:rPr>
        <w:t>在前期外国专家驻校计划和引智计划的基础上，充分利用暑假假期，引进世界著名高校的教学团队开展短期集中教学或讲座，实施原汁原味的全英教学。</w:t>
      </w:r>
    </w:p>
    <w:p w14:paraId="4A00D45F" w14:textId="77777777" w:rsidR="005D57A5" w:rsidRDefault="00974793">
      <w:pPr>
        <w:snapToGrid w:val="0"/>
        <w:spacing w:line="360" w:lineRule="auto"/>
        <w:ind w:firstLine="643"/>
        <w:rPr>
          <w:rFonts w:ascii="仿宋_GB2312" w:hAnsi="楷体"/>
          <w:szCs w:val="32"/>
        </w:rPr>
      </w:pPr>
      <w:r>
        <w:rPr>
          <w:rFonts w:ascii="仿宋_GB2312" w:hAnsi="楷体" w:hint="eastAsia"/>
          <w:b/>
          <w:szCs w:val="32"/>
        </w:rPr>
        <w:t>③对强基班学生必须强化外语要求，</w:t>
      </w:r>
      <w:r>
        <w:rPr>
          <w:rFonts w:ascii="仿宋_GB2312" w:hAnsi="楷体" w:hint="eastAsia"/>
          <w:szCs w:val="32"/>
        </w:rPr>
        <w:t>医学专业课部分实行全英教学。</w:t>
      </w:r>
    </w:p>
    <w:p w14:paraId="1CE02631" w14:textId="77777777" w:rsidR="005D57A5" w:rsidRDefault="00974793">
      <w:pPr>
        <w:snapToGrid w:val="0"/>
        <w:spacing w:line="360" w:lineRule="auto"/>
        <w:ind w:firstLine="643"/>
      </w:pPr>
      <w:r>
        <w:rPr>
          <w:rFonts w:ascii="仿宋_GB2312" w:hAnsi="楷体" w:hint="eastAsia"/>
          <w:b/>
          <w:szCs w:val="32"/>
        </w:rPr>
        <w:t>④积极拓展与国外著名高校海外游学计划、暑期学校等项目，选派学生参加国际会议、竞赛等方式，</w:t>
      </w:r>
      <w:r>
        <w:rPr>
          <w:rFonts w:ascii="仿宋_GB2312" w:hAnsi="楷体" w:hint="eastAsia"/>
          <w:szCs w:val="32"/>
        </w:rPr>
        <w:t>真正实现强基班同学在毕业前都有海外游学经历；广泛开展与国际一流大学的人才培养合作，共同提升人才培养质量。</w:t>
      </w:r>
    </w:p>
    <w:p w14:paraId="5E25EBEF" w14:textId="77777777" w:rsidR="005D57A5" w:rsidRDefault="00974793">
      <w:pPr>
        <w:pStyle w:val="20"/>
        <w:ind w:firstLine="640"/>
        <w:rPr>
          <w:rFonts w:ascii="Times New Roman" w:hAnsi="Times New Roman" w:cs="Times New Roman"/>
        </w:rPr>
      </w:pPr>
      <w:r>
        <w:rPr>
          <w:rFonts w:ascii="Times New Roman" w:hAnsi="Times New Roman" w:cs="Times New Roman"/>
        </w:rPr>
        <w:t>五、课程设置</w:t>
      </w:r>
    </w:p>
    <w:p w14:paraId="6FD90A43" w14:textId="77777777" w:rsidR="005D57A5" w:rsidRPr="001A3D7F" w:rsidRDefault="00974793">
      <w:pPr>
        <w:snapToGrid w:val="0"/>
        <w:ind w:firstLine="643"/>
        <w:rPr>
          <w:rFonts w:ascii="仿宋" w:eastAsia="仿宋" w:hAnsi="仿宋"/>
          <w:b/>
          <w:szCs w:val="32"/>
        </w:rPr>
      </w:pPr>
      <w:r w:rsidRPr="001A3D7F">
        <w:rPr>
          <w:rFonts w:ascii="仿宋" w:eastAsia="仿宋" w:hAnsi="仿宋"/>
          <w:b/>
          <w:szCs w:val="32"/>
        </w:rPr>
        <w:t>1.</w:t>
      </w:r>
      <w:r w:rsidRPr="001A3D7F">
        <w:rPr>
          <w:rFonts w:ascii="仿宋" w:eastAsia="仿宋" w:hAnsi="仿宋" w:hint="eastAsia"/>
          <w:b/>
          <w:szCs w:val="32"/>
        </w:rPr>
        <w:t>通识教育课程</w:t>
      </w:r>
    </w:p>
    <w:p w14:paraId="746B8F64" w14:textId="77777777" w:rsidR="005D57A5" w:rsidRDefault="00974793">
      <w:pPr>
        <w:pStyle w:val="2"/>
        <w:ind w:firstLine="640"/>
      </w:pPr>
      <w:r>
        <w:rPr>
          <w:rFonts w:hint="eastAsia"/>
        </w:rPr>
        <w:lastRenderedPageBreak/>
        <w:t>学校近年来积极深化通识教育改革，加强通识教育课程模块的质量和内涵建设，建立了由“交叉与综合模块”及“创新创业模块”构成的通识课程教育体系，以促进学生知识结构的完善、多学科思维与创新创业能力的培养。学院将根据基础医学专业的特色，建设分类通识教育课程，在“中国文明、人文基础与经典阅读、全球视野、科技</w:t>
      </w:r>
      <w:r>
        <w:rPr>
          <w:rFonts w:hint="eastAsia"/>
        </w:rPr>
        <w:t>/</w:t>
      </w:r>
      <w:r>
        <w:rPr>
          <w:rFonts w:hint="eastAsia"/>
        </w:rPr>
        <w:t>经济</w:t>
      </w:r>
      <w:r>
        <w:rPr>
          <w:rFonts w:hint="eastAsia"/>
        </w:rPr>
        <w:t>/</w:t>
      </w:r>
      <w:r>
        <w:rPr>
          <w:rFonts w:hint="eastAsia"/>
        </w:rPr>
        <w:t>社会和国际关系与战略学”四个通识教育板块选修</w:t>
      </w:r>
      <w:r>
        <w:rPr>
          <w:rFonts w:hint="eastAsia"/>
        </w:rPr>
        <w:t>12</w:t>
      </w:r>
      <w:r>
        <w:rPr>
          <w:rFonts w:hint="eastAsia"/>
        </w:rPr>
        <w:t>个学分课程内容；在此基础上，强基计划还将在拓展工具类和方法论领域课程基础上，设置专业高端学术讲座课程和基础前沿研讨课等。</w:t>
      </w:r>
    </w:p>
    <w:p w14:paraId="5D68F4A0" w14:textId="640C34A6" w:rsidR="005D57A5" w:rsidRPr="001A3D7F" w:rsidRDefault="00974793">
      <w:pPr>
        <w:snapToGrid w:val="0"/>
        <w:ind w:firstLine="643"/>
        <w:rPr>
          <w:rFonts w:ascii="仿宋" w:eastAsia="仿宋" w:hAnsi="仿宋"/>
          <w:b/>
          <w:szCs w:val="32"/>
        </w:rPr>
      </w:pPr>
      <w:r w:rsidRPr="001A3D7F">
        <w:rPr>
          <w:rFonts w:ascii="仿宋" w:eastAsia="仿宋" w:hAnsi="仿宋"/>
          <w:b/>
          <w:szCs w:val="32"/>
        </w:rPr>
        <w:t>2.</w:t>
      </w:r>
      <w:r w:rsidRPr="001A3D7F">
        <w:rPr>
          <w:rFonts w:ascii="仿宋" w:eastAsia="仿宋" w:hAnsi="仿宋" w:hint="eastAsia"/>
          <w:b/>
          <w:szCs w:val="32"/>
        </w:rPr>
        <w:t>专业教育课程</w:t>
      </w:r>
    </w:p>
    <w:p w14:paraId="1E7D7D5C" w14:textId="77777777" w:rsidR="005D57A5" w:rsidRDefault="00974793">
      <w:pPr>
        <w:pStyle w:val="2"/>
        <w:ind w:firstLine="640"/>
      </w:pPr>
      <w:r>
        <w:t>专业教育课程将设立</w:t>
      </w:r>
      <w:r>
        <w:rPr>
          <w:rFonts w:ascii="仿宋_GB2312" w:hint="eastAsia"/>
          <w:b/>
          <w:sz w:val="30"/>
          <w:szCs w:val="30"/>
        </w:rPr>
        <w:t>跨学科五大模块化课程体系，包括自然科学课程模块、医学课程模块、生物安全课程模块、医信交叉专业模块、创新能力培养模块；</w:t>
      </w:r>
      <w:r>
        <w:rPr>
          <w:rFonts w:ascii="仿宋_GB2312" w:hint="eastAsia"/>
          <w:sz w:val="30"/>
          <w:szCs w:val="30"/>
        </w:rPr>
        <w:t>通过以上课程体系，在培养扎实生命科学和医学知识背景下，强化夯实在生物安全领域方面的基础知识和基本技能，以医信交叉助推未来发展。同时无缝衔接研究生课程，保障研究生阶段在基础医学领域，重点生物安全方向，以及医信交叉的课程。具体课程见后附表。</w:t>
      </w:r>
    </w:p>
    <w:p w14:paraId="4F3F0717" w14:textId="77777777" w:rsidR="005D57A5" w:rsidRPr="001A3D7F" w:rsidRDefault="00974793">
      <w:pPr>
        <w:ind w:firstLine="643"/>
        <w:rPr>
          <w:rFonts w:ascii="仿宋" w:eastAsia="仿宋" w:hAnsi="仿宋"/>
          <w:b/>
          <w:szCs w:val="32"/>
        </w:rPr>
      </w:pPr>
      <w:r w:rsidRPr="001A3D7F">
        <w:rPr>
          <w:rFonts w:ascii="仿宋" w:eastAsia="仿宋" w:hAnsi="仿宋"/>
          <w:b/>
          <w:szCs w:val="32"/>
        </w:rPr>
        <w:t>3.</w:t>
      </w:r>
      <w:r w:rsidRPr="001A3D7F">
        <w:rPr>
          <w:rFonts w:ascii="仿宋" w:eastAsia="仿宋" w:hAnsi="仿宋" w:hint="eastAsia"/>
          <w:b/>
          <w:szCs w:val="32"/>
        </w:rPr>
        <w:t>特色课程</w:t>
      </w:r>
    </w:p>
    <w:p w14:paraId="3FFFE0EF" w14:textId="77777777" w:rsidR="005D57A5" w:rsidRDefault="00974793">
      <w:pPr>
        <w:pStyle w:val="2"/>
        <w:ind w:firstLine="640"/>
      </w:pPr>
      <w:r>
        <w:rPr>
          <w:rFonts w:hint="eastAsia"/>
        </w:rPr>
        <w:t>特色课程本科阶段主要</w:t>
      </w:r>
      <w:r>
        <w:rPr>
          <w:rFonts w:hint="eastAsia"/>
          <w:b/>
        </w:rPr>
        <w:t>体现在强基班的生物安全领域，医信交叉课程等，</w:t>
      </w:r>
      <w:r>
        <w:rPr>
          <w:rFonts w:hint="eastAsia"/>
        </w:rPr>
        <w:t>其中主要包括：热带病与全球健康、核技术概论、病原生物学、媒介生物学、基因遗传工程、生态学与外来入侵生物学、核医学、生物安全学、基础医学综合性大实验、前沿科研讲座；博士阶段特色课程主要有：基因克</w:t>
      </w:r>
      <w:r>
        <w:rPr>
          <w:rFonts w:hint="eastAsia"/>
        </w:rPr>
        <w:lastRenderedPageBreak/>
        <w:t>隆与编辑，</w:t>
      </w:r>
      <w:r>
        <w:rPr>
          <w:rFonts w:ascii="Calibri" w:hAnsi="Calibri" w:cs="Calibri"/>
          <w:szCs w:val="21"/>
        </w:rPr>
        <w:t>化学生物学</w:t>
      </w:r>
      <w:r>
        <w:rPr>
          <w:rFonts w:ascii="Calibri" w:hAnsi="Calibri" w:cs="Calibri" w:hint="eastAsia"/>
          <w:szCs w:val="21"/>
        </w:rPr>
        <w:t>、</w:t>
      </w:r>
      <w:r>
        <w:rPr>
          <w:rFonts w:ascii="Calibri" w:hAnsi="Calibri" w:cs="Calibri"/>
          <w:szCs w:val="21"/>
        </w:rPr>
        <w:t>系统生物学</w:t>
      </w:r>
      <w:r>
        <w:rPr>
          <w:rFonts w:ascii="Calibri" w:hAnsi="Calibri" w:cs="Calibri" w:hint="eastAsia"/>
          <w:szCs w:val="21"/>
        </w:rPr>
        <w:t>、</w:t>
      </w:r>
      <w:r>
        <w:rPr>
          <w:rFonts w:ascii="Calibri" w:hAnsi="Calibri" w:cs="Calibri"/>
          <w:szCs w:val="21"/>
        </w:rPr>
        <w:t>组学信息学</w:t>
      </w:r>
      <w:r>
        <w:rPr>
          <w:rFonts w:ascii="Calibri" w:hAnsi="Calibri" w:cs="Calibri" w:hint="eastAsia"/>
          <w:szCs w:val="21"/>
        </w:rPr>
        <w:t>、</w:t>
      </w:r>
      <w:r>
        <w:rPr>
          <w:rFonts w:ascii="Calibri" w:hAnsi="Calibri" w:cs="Calibri"/>
          <w:szCs w:val="21"/>
        </w:rPr>
        <w:t>数据结构与算法</w:t>
      </w:r>
      <w:r>
        <w:rPr>
          <w:rFonts w:ascii="Calibri" w:hAnsi="Calibri" w:cs="Calibri" w:hint="eastAsia"/>
          <w:szCs w:val="21"/>
        </w:rPr>
        <w:t>、</w:t>
      </w:r>
      <w:r>
        <w:rPr>
          <w:rFonts w:ascii="Calibri" w:hAnsi="Calibri" w:cs="Calibri"/>
          <w:szCs w:val="21"/>
        </w:rPr>
        <w:t>机器学习与数据挖掘</w:t>
      </w:r>
      <w:r>
        <w:rPr>
          <w:rFonts w:ascii="Calibri" w:hAnsi="Calibri" w:cs="Calibri" w:hint="eastAsia"/>
          <w:szCs w:val="21"/>
        </w:rPr>
        <w:t>、人工智能、</w:t>
      </w:r>
      <w:r>
        <w:rPr>
          <w:rFonts w:ascii="Calibri" w:hAnsi="Calibri" w:cs="Calibri"/>
          <w:szCs w:val="21"/>
        </w:rPr>
        <w:t>实验生物安全</w:t>
      </w:r>
      <w:r>
        <w:rPr>
          <w:rFonts w:ascii="Calibri" w:hAnsi="Calibri" w:cs="Calibri" w:hint="eastAsia"/>
          <w:szCs w:val="21"/>
        </w:rPr>
        <w:t>、</w:t>
      </w:r>
      <w:r>
        <w:rPr>
          <w:rFonts w:ascii="Calibri" w:hAnsi="Calibri" w:cs="Calibri"/>
          <w:szCs w:val="21"/>
        </w:rPr>
        <w:t>生物反恐</w:t>
      </w:r>
      <w:r>
        <w:rPr>
          <w:rFonts w:ascii="Calibri" w:hAnsi="Calibri" w:cs="Calibri" w:hint="eastAsia"/>
          <w:szCs w:val="21"/>
        </w:rPr>
        <w:t>、</w:t>
      </w:r>
      <w:r>
        <w:rPr>
          <w:rFonts w:ascii="Calibri" w:hAnsi="Calibri" w:cs="Calibri"/>
          <w:szCs w:val="21"/>
        </w:rPr>
        <w:t>分子诊断技术等</w:t>
      </w:r>
      <w:r>
        <w:rPr>
          <w:rFonts w:ascii="Calibri" w:hAnsi="Calibri" w:cs="Calibri" w:hint="eastAsia"/>
          <w:szCs w:val="21"/>
        </w:rPr>
        <w:t>。</w:t>
      </w:r>
    </w:p>
    <w:p w14:paraId="56651A06" w14:textId="77777777" w:rsidR="005D57A5" w:rsidRDefault="00974793">
      <w:pPr>
        <w:pStyle w:val="20"/>
        <w:ind w:firstLine="640"/>
        <w:rPr>
          <w:rFonts w:ascii="Times New Roman" w:hAnsi="Times New Roman" w:cs="Times New Roman"/>
        </w:rPr>
      </w:pPr>
      <w:r>
        <w:rPr>
          <w:rFonts w:ascii="Times New Roman" w:hAnsi="Times New Roman" w:cs="Times New Roman"/>
        </w:rPr>
        <w:t>六、配套保障</w:t>
      </w:r>
    </w:p>
    <w:p w14:paraId="7FA432EA" w14:textId="77777777" w:rsidR="005D57A5" w:rsidRDefault="00974793">
      <w:pPr>
        <w:ind w:firstLine="643"/>
        <w:rPr>
          <w:b/>
          <w:color w:val="0070C0"/>
          <w:szCs w:val="32"/>
        </w:rPr>
      </w:pPr>
      <w:r>
        <w:rPr>
          <w:rFonts w:cs="Times New Roman"/>
          <w:b/>
        </w:rPr>
        <w:t>1.</w:t>
      </w:r>
      <w:r>
        <w:rPr>
          <w:rFonts w:cs="Times New Roman"/>
          <w:b/>
        </w:rPr>
        <w:t>组织保障</w:t>
      </w:r>
    </w:p>
    <w:p w14:paraId="594239EF" w14:textId="77777777" w:rsidR="005D57A5" w:rsidRDefault="00974793">
      <w:pPr>
        <w:spacing w:line="360" w:lineRule="auto"/>
        <w:ind w:firstLineChars="150" w:firstLine="480"/>
        <w:rPr>
          <w:rFonts w:ascii="仿宋_GB2312" w:hAnsi="宋体"/>
          <w:szCs w:val="32"/>
        </w:rPr>
      </w:pPr>
      <w:r>
        <w:rPr>
          <w:rFonts w:ascii="仿宋_GB2312" w:hAnsi="宋体" w:hint="eastAsia"/>
          <w:szCs w:val="32"/>
        </w:rPr>
        <w:t>学院高度重视强基班建设工作，为保障人才培养的顺利进行，</w:t>
      </w:r>
      <w:r>
        <w:rPr>
          <w:rFonts w:ascii="仿宋_GB2312" w:hAnsi="宋体" w:hint="eastAsia"/>
          <w:b/>
          <w:szCs w:val="32"/>
        </w:rPr>
        <w:t>成立基地班建设领导小组</w:t>
      </w:r>
      <w:r>
        <w:rPr>
          <w:rFonts w:ascii="仿宋_GB2312" w:hAnsi="宋体" w:hint="eastAsia"/>
          <w:szCs w:val="32"/>
        </w:rPr>
        <w:t>，由宋尔卫院士、吴忠道书记/教授担任组长，成员有匡铭、高国全、邓凯、信文君、王庭槐教授；同时设立专门</w:t>
      </w:r>
      <w:r>
        <w:rPr>
          <w:rFonts w:ascii="仿宋_GB2312" w:hAnsi="宋体" w:hint="eastAsia"/>
          <w:b/>
          <w:szCs w:val="32"/>
        </w:rPr>
        <w:t>工作组</w:t>
      </w:r>
      <w:r>
        <w:rPr>
          <w:rFonts w:ascii="仿宋_GB2312" w:hAnsi="宋体" w:hint="eastAsia"/>
          <w:szCs w:val="32"/>
        </w:rPr>
        <w:t>，组长吴忠道教授，副组长高国全和邓凯教授，成员包括：周家国、信文君、李学荣、钱军和李博教授。</w:t>
      </w:r>
      <w:r>
        <w:rPr>
          <w:rFonts w:ascii="仿宋_GB2312" w:hAnsi="宋体" w:hint="eastAsia"/>
          <w:b/>
          <w:szCs w:val="32"/>
        </w:rPr>
        <w:t>成立基础医学人才培养办公室</w:t>
      </w:r>
      <w:r>
        <w:rPr>
          <w:rFonts w:ascii="仿宋_GB2312" w:hAnsi="宋体" w:hint="eastAsia"/>
          <w:szCs w:val="32"/>
        </w:rPr>
        <w:t>具体执行人才培养方案包括课程计划、教学改革、质量保障、考核评估、跟踪调查等。</w:t>
      </w:r>
    </w:p>
    <w:p w14:paraId="5CB57AA3" w14:textId="77777777" w:rsidR="005D57A5" w:rsidRDefault="00974793">
      <w:pPr>
        <w:adjustRightInd w:val="0"/>
        <w:snapToGrid w:val="0"/>
        <w:spacing w:line="540" w:lineRule="exact"/>
        <w:ind w:firstLine="643"/>
        <w:jc w:val="left"/>
        <w:rPr>
          <w:rFonts w:ascii="楷体" w:eastAsia="楷体" w:hAnsi="楷体"/>
          <w:b/>
          <w:color w:val="000000" w:themeColor="text1"/>
          <w:szCs w:val="32"/>
        </w:rPr>
      </w:pPr>
      <w:r>
        <w:rPr>
          <w:rFonts w:cs="Times New Roman" w:hint="eastAsia"/>
          <w:b/>
        </w:rPr>
        <w:t>2.</w:t>
      </w:r>
      <w:r>
        <w:rPr>
          <w:rFonts w:cs="Times New Roman" w:hint="eastAsia"/>
          <w:b/>
        </w:rPr>
        <w:t>经费保障</w:t>
      </w:r>
      <w:r>
        <w:rPr>
          <w:rFonts w:ascii="楷体" w:eastAsia="楷体" w:hAnsi="楷体"/>
          <w:b/>
          <w:color w:val="000000" w:themeColor="text1"/>
          <w:szCs w:val="32"/>
        </w:rPr>
        <w:t xml:space="preserve"> </w:t>
      </w:r>
    </w:p>
    <w:p w14:paraId="392E9FE0" w14:textId="6C21EE57" w:rsidR="005D57A5" w:rsidRDefault="00974793">
      <w:pPr>
        <w:spacing w:line="360" w:lineRule="auto"/>
        <w:ind w:firstLineChars="150" w:firstLine="480"/>
        <w:rPr>
          <w:rFonts w:ascii="仿宋_GB2312" w:hAnsi="宋体"/>
          <w:szCs w:val="32"/>
        </w:rPr>
      </w:pPr>
      <w:r>
        <w:rPr>
          <w:rFonts w:ascii="仿宋_GB2312" w:hAnsi="宋体" w:hint="eastAsia"/>
          <w:szCs w:val="32"/>
        </w:rPr>
        <w:t>中山大学近五年人才培养经费投入持续增加，年均增长1个亿以上。强基计划将在相关专业生均投入的基础上，再增加两倍。学院将专门设立</w:t>
      </w:r>
      <w:r>
        <w:rPr>
          <w:rFonts w:ascii="仿宋_GB2312" w:hAnsi="宋体" w:hint="eastAsia"/>
          <w:b/>
          <w:szCs w:val="32"/>
        </w:rPr>
        <w:t>强基班人才培养项目，设立强基计划专项资金</w:t>
      </w:r>
      <w:r>
        <w:rPr>
          <w:rFonts w:ascii="仿宋_GB2312" w:hAnsi="宋体" w:hint="eastAsia"/>
          <w:szCs w:val="32"/>
        </w:rPr>
        <w:t>，在经费上给予专项资助；同时利用校友会等基金，专项支持实验教学条件的改善、境外/国外高水平课程或师资的引进、学生的海外游学计划、联合培养等。</w:t>
      </w:r>
    </w:p>
    <w:p w14:paraId="4CB813FD" w14:textId="77777777" w:rsidR="005D57A5" w:rsidRDefault="00974793">
      <w:pPr>
        <w:adjustRightInd w:val="0"/>
        <w:snapToGrid w:val="0"/>
        <w:spacing w:line="540" w:lineRule="exact"/>
        <w:ind w:firstLine="643"/>
        <w:jc w:val="left"/>
        <w:rPr>
          <w:rFonts w:ascii="楷体" w:eastAsia="楷体" w:hAnsi="楷体"/>
          <w:b/>
          <w:color w:val="000000" w:themeColor="text1"/>
          <w:szCs w:val="32"/>
        </w:rPr>
      </w:pPr>
      <w:r>
        <w:rPr>
          <w:rFonts w:cs="Times New Roman" w:hint="eastAsia"/>
          <w:b/>
        </w:rPr>
        <w:t>3</w:t>
      </w:r>
      <w:r>
        <w:rPr>
          <w:rFonts w:cs="Times New Roman"/>
          <w:b/>
        </w:rPr>
        <w:t>.</w:t>
      </w:r>
      <w:r>
        <w:rPr>
          <w:rFonts w:cs="Times New Roman"/>
          <w:b/>
        </w:rPr>
        <w:t>师资保障</w:t>
      </w:r>
      <w:r>
        <w:rPr>
          <w:rFonts w:ascii="楷体" w:eastAsia="楷体" w:hAnsi="楷体"/>
          <w:b/>
          <w:color w:val="000000" w:themeColor="text1"/>
          <w:szCs w:val="32"/>
        </w:rPr>
        <w:t xml:space="preserve"> </w:t>
      </w:r>
    </w:p>
    <w:p w14:paraId="4CE3B2EA" w14:textId="77777777" w:rsidR="005D57A5" w:rsidRDefault="00974793">
      <w:pPr>
        <w:spacing w:line="360" w:lineRule="auto"/>
        <w:ind w:firstLineChars="150" w:firstLine="482"/>
        <w:rPr>
          <w:rFonts w:ascii="仿宋_GB2312" w:hAnsi="宋体"/>
          <w:szCs w:val="32"/>
        </w:rPr>
      </w:pPr>
      <w:r>
        <w:rPr>
          <w:rFonts w:ascii="仿宋_GB2312" w:hAnsi="宋体"/>
          <w:b/>
          <w:szCs w:val="32"/>
        </w:rPr>
        <w:t>汇聚大师，以最优秀的人培养更优秀的人</w:t>
      </w:r>
      <w:r>
        <w:rPr>
          <w:rFonts w:ascii="仿宋_GB2312" w:hAnsi="宋体"/>
          <w:szCs w:val="32"/>
        </w:rPr>
        <w:t>。</w:t>
      </w:r>
      <w:r>
        <w:rPr>
          <w:rFonts w:ascii="仿宋_GB2312" w:hAnsi="宋体" w:hint="eastAsia"/>
          <w:szCs w:val="32"/>
        </w:rPr>
        <w:t>由我院院长宋尔卫院士亲自担任首届强基班班主任，师资队伍涵盖</w:t>
      </w:r>
      <w:r>
        <w:rPr>
          <w:rFonts w:ascii="仿宋_GB2312" w:hAnsi="宋体"/>
          <w:szCs w:val="32"/>
        </w:rPr>
        <w:t xml:space="preserve"> </w:t>
      </w:r>
      <w:r>
        <w:rPr>
          <w:rFonts w:ascii="仿宋_GB2312" w:hAnsi="宋体"/>
          <w:szCs w:val="32"/>
        </w:rPr>
        <w:lastRenderedPageBreak/>
        <w:t>“</w:t>
      </w:r>
      <w:r>
        <w:rPr>
          <w:rFonts w:ascii="仿宋_GB2312" w:hAnsi="宋体"/>
          <w:szCs w:val="32"/>
        </w:rPr>
        <w:t>长江学者</w:t>
      </w:r>
      <w:r>
        <w:rPr>
          <w:rFonts w:ascii="仿宋_GB2312" w:hAnsi="宋体"/>
          <w:szCs w:val="32"/>
        </w:rPr>
        <w:t>”</w:t>
      </w:r>
      <w:r>
        <w:rPr>
          <w:rFonts w:ascii="仿宋_GB2312" w:hAnsi="宋体"/>
          <w:szCs w:val="32"/>
        </w:rPr>
        <w:t>特聘教授、</w:t>
      </w:r>
      <w:r>
        <w:rPr>
          <w:rFonts w:ascii="仿宋_GB2312" w:hAnsi="宋体" w:hint="eastAsia"/>
          <w:szCs w:val="32"/>
        </w:rPr>
        <w:t>各类</w:t>
      </w:r>
      <w:r>
        <w:rPr>
          <w:rFonts w:ascii="仿宋_GB2312" w:hAnsi="宋体"/>
          <w:szCs w:val="32"/>
        </w:rPr>
        <w:t>引进人才、国家杰出青年科学基金获得者、国家级教学名师及海内外知名学者担任</w:t>
      </w:r>
      <w:r>
        <w:rPr>
          <w:rFonts w:ascii="仿宋_GB2312" w:hAnsi="宋体" w:hint="eastAsia"/>
          <w:szCs w:val="32"/>
        </w:rPr>
        <w:t>各门课程主讲教师，同时成为强基班导师</w:t>
      </w:r>
      <w:r>
        <w:rPr>
          <w:rFonts w:ascii="仿宋_GB2312" w:hAnsi="宋体"/>
          <w:szCs w:val="32"/>
        </w:rPr>
        <w:t>，增进学生与大师、名师的互动，强化对学生的学术熏陶。</w:t>
      </w:r>
    </w:p>
    <w:p w14:paraId="5653AB53" w14:textId="77777777" w:rsidR="005D57A5" w:rsidRDefault="00974793">
      <w:pPr>
        <w:spacing w:line="360" w:lineRule="auto"/>
        <w:ind w:firstLineChars="150" w:firstLine="482"/>
        <w:rPr>
          <w:rFonts w:ascii="仿宋_GB2312" w:hAnsi="宋体"/>
          <w:szCs w:val="32"/>
        </w:rPr>
      </w:pPr>
      <w:r>
        <w:rPr>
          <w:rFonts w:ascii="仿宋_GB2312" w:hAnsi="宋体" w:hint="eastAsia"/>
          <w:b/>
          <w:szCs w:val="32"/>
        </w:rPr>
        <w:t>坚持“以本为本”，“立德树人”的根本任务。</w:t>
      </w:r>
      <w:r>
        <w:rPr>
          <w:rFonts w:ascii="仿宋_GB2312" w:hAnsi="宋体" w:hint="eastAsia"/>
          <w:szCs w:val="32"/>
        </w:rPr>
        <w:t>大力提倡教师人心向教风气，树立教学典型，鼓励教学研究，绩效、职称政策杠杆倾斜，全面推动教师更加用力用心用情投入教学活动。</w:t>
      </w:r>
    </w:p>
    <w:p w14:paraId="62E073B4" w14:textId="77777777" w:rsidR="005D57A5" w:rsidRDefault="00974793">
      <w:pPr>
        <w:spacing w:line="360" w:lineRule="auto"/>
        <w:ind w:firstLineChars="150" w:firstLine="480"/>
        <w:rPr>
          <w:rFonts w:ascii="仿宋_GB2312" w:hAnsi="宋体"/>
          <w:szCs w:val="32"/>
        </w:rPr>
      </w:pPr>
      <w:r>
        <w:rPr>
          <w:rFonts w:ascii="仿宋_GB2312" w:hAnsi="宋体" w:hint="eastAsia"/>
          <w:szCs w:val="32"/>
        </w:rPr>
        <w:t>继续推进人才倍增计划，</w:t>
      </w:r>
      <w:r>
        <w:rPr>
          <w:rFonts w:ascii="仿宋_GB2312" w:hAnsi="宋体" w:hint="eastAsia"/>
          <w:b/>
          <w:szCs w:val="32"/>
        </w:rPr>
        <w:t>加大强基计划人才引进实施力度。尤其针对生物安全领域紧缺人才，</w:t>
      </w:r>
      <w:r>
        <w:rPr>
          <w:rFonts w:ascii="仿宋_GB2312" w:hAnsi="宋体" w:hint="eastAsia"/>
          <w:szCs w:val="32"/>
        </w:rPr>
        <w:t>拓宽引进渠道，采取特殊学科人才引进政策，优先保障引进，配套政策跟进。同时</w:t>
      </w:r>
      <w:r>
        <w:rPr>
          <w:rFonts w:ascii="仿宋_GB2312" w:hAnsi="宋体" w:hint="eastAsia"/>
          <w:b/>
          <w:szCs w:val="32"/>
        </w:rPr>
        <w:t>大力引进高端人才</w:t>
      </w:r>
      <w:r>
        <w:rPr>
          <w:rFonts w:ascii="仿宋_GB2312" w:hAnsi="宋体" w:hint="eastAsia"/>
          <w:szCs w:val="32"/>
        </w:rPr>
        <w:t>；实施引进与培养并重的师资队伍建设策略，积极探索研究型大学教学团队建设的有效途径，打造一支适应拔尖人才培养的高素质“学术型”全英教学团队；坚持从管理制度、绩效考核、职称评定等杠杆调控教学积极性。</w:t>
      </w:r>
    </w:p>
    <w:p w14:paraId="57C3B773" w14:textId="77777777" w:rsidR="005D57A5" w:rsidRPr="001A3D7F" w:rsidRDefault="00974793">
      <w:pPr>
        <w:ind w:firstLine="643"/>
        <w:rPr>
          <w:rFonts w:cs="Times New Roman"/>
          <w:b/>
        </w:rPr>
      </w:pPr>
      <w:r w:rsidRPr="001A3D7F">
        <w:rPr>
          <w:rFonts w:cs="Times New Roman"/>
          <w:b/>
        </w:rPr>
        <w:t>4.</w:t>
      </w:r>
      <w:r w:rsidRPr="001A3D7F">
        <w:rPr>
          <w:b/>
        </w:rPr>
        <w:t xml:space="preserve"> </w:t>
      </w:r>
      <w:r w:rsidRPr="001A3D7F">
        <w:rPr>
          <w:rFonts w:cs="Times New Roman" w:hint="eastAsia"/>
          <w:b/>
        </w:rPr>
        <w:t>政策保障</w:t>
      </w:r>
    </w:p>
    <w:p w14:paraId="0A61A8AC" w14:textId="77777777" w:rsidR="005D57A5" w:rsidRDefault="00974793" w:rsidP="001A3D7F">
      <w:pPr>
        <w:spacing w:line="360" w:lineRule="auto"/>
        <w:ind w:firstLine="643"/>
        <w:rPr>
          <w:rFonts w:ascii="仿宋_GB2312" w:hAnsi="楷体"/>
          <w:szCs w:val="32"/>
        </w:rPr>
      </w:pPr>
      <w:r>
        <w:rPr>
          <w:rFonts w:ascii="仿宋_GB2312" w:hAnsi="楷体" w:hint="eastAsia"/>
          <w:b/>
          <w:szCs w:val="32"/>
        </w:rPr>
        <w:t>优先保障强基班学生的免试直博、公派留学的指标</w:t>
      </w:r>
      <w:r>
        <w:rPr>
          <w:rFonts w:ascii="仿宋_GB2312" w:hAnsi="楷体" w:hint="eastAsia"/>
          <w:szCs w:val="32"/>
        </w:rPr>
        <w:t>，助推其未来的长远发展，尤其鼓励博士阶段的海外联合培养；</w:t>
      </w:r>
    </w:p>
    <w:p w14:paraId="466085D5" w14:textId="6CC1788A" w:rsidR="005D57A5" w:rsidRPr="001A3D7F" w:rsidRDefault="00974793">
      <w:pPr>
        <w:ind w:firstLine="643"/>
        <w:rPr>
          <w:rFonts w:cs="Times New Roman"/>
          <w:b/>
        </w:rPr>
      </w:pPr>
      <w:r w:rsidRPr="001A3D7F">
        <w:rPr>
          <w:rFonts w:cs="Times New Roman"/>
          <w:b/>
        </w:rPr>
        <w:t>5.</w:t>
      </w:r>
      <w:r w:rsidRPr="001A3D7F">
        <w:rPr>
          <w:rFonts w:cs="Times New Roman" w:hint="eastAsia"/>
          <w:b/>
        </w:rPr>
        <w:t>其它激励机制</w:t>
      </w:r>
    </w:p>
    <w:p w14:paraId="7FFB0FC5" w14:textId="77777777" w:rsidR="005D57A5" w:rsidRDefault="00974793">
      <w:pPr>
        <w:ind w:firstLine="640"/>
        <w:rPr>
          <w:rFonts w:cs="Times New Roman"/>
        </w:rPr>
      </w:pPr>
      <w:r>
        <w:rPr>
          <w:rFonts w:cs="Times New Roman"/>
        </w:rPr>
        <w:t>未来强基班同学优秀博士生毕业可优先考虑留校</w:t>
      </w:r>
      <w:r>
        <w:rPr>
          <w:rFonts w:cs="Times New Roman" w:hint="eastAsia"/>
        </w:rPr>
        <w:t>，与我院目前实施的助理教授制度匹配，有固定教职身份，有科研</w:t>
      </w:r>
      <w:r>
        <w:rPr>
          <w:rFonts w:cs="Times New Roman" w:hint="eastAsia"/>
        </w:rPr>
        <w:lastRenderedPageBreak/>
        <w:t>启动经费，有一定的安家补贴，学校提供人才保障房；</w:t>
      </w:r>
      <w:r>
        <w:rPr>
          <w:rFonts w:cs="Times New Roman"/>
        </w:rPr>
        <w:t>同时</w:t>
      </w:r>
      <w:r>
        <w:rPr>
          <w:rFonts w:cs="Times New Roman" w:hint="eastAsia"/>
        </w:rPr>
        <w:t>享受中山大学和广东省</w:t>
      </w:r>
      <w:r>
        <w:rPr>
          <w:rFonts w:cs="Times New Roman"/>
        </w:rPr>
        <w:t>博士后</w:t>
      </w:r>
      <w:r>
        <w:rPr>
          <w:rFonts w:cs="Times New Roman" w:hint="eastAsia"/>
        </w:rPr>
        <w:t>待遇。</w:t>
      </w:r>
    </w:p>
    <w:p w14:paraId="5D98FF23" w14:textId="77777777" w:rsidR="005D57A5" w:rsidRDefault="005D57A5">
      <w:pPr>
        <w:pStyle w:val="2"/>
        <w:ind w:firstLine="640"/>
      </w:pPr>
    </w:p>
    <w:p w14:paraId="5180C43F" w14:textId="77777777" w:rsidR="005D57A5" w:rsidRDefault="00974793">
      <w:pPr>
        <w:adjustRightInd w:val="0"/>
        <w:snapToGrid w:val="0"/>
        <w:spacing w:line="540" w:lineRule="exact"/>
        <w:ind w:firstLine="640"/>
        <w:jc w:val="left"/>
        <w:rPr>
          <w:rFonts w:ascii="黑体" w:eastAsia="黑体" w:hAnsi="黑体"/>
          <w:color w:val="000000" w:themeColor="text1"/>
          <w:szCs w:val="32"/>
        </w:rPr>
      </w:pPr>
      <w:r>
        <w:rPr>
          <w:rFonts w:ascii="黑体" w:eastAsia="黑体" w:hAnsi="黑体" w:hint="eastAsia"/>
          <w:color w:val="000000" w:themeColor="text1"/>
          <w:szCs w:val="32"/>
        </w:rPr>
        <w:t>附表：课程设置与教学计划</w:t>
      </w:r>
    </w:p>
    <w:p w14:paraId="53F57941" w14:textId="77777777" w:rsidR="005D57A5" w:rsidRDefault="00974793">
      <w:pPr>
        <w:adjustRightInd w:val="0"/>
        <w:snapToGrid w:val="0"/>
        <w:spacing w:line="540" w:lineRule="exact"/>
        <w:ind w:firstLine="640"/>
        <w:jc w:val="left"/>
        <w:rPr>
          <w:rFonts w:ascii="黑体" w:eastAsia="黑体" w:hAnsi="黑体"/>
          <w:color w:val="000000" w:themeColor="text1"/>
          <w:szCs w:val="32"/>
        </w:rPr>
      </w:pPr>
      <w:r>
        <w:rPr>
          <w:rFonts w:ascii="黑体" w:eastAsia="黑体" w:hAnsi="黑体" w:hint="eastAsia"/>
          <w:color w:val="000000" w:themeColor="text1"/>
          <w:szCs w:val="32"/>
        </w:rPr>
        <w:t>（一）本科阶段</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38"/>
        <w:gridCol w:w="765"/>
        <w:gridCol w:w="977"/>
        <w:gridCol w:w="972"/>
      </w:tblGrid>
      <w:tr w:rsidR="005D57A5" w14:paraId="4B807CE0" w14:textId="77777777">
        <w:trPr>
          <w:cantSplit/>
          <w:trHeight w:val="643"/>
          <w:tblHeader/>
        </w:trPr>
        <w:tc>
          <w:tcPr>
            <w:tcW w:w="749" w:type="pct"/>
            <w:vAlign w:val="center"/>
          </w:tcPr>
          <w:p w14:paraId="0B39A0B0" w14:textId="77777777" w:rsidR="005D57A5" w:rsidRDefault="00974793">
            <w:pPr>
              <w:adjustRightInd w:val="0"/>
              <w:snapToGrid w:val="0"/>
              <w:ind w:firstLineChars="0" w:firstLine="0"/>
              <w:rPr>
                <w:b/>
                <w:sz w:val="24"/>
              </w:rPr>
            </w:pPr>
            <w:r>
              <w:rPr>
                <w:b/>
                <w:sz w:val="24"/>
                <w:szCs w:val="32"/>
              </w:rPr>
              <w:t>课程类别</w:t>
            </w:r>
          </w:p>
        </w:tc>
        <w:tc>
          <w:tcPr>
            <w:tcW w:w="2615" w:type="pct"/>
            <w:vAlign w:val="center"/>
          </w:tcPr>
          <w:p w14:paraId="3CD62CE5" w14:textId="77777777" w:rsidR="005D57A5" w:rsidRDefault="00974793">
            <w:pPr>
              <w:adjustRightInd w:val="0"/>
              <w:snapToGrid w:val="0"/>
              <w:ind w:firstLine="482"/>
              <w:jc w:val="center"/>
              <w:rPr>
                <w:b/>
                <w:sz w:val="24"/>
              </w:rPr>
            </w:pPr>
            <w:r>
              <w:rPr>
                <w:b/>
                <w:sz w:val="24"/>
                <w:szCs w:val="32"/>
              </w:rPr>
              <w:t>课程名称</w:t>
            </w:r>
            <w:r>
              <w:rPr>
                <w:b/>
                <w:sz w:val="24"/>
                <w:szCs w:val="32"/>
              </w:rPr>
              <w:t>/</w:t>
            </w:r>
            <w:r>
              <w:rPr>
                <w:b/>
                <w:sz w:val="24"/>
                <w:szCs w:val="32"/>
              </w:rPr>
              <w:t>英文名称</w:t>
            </w:r>
          </w:p>
        </w:tc>
        <w:tc>
          <w:tcPr>
            <w:tcW w:w="461" w:type="pct"/>
            <w:vAlign w:val="center"/>
          </w:tcPr>
          <w:p w14:paraId="7F85266D" w14:textId="77777777" w:rsidR="005D57A5" w:rsidRDefault="00974793">
            <w:pPr>
              <w:adjustRightInd w:val="0"/>
              <w:snapToGrid w:val="0"/>
              <w:ind w:firstLineChars="0" w:firstLine="0"/>
              <w:jc w:val="left"/>
              <w:rPr>
                <w:b/>
                <w:sz w:val="24"/>
              </w:rPr>
            </w:pPr>
            <w:r>
              <w:rPr>
                <w:b/>
                <w:sz w:val="24"/>
                <w:szCs w:val="32"/>
              </w:rPr>
              <w:t>总学分</w:t>
            </w:r>
          </w:p>
        </w:tc>
        <w:tc>
          <w:tcPr>
            <w:tcW w:w="589" w:type="pct"/>
            <w:vAlign w:val="center"/>
          </w:tcPr>
          <w:p w14:paraId="3220309D" w14:textId="77777777" w:rsidR="005D57A5" w:rsidRDefault="00974793">
            <w:pPr>
              <w:adjustRightInd w:val="0"/>
              <w:snapToGrid w:val="0"/>
              <w:ind w:firstLine="482"/>
              <w:jc w:val="left"/>
              <w:rPr>
                <w:b/>
                <w:sz w:val="24"/>
              </w:rPr>
            </w:pPr>
            <w:r>
              <w:rPr>
                <w:b/>
                <w:sz w:val="24"/>
                <w:szCs w:val="32"/>
              </w:rPr>
              <w:t>总学时</w:t>
            </w:r>
          </w:p>
        </w:tc>
        <w:tc>
          <w:tcPr>
            <w:tcW w:w="586" w:type="pct"/>
            <w:vAlign w:val="center"/>
          </w:tcPr>
          <w:p w14:paraId="17F5CB2F" w14:textId="77777777" w:rsidR="005D57A5" w:rsidRDefault="00974793">
            <w:pPr>
              <w:adjustRightInd w:val="0"/>
              <w:snapToGrid w:val="0"/>
              <w:ind w:firstLine="482"/>
              <w:jc w:val="left"/>
              <w:rPr>
                <w:b/>
                <w:sz w:val="24"/>
              </w:rPr>
            </w:pPr>
            <w:r>
              <w:rPr>
                <w:b/>
                <w:sz w:val="24"/>
                <w:szCs w:val="32"/>
              </w:rPr>
              <w:t>开课学期</w:t>
            </w:r>
          </w:p>
        </w:tc>
      </w:tr>
      <w:tr w:rsidR="005D57A5" w14:paraId="6A2EC888" w14:textId="77777777">
        <w:trPr>
          <w:cantSplit/>
          <w:trHeight w:val="643"/>
          <w:tblHeader/>
        </w:trPr>
        <w:tc>
          <w:tcPr>
            <w:tcW w:w="749" w:type="pct"/>
            <w:vMerge w:val="restart"/>
            <w:vAlign w:val="center"/>
          </w:tcPr>
          <w:p w14:paraId="1B437D10" w14:textId="77777777" w:rsidR="005D57A5" w:rsidRDefault="00974793">
            <w:pPr>
              <w:adjustRightInd w:val="0"/>
              <w:snapToGrid w:val="0"/>
              <w:ind w:firstLineChars="0" w:firstLine="0"/>
              <w:rPr>
                <w:b/>
                <w:sz w:val="24"/>
                <w:szCs w:val="32"/>
              </w:rPr>
            </w:pPr>
            <w:r>
              <w:rPr>
                <w:rFonts w:hint="eastAsia"/>
                <w:b/>
                <w:sz w:val="24"/>
                <w:szCs w:val="32"/>
              </w:rPr>
              <w:t>公共必修课</w:t>
            </w:r>
          </w:p>
        </w:tc>
        <w:tc>
          <w:tcPr>
            <w:tcW w:w="2615" w:type="pct"/>
            <w:vAlign w:val="center"/>
          </w:tcPr>
          <w:p w14:paraId="07218092" w14:textId="77777777" w:rsidR="005D57A5" w:rsidRDefault="00974793">
            <w:pPr>
              <w:adjustRightInd w:val="0"/>
              <w:snapToGrid w:val="0"/>
              <w:ind w:firstLine="480"/>
              <w:jc w:val="left"/>
              <w:rPr>
                <w:bCs/>
                <w:sz w:val="24"/>
                <w:szCs w:val="32"/>
              </w:rPr>
            </w:pPr>
            <w:r>
              <w:rPr>
                <w:bCs/>
                <w:sz w:val="24"/>
                <w:szCs w:val="32"/>
              </w:rPr>
              <w:t>大学英语</w:t>
            </w:r>
          </w:p>
          <w:p w14:paraId="2B4E0588" w14:textId="77777777" w:rsidR="005D57A5" w:rsidRDefault="00974793">
            <w:pPr>
              <w:adjustRightInd w:val="0"/>
              <w:snapToGrid w:val="0"/>
              <w:ind w:firstLine="480"/>
              <w:jc w:val="left"/>
              <w:rPr>
                <w:bCs/>
                <w:sz w:val="24"/>
                <w:szCs w:val="32"/>
              </w:rPr>
            </w:pPr>
            <w:r>
              <w:rPr>
                <w:bCs/>
                <w:sz w:val="24"/>
                <w:szCs w:val="32"/>
              </w:rPr>
              <w:t>College English</w:t>
            </w:r>
          </w:p>
        </w:tc>
        <w:tc>
          <w:tcPr>
            <w:tcW w:w="461" w:type="pct"/>
            <w:vAlign w:val="center"/>
          </w:tcPr>
          <w:p w14:paraId="6B36F77D" w14:textId="77777777" w:rsidR="005D57A5" w:rsidRDefault="00974793">
            <w:pPr>
              <w:adjustRightInd w:val="0"/>
              <w:snapToGrid w:val="0"/>
              <w:ind w:firstLineChars="83" w:firstLine="199"/>
              <w:jc w:val="left"/>
              <w:rPr>
                <w:bCs/>
                <w:sz w:val="24"/>
                <w:szCs w:val="32"/>
              </w:rPr>
            </w:pPr>
            <w:r>
              <w:rPr>
                <w:rFonts w:hint="eastAsia"/>
                <w:bCs/>
                <w:sz w:val="24"/>
                <w:szCs w:val="32"/>
              </w:rPr>
              <w:t>8</w:t>
            </w:r>
          </w:p>
        </w:tc>
        <w:tc>
          <w:tcPr>
            <w:tcW w:w="589" w:type="pct"/>
            <w:vAlign w:val="center"/>
          </w:tcPr>
          <w:p w14:paraId="36C16262" w14:textId="77777777" w:rsidR="005D57A5" w:rsidRDefault="00974793">
            <w:pPr>
              <w:adjustRightInd w:val="0"/>
              <w:snapToGrid w:val="0"/>
              <w:ind w:firstLineChars="0" w:firstLine="0"/>
              <w:jc w:val="left"/>
              <w:rPr>
                <w:bCs/>
                <w:sz w:val="24"/>
                <w:szCs w:val="32"/>
              </w:rPr>
            </w:pPr>
            <w:r>
              <w:rPr>
                <w:bCs/>
                <w:sz w:val="24"/>
                <w:szCs w:val="32"/>
              </w:rPr>
              <w:t>144</w:t>
            </w:r>
          </w:p>
        </w:tc>
        <w:tc>
          <w:tcPr>
            <w:tcW w:w="586" w:type="pct"/>
            <w:vAlign w:val="center"/>
          </w:tcPr>
          <w:p w14:paraId="33E819B3" w14:textId="77777777" w:rsidR="005D57A5" w:rsidRDefault="00974793">
            <w:pPr>
              <w:adjustRightInd w:val="0"/>
              <w:snapToGrid w:val="0"/>
              <w:ind w:firstLineChars="0" w:firstLine="0"/>
              <w:jc w:val="left"/>
              <w:rPr>
                <w:bCs/>
                <w:sz w:val="24"/>
                <w:szCs w:val="32"/>
              </w:rPr>
            </w:pPr>
            <w:r>
              <w:rPr>
                <w:rFonts w:hint="eastAsia"/>
                <w:bCs/>
                <w:sz w:val="24"/>
                <w:szCs w:val="32"/>
              </w:rPr>
              <w:t>1</w:t>
            </w:r>
            <w:r>
              <w:rPr>
                <w:rFonts w:hint="eastAsia"/>
                <w:bCs/>
                <w:sz w:val="24"/>
                <w:szCs w:val="32"/>
              </w:rPr>
              <w:t>、</w:t>
            </w:r>
            <w:r>
              <w:rPr>
                <w:rFonts w:hint="eastAsia"/>
                <w:bCs/>
                <w:sz w:val="24"/>
                <w:szCs w:val="32"/>
              </w:rPr>
              <w:t>2</w:t>
            </w:r>
            <w:r>
              <w:rPr>
                <w:rFonts w:hint="eastAsia"/>
                <w:bCs/>
                <w:sz w:val="24"/>
                <w:szCs w:val="32"/>
              </w:rPr>
              <w:t>、</w:t>
            </w:r>
            <w:r>
              <w:rPr>
                <w:rFonts w:hint="eastAsia"/>
                <w:bCs/>
                <w:sz w:val="24"/>
                <w:szCs w:val="32"/>
              </w:rPr>
              <w:t>3</w:t>
            </w:r>
            <w:r>
              <w:rPr>
                <w:rFonts w:hint="eastAsia"/>
                <w:bCs/>
                <w:sz w:val="24"/>
                <w:szCs w:val="32"/>
              </w:rPr>
              <w:t>、</w:t>
            </w:r>
            <w:r>
              <w:rPr>
                <w:rFonts w:hint="eastAsia"/>
                <w:bCs/>
                <w:sz w:val="24"/>
                <w:szCs w:val="32"/>
              </w:rPr>
              <w:t>4</w:t>
            </w:r>
          </w:p>
        </w:tc>
      </w:tr>
      <w:tr w:rsidR="005D57A5" w14:paraId="130CB4C7" w14:textId="77777777">
        <w:trPr>
          <w:cantSplit/>
          <w:trHeight w:val="643"/>
          <w:tblHeader/>
        </w:trPr>
        <w:tc>
          <w:tcPr>
            <w:tcW w:w="749" w:type="pct"/>
            <w:vMerge/>
            <w:vAlign w:val="center"/>
          </w:tcPr>
          <w:p w14:paraId="1FD007D0" w14:textId="77777777" w:rsidR="005D57A5" w:rsidRDefault="005D57A5">
            <w:pPr>
              <w:adjustRightInd w:val="0"/>
              <w:snapToGrid w:val="0"/>
              <w:ind w:firstLine="482"/>
              <w:jc w:val="center"/>
              <w:rPr>
                <w:b/>
                <w:sz w:val="24"/>
                <w:szCs w:val="32"/>
              </w:rPr>
            </w:pPr>
          </w:p>
        </w:tc>
        <w:tc>
          <w:tcPr>
            <w:tcW w:w="2615" w:type="pct"/>
            <w:vAlign w:val="center"/>
          </w:tcPr>
          <w:p w14:paraId="0AC87A73" w14:textId="77777777" w:rsidR="005D57A5" w:rsidRDefault="00974793">
            <w:pPr>
              <w:adjustRightInd w:val="0"/>
              <w:snapToGrid w:val="0"/>
              <w:ind w:firstLine="480"/>
              <w:jc w:val="left"/>
              <w:rPr>
                <w:bCs/>
                <w:sz w:val="24"/>
                <w:szCs w:val="32"/>
              </w:rPr>
            </w:pPr>
            <w:r>
              <w:rPr>
                <w:bCs/>
                <w:sz w:val="24"/>
                <w:szCs w:val="32"/>
              </w:rPr>
              <w:t>体育</w:t>
            </w:r>
          </w:p>
          <w:p w14:paraId="480E56FB" w14:textId="77777777" w:rsidR="005D57A5" w:rsidRDefault="00974793">
            <w:pPr>
              <w:adjustRightInd w:val="0"/>
              <w:snapToGrid w:val="0"/>
              <w:ind w:firstLine="480"/>
              <w:jc w:val="left"/>
              <w:rPr>
                <w:bCs/>
                <w:sz w:val="24"/>
                <w:szCs w:val="32"/>
              </w:rPr>
            </w:pPr>
            <w:r>
              <w:rPr>
                <w:rFonts w:hint="eastAsia"/>
                <w:bCs/>
                <w:sz w:val="24"/>
                <w:szCs w:val="32"/>
              </w:rPr>
              <w:t>Phy</w:t>
            </w:r>
            <w:r>
              <w:rPr>
                <w:bCs/>
                <w:sz w:val="24"/>
                <w:szCs w:val="32"/>
              </w:rPr>
              <w:t>sical Education</w:t>
            </w:r>
          </w:p>
        </w:tc>
        <w:tc>
          <w:tcPr>
            <w:tcW w:w="461" w:type="pct"/>
            <w:vAlign w:val="center"/>
          </w:tcPr>
          <w:p w14:paraId="692BC6C7" w14:textId="77777777" w:rsidR="005D57A5" w:rsidRDefault="00974793">
            <w:pPr>
              <w:adjustRightInd w:val="0"/>
              <w:snapToGrid w:val="0"/>
              <w:ind w:firstLineChars="83" w:firstLine="199"/>
              <w:jc w:val="left"/>
              <w:rPr>
                <w:bCs/>
                <w:sz w:val="24"/>
                <w:szCs w:val="32"/>
              </w:rPr>
            </w:pPr>
            <w:r>
              <w:rPr>
                <w:bCs/>
                <w:sz w:val="24"/>
                <w:szCs w:val="32"/>
              </w:rPr>
              <w:t>4</w:t>
            </w:r>
          </w:p>
        </w:tc>
        <w:tc>
          <w:tcPr>
            <w:tcW w:w="589" w:type="pct"/>
            <w:vAlign w:val="center"/>
          </w:tcPr>
          <w:p w14:paraId="4F75BA33" w14:textId="77777777" w:rsidR="005D57A5" w:rsidRDefault="00974793">
            <w:pPr>
              <w:adjustRightInd w:val="0"/>
              <w:snapToGrid w:val="0"/>
              <w:ind w:firstLineChars="0" w:firstLine="0"/>
              <w:jc w:val="left"/>
              <w:rPr>
                <w:bCs/>
                <w:sz w:val="24"/>
                <w:szCs w:val="32"/>
              </w:rPr>
            </w:pPr>
            <w:r>
              <w:rPr>
                <w:bCs/>
                <w:sz w:val="24"/>
                <w:szCs w:val="32"/>
              </w:rPr>
              <w:t>144</w:t>
            </w:r>
          </w:p>
        </w:tc>
        <w:tc>
          <w:tcPr>
            <w:tcW w:w="586" w:type="pct"/>
            <w:vAlign w:val="center"/>
          </w:tcPr>
          <w:p w14:paraId="727524AB" w14:textId="77777777" w:rsidR="005D57A5" w:rsidRDefault="00974793">
            <w:pPr>
              <w:adjustRightInd w:val="0"/>
              <w:snapToGrid w:val="0"/>
              <w:ind w:firstLineChars="0" w:firstLine="0"/>
              <w:jc w:val="left"/>
              <w:rPr>
                <w:bCs/>
                <w:sz w:val="24"/>
                <w:szCs w:val="32"/>
              </w:rPr>
            </w:pPr>
            <w:r>
              <w:rPr>
                <w:bCs/>
                <w:sz w:val="24"/>
                <w:szCs w:val="32"/>
              </w:rPr>
              <w:t>1</w:t>
            </w:r>
            <w:r>
              <w:rPr>
                <w:rFonts w:hint="eastAsia"/>
                <w:bCs/>
                <w:sz w:val="24"/>
                <w:szCs w:val="32"/>
              </w:rPr>
              <w:t>、</w:t>
            </w:r>
            <w:r>
              <w:rPr>
                <w:rFonts w:hint="eastAsia"/>
                <w:bCs/>
                <w:sz w:val="24"/>
                <w:szCs w:val="32"/>
              </w:rPr>
              <w:t>2</w:t>
            </w:r>
            <w:r>
              <w:rPr>
                <w:rFonts w:hint="eastAsia"/>
                <w:bCs/>
                <w:sz w:val="24"/>
                <w:szCs w:val="32"/>
              </w:rPr>
              <w:t>、</w:t>
            </w:r>
            <w:r>
              <w:rPr>
                <w:rFonts w:hint="eastAsia"/>
                <w:bCs/>
                <w:sz w:val="24"/>
                <w:szCs w:val="32"/>
              </w:rPr>
              <w:t>3</w:t>
            </w:r>
            <w:r>
              <w:rPr>
                <w:rFonts w:hint="eastAsia"/>
                <w:bCs/>
                <w:sz w:val="24"/>
                <w:szCs w:val="32"/>
              </w:rPr>
              <w:t>、</w:t>
            </w:r>
            <w:r>
              <w:rPr>
                <w:rFonts w:hint="eastAsia"/>
                <w:bCs/>
                <w:sz w:val="24"/>
                <w:szCs w:val="32"/>
              </w:rPr>
              <w:t>4</w:t>
            </w:r>
            <w:r>
              <w:rPr>
                <w:rFonts w:hint="eastAsia"/>
                <w:bCs/>
                <w:sz w:val="24"/>
                <w:szCs w:val="32"/>
              </w:rPr>
              <w:t>、</w:t>
            </w:r>
            <w:r>
              <w:rPr>
                <w:rFonts w:hint="eastAsia"/>
                <w:bCs/>
                <w:sz w:val="24"/>
                <w:szCs w:val="32"/>
              </w:rPr>
              <w:t>6</w:t>
            </w:r>
            <w:r>
              <w:rPr>
                <w:rFonts w:hint="eastAsia"/>
                <w:bCs/>
                <w:sz w:val="24"/>
                <w:szCs w:val="32"/>
              </w:rPr>
              <w:t>、</w:t>
            </w:r>
            <w:r>
              <w:rPr>
                <w:rFonts w:hint="eastAsia"/>
                <w:bCs/>
                <w:sz w:val="24"/>
                <w:szCs w:val="32"/>
              </w:rPr>
              <w:t>7</w:t>
            </w:r>
          </w:p>
        </w:tc>
      </w:tr>
      <w:tr w:rsidR="005D57A5" w14:paraId="079642C8" w14:textId="77777777">
        <w:trPr>
          <w:cantSplit/>
          <w:trHeight w:val="643"/>
          <w:tblHeader/>
        </w:trPr>
        <w:tc>
          <w:tcPr>
            <w:tcW w:w="749" w:type="pct"/>
            <w:vMerge/>
            <w:vAlign w:val="center"/>
          </w:tcPr>
          <w:p w14:paraId="697FE51F" w14:textId="77777777" w:rsidR="005D57A5" w:rsidRDefault="005D57A5">
            <w:pPr>
              <w:adjustRightInd w:val="0"/>
              <w:snapToGrid w:val="0"/>
              <w:ind w:firstLine="482"/>
              <w:jc w:val="center"/>
              <w:rPr>
                <w:b/>
                <w:sz w:val="24"/>
                <w:szCs w:val="32"/>
              </w:rPr>
            </w:pPr>
          </w:p>
        </w:tc>
        <w:tc>
          <w:tcPr>
            <w:tcW w:w="2615" w:type="pct"/>
            <w:vAlign w:val="center"/>
          </w:tcPr>
          <w:p w14:paraId="6A85C441" w14:textId="77777777" w:rsidR="005D57A5" w:rsidRDefault="00974793">
            <w:pPr>
              <w:adjustRightInd w:val="0"/>
              <w:snapToGrid w:val="0"/>
              <w:ind w:firstLine="480"/>
              <w:jc w:val="left"/>
              <w:rPr>
                <w:bCs/>
                <w:sz w:val="24"/>
                <w:szCs w:val="32"/>
              </w:rPr>
            </w:pPr>
            <w:r>
              <w:rPr>
                <w:bCs/>
                <w:sz w:val="24"/>
                <w:szCs w:val="32"/>
              </w:rPr>
              <w:t>思想道德修养与法律基础</w:t>
            </w:r>
          </w:p>
          <w:p w14:paraId="28C6E455" w14:textId="77777777" w:rsidR="005D57A5" w:rsidRDefault="00974793">
            <w:pPr>
              <w:keepNext/>
              <w:adjustRightInd w:val="0"/>
              <w:snapToGrid w:val="0"/>
              <w:ind w:firstLineChars="0" w:firstLine="0"/>
              <w:jc w:val="left"/>
              <w:outlineLvl w:val="0"/>
              <w:rPr>
                <w:bCs/>
                <w:sz w:val="24"/>
                <w:szCs w:val="32"/>
              </w:rPr>
            </w:pPr>
            <w:r>
              <w:rPr>
                <w:bCs/>
                <w:sz w:val="24"/>
                <w:szCs w:val="32"/>
              </w:rPr>
              <w:t>Moral Character Cultivation and Basis of Law</w:t>
            </w:r>
          </w:p>
        </w:tc>
        <w:tc>
          <w:tcPr>
            <w:tcW w:w="461" w:type="pct"/>
            <w:vAlign w:val="center"/>
          </w:tcPr>
          <w:p w14:paraId="713247E0" w14:textId="77777777" w:rsidR="005D57A5" w:rsidRDefault="00974793">
            <w:pPr>
              <w:adjustRightInd w:val="0"/>
              <w:snapToGrid w:val="0"/>
              <w:ind w:firstLineChars="83" w:firstLine="199"/>
              <w:jc w:val="left"/>
              <w:rPr>
                <w:bCs/>
                <w:sz w:val="24"/>
                <w:szCs w:val="32"/>
              </w:rPr>
            </w:pPr>
            <w:r>
              <w:rPr>
                <w:bCs/>
                <w:sz w:val="24"/>
                <w:szCs w:val="32"/>
              </w:rPr>
              <w:t>3</w:t>
            </w:r>
          </w:p>
        </w:tc>
        <w:tc>
          <w:tcPr>
            <w:tcW w:w="589" w:type="pct"/>
            <w:vAlign w:val="center"/>
          </w:tcPr>
          <w:p w14:paraId="30FC42A7" w14:textId="77777777" w:rsidR="005D57A5" w:rsidRDefault="00974793">
            <w:pPr>
              <w:adjustRightInd w:val="0"/>
              <w:snapToGrid w:val="0"/>
              <w:ind w:firstLineChars="0" w:firstLine="0"/>
              <w:jc w:val="left"/>
              <w:rPr>
                <w:bCs/>
                <w:sz w:val="24"/>
                <w:szCs w:val="32"/>
              </w:rPr>
            </w:pPr>
            <w:r>
              <w:rPr>
                <w:bCs/>
                <w:sz w:val="24"/>
                <w:szCs w:val="32"/>
              </w:rPr>
              <w:t>54</w:t>
            </w:r>
          </w:p>
        </w:tc>
        <w:tc>
          <w:tcPr>
            <w:tcW w:w="586" w:type="pct"/>
            <w:vAlign w:val="center"/>
          </w:tcPr>
          <w:p w14:paraId="5895D842" w14:textId="77777777" w:rsidR="005D57A5" w:rsidRDefault="00974793">
            <w:pPr>
              <w:adjustRightInd w:val="0"/>
              <w:snapToGrid w:val="0"/>
              <w:ind w:firstLineChars="83" w:firstLine="199"/>
              <w:jc w:val="left"/>
              <w:rPr>
                <w:bCs/>
                <w:sz w:val="24"/>
                <w:szCs w:val="32"/>
              </w:rPr>
            </w:pPr>
            <w:r>
              <w:rPr>
                <w:rFonts w:hint="eastAsia"/>
                <w:bCs/>
                <w:sz w:val="24"/>
                <w:szCs w:val="32"/>
              </w:rPr>
              <w:t>2</w:t>
            </w:r>
          </w:p>
        </w:tc>
      </w:tr>
      <w:tr w:rsidR="005D57A5" w14:paraId="72424272" w14:textId="77777777">
        <w:trPr>
          <w:cantSplit/>
          <w:trHeight w:val="643"/>
          <w:tblHeader/>
        </w:trPr>
        <w:tc>
          <w:tcPr>
            <w:tcW w:w="749" w:type="pct"/>
            <w:vMerge/>
            <w:vAlign w:val="center"/>
          </w:tcPr>
          <w:p w14:paraId="2A8CAE3A" w14:textId="77777777" w:rsidR="005D57A5" w:rsidRDefault="005D57A5">
            <w:pPr>
              <w:adjustRightInd w:val="0"/>
              <w:snapToGrid w:val="0"/>
              <w:ind w:firstLine="482"/>
              <w:jc w:val="center"/>
              <w:rPr>
                <w:b/>
                <w:sz w:val="24"/>
                <w:szCs w:val="32"/>
              </w:rPr>
            </w:pPr>
          </w:p>
        </w:tc>
        <w:tc>
          <w:tcPr>
            <w:tcW w:w="2615" w:type="pct"/>
            <w:vAlign w:val="center"/>
          </w:tcPr>
          <w:p w14:paraId="7204AA0E" w14:textId="77777777" w:rsidR="005D57A5" w:rsidRDefault="00974793">
            <w:pPr>
              <w:adjustRightInd w:val="0"/>
              <w:snapToGrid w:val="0"/>
              <w:ind w:firstLine="480"/>
              <w:jc w:val="left"/>
              <w:rPr>
                <w:bCs/>
                <w:sz w:val="24"/>
                <w:szCs w:val="32"/>
              </w:rPr>
            </w:pPr>
            <w:r>
              <w:rPr>
                <w:bCs/>
                <w:sz w:val="24"/>
                <w:szCs w:val="32"/>
              </w:rPr>
              <w:t>中国近现代史纲要</w:t>
            </w:r>
          </w:p>
          <w:p w14:paraId="37FCC3C3" w14:textId="77777777" w:rsidR="005D57A5" w:rsidRDefault="00974793">
            <w:pPr>
              <w:adjustRightInd w:val="0"/>
              <w:snapToGrid w:val="0"/>
              <w:ind w:firstLine="480"/>
              <w:jc w:val="left"/>
              <w:rPr>
                <w:bCs/>
                <w:sz w:val="24"/>
                <w:szCs w:val="32"/>
              </w:rPr>
            </w:pPr>
            <w:r>
              <w:rPr>
                <w:bCs/>
                <w:sz w:val="24"/>
                <w:szCs w:val="32"/>
              </w:rPr>
              <w:t>Contemporary History of China</w:t>
            </w:r>
          </w:p>
        </w:tc>
        <w:tc>
          <w:tcPr>
            <w:tcW w:w="461" w:type="pct"/>
            <w:vAlign w:val="center"/>
          </w:tcPr>
          <w:p w14:paraId="76EEE03C" w14:textId="77777777" w:rsidR="005D57A5" w:rsidRDefault="00974793">
            <w:pPr>
              <w:adjustRightInd w:val="0"/>
              <w:snapToGrid w:val="0"/>
              <w:ind w:firstLineChars="83" w:firstLine="199"/>
              <w:jc w:val="left"/>
              <w:rPr>
                <w:bCs/>
                <w:sz w:val="24"/>
                <w:szCs w:val="32"/>
              </w:rPr>
            </w:pPr>
            <w:r>
              <w:rPr>
                <w:bCs/>
                <w:sz w:val="24"/>
                <w:szCs w:val="32"/>
              </w:rPr>
              <w:t>3</w:t>
            </w:r>
          </w:p>
        </w:tc>
        <w:tc>
          <w:tcPr>
            <w:tcW w:w="589" w:type="pct"/>
            <w:vAlign w:val="center"/>
          </w:tcPr>
          <w:p w14:paraId="451D5A2E" w14:textId="77777777" w:rsidR="005D57A5" w:rsidRDefault="00974793">
            <w:pPr>
              <w:adjustRightInd w:val="0"/>
              <w:snapToGrid w:val="0"/>
              <w:ind w:firstLineChars="0" w:firstLine="0"/>
              <w:jc w:val="left"/>
              <w:rPr>
                <w:bCs/>
                <w:sz w:val="24"/>
                <w:szCs w:val="32"/>
              </w:rPr>
            </w:pPr>
            <w:r>
              <w:rPr>
                <w:bCs/>
                <w:sz w:val="24"/>
                <w:szCs w:val="32"/>
              </w:rPr>
              <w:t>54</w:t>
            </w:r>
          </w:p>
        </w:tc>
        <w:tc>
          <w:tcPr>
            <w:tcW w:w="586" w:type="pct"/>
            <w:vAlign w:val="center"/>
          </w:tcPr>
          <w:p w14:paraId="12195E45" w14:textId="77777777" w:rsidR="005D57A5" w:rsidRDefault="00974793">
            <w:pPr>
              <w:adjustRightInd w:val="0"/>
              <w:snapToGrid w:val="0"/>
              <w:ind w:firstLineChars="0" w:firstLine="0"/>
              <w:jc w:val="left"/>
              <w:rPr>
                <w:bCs/>
                <w:sz w:val="24"/>
                <w:szCs w:val="32"/>
              </w:rPr>
            </w:pPr>
            <w:r>
              <w:rPr>
                <w:rFonts w:hint="eastAsia"/>
                <w:bCs/>
                <w:sz w:val="24"/>
                <w:szCs w:val="32"/>
              </w:rPr>
              <w:t>注</w:t>
            </w:r>
            <w:r>
              <w:rPr>
                <w:bCs/>
                <w:szCs w:val="32"/>
              </w:rPr>
              <w:footnoteReference w:id="1"/>
            </w:r>
          </w:p>
        </w:tc>
      </w:tr>
      <w:tr w:rsidR="005D57A5" w14:paraId="118298B5" w14:textId="77777777">
        <w:trPr>
          <w:cantSplit/>
          <w:trHeight w:val="643"/>
          <w:tblHeader/>
        </w:trPr>
        <w:tc>
          <w:tcPr>
            <w:tcW w:w="749" w:type="pct"/>
            <w:vMerge/>
            <w:vAlign w:val="center"/>
          </w:tcPr>
          <w:p w14:paraId="72FC1742" w14:textId="77777777" w:rsidR="005D57A5" w:rsidRDefault="005D57A5">
            <w:pPr>
              <w:adjustRightInd w:val="0"/>
              <w:snapToGrid w:val="0"/>
              <w:ind w:firstLine="482"/>
              <w:jc w:val="center"/>
              <w:rPr>
                <w:b/>
                <w:sz w:val="24"/>
                <w:szCs w:val="32"/>
              </w:rPr>
            </w:pPr>
          </w:p>
        </w:tc>
        <w:tc>
          <w:tcPr>
            <w:tcW w:w="2615" w:type="pct"/>
            <w:vAlign w:val="center"/>
          </w:tcPr>
          <w:p w14:paraId="4C1524F4" w14:textId="77777777" w:rsidR="005D57A5" w:rsidRDefault="00974793">
            <w:pPr>
              <w:adjustRightInd w:val="0"/>
              <w:snapToGrid w:val="0"/>
              <w:ind w:firstLineChars="0" w:firstLine="0"/>
              <w:jc w:val="left"/>
              <w:rPr>
                <w:bCs/>
                <w:sz w:val="24"/>
                <w:szCs w:val="32"/>
              </w:rPr>
            </w:pPr>
            <w:r>
              <w:rPr>
                <w:bCs/>
                <w:sz w:val="24"/>
                <w:szCs w:val="32"/>
              </w:rPr>
              <w:t>毛泽东思想和中国特色社会主义理论体系概论</w:t>
            </w:r>
          </w:p>
          <w:p w14:paraId="623786B8" w14:textId="77777777" w:rsidR="005D57A5" w:rsidRDefault="00974793">
            <w:pPr>
              <w:adjustRightInd w:val="0"/>
              <w:snapToGrid w:val="0"/>
              <w:ind w:firstLine="480"/>
              <w:jc w:val="left"/>
              <w:rPr>
                <w:bCs/>
                <w:sz w:val="24"/>
                <w:szCs w:val="32"/>
              </w:rPr>
            </w:pPr>
            <w:r>
              <w:rPr>
                <w:bCs/>
                <w:sz w:val="24"/>
                <w:szCs w:val="32"/>
              </w:rPr>
              <w:t>Introduction of Mao Zedong Thought and the Theoretical System of Socialism with Chinese Characteristics</w:t>
            </w:r>
          </w:p>
        </w:tc>
        <w:tc>
          <w:tcPr>
            <w:tcW w:w="461" w:type="pct"/>
            <w:vAlign w:val="center"/>
          </w:tcPr>
          <w:p w14:paraId="07383822" w14:textId="77777777" w:rsidR="005D57A5" w:rsidRDefault="00974793">
            <w:pPr>
              <w:adjustRightInd w:val="0"/>
              <w:snapToGrid w:val="0"/>
              <w:ind w:firstLineChars="0" w:firstLine="0"/>
              <w:jc w:val="left"/>
              <w:rPr>
                <w:bCs/>
                <w:sz w:val="24"/>
                <w:szCs w:val="32"/>
              </w:rPr>
            </w:pPr>
            <w:r>
              <w:rPr>
                <w:rFonts w:hint="eastAsia"/>
                <w:bCs/>
                <w:sz w:val="24"/>
                <w:szCs w:val="32"/>
              </w:rPr>
              <w:t>3+</w:t>
            </w:r>
            <w:r>
              <w:rPr>
                <w:bCs/>
                <w:sz w:val="24"/>
                <w:szCs w:val="32"/>
              </w:rPr>
              <w:t>2</w:t>
            </w:r>
          </w:p>
        </w:tc>
        <w:tc>
          <w:tcPr>
            <w:tcW w:w="589" w:type="pct"/>
            <w:vAlign w:val="center"/>
          </w:tcPr>
          <w:p w14:paraId="12CE2A6D" w14:textId="77777777" w:rsidR="005D57A5" w:rsidRDefault="00974793">
            <w:pPr>
              <w:adjustRightInd w:val="0"/>
              <w:snapToGrid w:val="0"/>
              <w:ind w:firstLineChars="0" w:firstLine="0"/>
              <w:jc w:val="left"/>
              <w:rPr>
                <w:bCs/>
                <w:sz w:val="24"/>
                <w:szCs w:val="32"/>
              </w:rPr>
            </w:pPr>
            <w:r>
              <w:rPr>
                <w:bCs/>
                <w:sz w:val="24"/>
                <w:szCs w:val="32"/>
              </w:rPr>
              <w:t>54</w:t>
            </w:r>
            <w:r>
              <w:rPr>
                <w:rFonts w:hint="eastAsia"/>
                <w:bCs/>
                <w:sz w:val="24"/>
                <w:szCs w:val="32"/>
              </w:rPr>
              <w:t>+</w:t>
            </w:r>
            <w:r>
              <w:rPr>
                <w:bCs/>
                <w:sz w:val="24"/>
                <w:szCs w:val="32"/>
              </w:rPr>
              <w:t>2</w:t>
            </w:r>
            <w:r>
              <w:rPr>
                <w:rFonts w:hint="eastAsia"/>
                <w:bCs/>
                <w:sz w:val="24"/>
                <w:szCs w:val="32"/>
              </w:rPr>
              <w:t>W</w:t>
            </w:r>
          </w:p>
        </w:tc>
        <w:tc>
          <w:tcPr>
            <w:tcW w:w="586" w:type="pct"/>
            <w:vAlign w:val="center"/>
          </w:tcPr>
          <w:p w14:paraId="0A3E424F" w14:textId="77777777" w:rsidR="005D57A5" w:rsidRDefault="00974793">
            <w:pPr>
              <w:adjustRightInd w:val="0"/>
              <w:snapToGrid w:val="0"/>
              <w:ind w:firstLineChars="83" w:firstLine="199"/>
              <w:jc w:val="left"/>
              <w:rPr>
                <w:bCs/>
                <w:sz w:val="24"/>
                <w:szCs w:val="32"/>
              </w:rPr>
            </w:pPr>
            <w:r>
              <w:rPr>
                <w:rFonts w:hint="eastAsia"/>
                <w:bCs/>
                <w:sz w:val="24"/>
                <w:szCs w:val="32"/>
              </w:rPr>
              <w:t>4</w:t>
            </w:r>
          </w:p>
        </w:tc>
      </w:tr>
      <w:tr w:rsidR="005D57A5" w14:paraId="394E9D6F" w14:textId="77777777">
        <w:trPr>
          <w:cantSplit/>
          <w:trHeight w:val="643"/>
          <w:tblHeader/>
        </w:trPr>
        <w:tc>
          <w:tcPr>
            <w:tcW w:w="749" w:type="pct"/>
            <w:vMerge/>
            <w:vAlign w:val="center"/>
          </w:tcPr>
          <w:p w14:paraId="5A292095" w14:textId="77777777" w:rsidR="005D57A5" w:rsidRDefault="005D57A5">
            <w:pPr>
              <w:adjustRightInd w:val="0"/>
              <w:snapToGrid w:val="0"/>
              <w:ind w:firstLine="482"/>
              <w:jc w:val="center"/>
              <w:rPr>
                <w:b/>
                <w:sz w:val="24"/>
                <w:szCs w:val="32"/>
              </w:rPr>
            </w:pPr>
          </w:p>
        </w:tc>
        <w:tc>
          <w:tcPr>
            <w:tcW w:w="2615" w:type="pct"/>
            <w:vAlign w:val="center"/>
          </w:tcPr>
          <w:p w14:paraId="76D3E33F" w14:textId="77777777" w:rsidR="005D57A5" w:rsidRDefault="00974793">
            <w:pPr>
              <w:adjustRightInd w:val="0"/>
              <w:snapToGrid w:val="0"/>
              <w:ind w:firstLine="480"/>
              <w:jc w:val="left"/>
              <w:rPr>
                <w:bCs/>
                <w:sz w:val="24"/>
                <w:szCs w:val="32"/>
              </w:rPr>
            </w:pPr>
            <w:r>
              <w:rPr>
                <w:bCs/>
                <w:sz w:val="24"/>
                <w:szCs w:val="32"/>
              </w:rPr>
              <w:t>马克思主义基本原理</w:t>
            </w:r>
          </w:p>
          <w:p w14:paraId="39C1D00A" w14:textId="77777777" w:rsidR="005D57A5" w:rsidRDefault="00974793">
            <w:pPr>
              <w:adjustRightInd w:val="0"/>
              <w:snapToGrid w:val="0"/>
              <w:ind w:firstLine="480"/>
              <w:jc w:val="left"/>
              <w:rPr>
                <w:bCs/>
                <w:sz w:val="24"/>
                <w:szCs w:val="32"/>
              </w:rPr>
            </w:pPr>
            <w:r>
              <w:rPr>
                <w:bCs/>
                <w:sz w:val="24"/>
                <w:szCs w:val="32"/>
              </w:rPr>
              <w:t>The Principles of Marxism</w:t>
            </w:r>
          </w:p>
        </w:tc>
        <w:tc>
          <w:tcPr>
            <w:tcW w:w="461" w:type="pct"/>
            <w:vAlign w:val="center"/>
          </w:tcPr>
          <w:p w14:paraId="5B56D5B0" w14:textId="77777777" w:rsidR="005D57A5" w:rsidRDefault="00974793">
            <w:pPr>
              <w:adjustRightInd w:val="0"/>
              <w:snapToGrid w:val="0"/>
              <w:ind w:firstLine="480"/>
              <w:jc w:val="left"/>
              <w:rPr>
                <w:bCs/>
                <w:sz w:val="24"/>
                <w:szCs w:val="32"/>
              </w:rPr>
            </w:pPr>
            <w:r>
              <w:rPr>
                <w:bCs/>
                <w:sz w:val="24"/>
                <w:szCs w:val="32"/>
              </w:rPr>
              <w:t>3</w:t>
            </w:r>
          </w:p>
        </w:tc>
        <w:tc>
          <w:tcPr>
            <w:tcW w:w="589" w:type="pct"/>
            <w:vAlign w:val="center"/>
          </w:tcPr>
          <w:p w14:paraId="2D50BAC6" w14:textId="77777777" w:rsidR="005D57A5" w:rsidRDefault="00974793">
            <w:pPr>
              <w:adjustRightInd w:val="0"/>
              <w:snapToGrid w:val="0"/>
              <w:ind w:firstLine="480"/>
              <w:jc w:val="left"/>
              <w:rPr>
                <w:bCs/>
                <w:sz w:val="24"/>
                <w:szCs w:val="32"/>
              </w:rPr>
            </w:pPr>
            <w:r>
              <w:rPr>
                <w:bCs/>
                <w:sz w:val="24"/>
                <w:szCs w:val="32"/>
              </w:rPr>
              <w:t>54</w:t>
            </w:r>
          </w:p>
        </w:tc>
        <w:tc>
          <w:tcPr>
            <w:tcW w:w="586" w:type="pct"/>
            <w:vAlign w:val="center"/>
          </w:tcPr>
          <w:p w14:paraId="0D19FEBF" w14:textId="77777777" w:rsidR="005D57A5" w:rsidRDefault="00974793">
            <w:pPr>
              <w:adjustRightInd w:val="0"/>
              <w:snapToGrid w:val="0"/>
              <w:ind w:firstLineChars="83" w:firstLine="199"/>
              <w:jc w:val="left"/>
              <w:rPr>
                <w:bCs/>
                <w:sz w:val="24"/>
                <w:szCs w:val="32"/>
              </w:rPr>
            </w:pPr>
            <w:r>
              <w:rPr>
                <w:rFonts w:hint="eastAsia"/>
                <w:bCs/>
                <w:sz w:val="24"/>
                <w:szCs w:val="32"/>
              </w:rPr>
              <w:t>1</w:t>
            </w:r>
          </w:p>
        </w:tc>
      </w:tr>
      <w:tr w:rsidR="005D57A5" w14:paraId="47673ABA" w14:textId="77777777">
        <w:trPr>
          <w:cantSplit/>
          <w:trHeight w:val="643"/>
          <w:tblHeader/>
        </w:trPr>
        <w:tc>
          <w:tcPr>
            <w:tcW w:w="749" w:type="pct"/>
            <w:vMerge/>
            <w:vAlign w:val="center"/>
          </w:tcPr>
          <w:p w14:paraId="17FA8012" w14:textId="77777777" w:rsidR="005D57A5" w:rsidRDefault="005D57A5">
            <w:pPr>
              <w:adjustRightInd w:val="0"/>
              <w:snapToGrid w:val="0"/>
              <w:ind w:firstLine="482"/>
              <w:jc w:val="center"/>
              <w:rPr>
                <w:b/>
                <w:sz w:val="24"/>
                <w:szCs w:val="32"/>
              </w:rPr>
            </w:pPr>
          </w:p>
        </w:tc>
        <w:tc>
          <w:tcPr>
            <w:tcW w:w="2615" w:type="pct"/>
            <w:vAlign w:val="center"/>
          </w:tcPr>
          <w:p w14:paraId="000FF6BA" w14:textId="77777777" w:rsidR="005D57A5" w:rsidRDefault="00974793">
            <w:pPr>
              <w:adjustRightInd w:val="0"/>
              <w:snapToGrid w:val="0"/>
              <w:ind w:firstLine="480"/>
              <w:jc w:val="left"/>
              <w:rPr>
                <w:bCs/>
                <w:sz w:val="24"/>
                <w:szCs w:val="32"/>
              </w:rPr>
            </w:pPr>
            <w:r>
              <w:rPr>
                <w:bCs/>
                <w:sz w:val="24"/>
                <w:szCs w:val="32"/>
              </w:rPr>
              <w:t>军事课</w:t>
            </w:r>
          </w:p>
          <w:p w14:paraId="7F78FC48" w14:textId="77777777" w:rsidR="005D57A5" w:rsidRDefault="00974793">
            <w:pPr>
              <w:adjustRightInd w:val="0"/>
              <w:snapToGrid w:val="0"/>
              <w:ind w:firstLine="480"/>
              <w:jc w:val="left"/>
              <w:rPr>
                <w:bCs/>
                <w:sz w:val="24"/>
                <w:szCs w:val="32"/>
              </w:rPr>
            </w:pPr>
            <w:r>
              <w:rPr>
                <w:rFonts w:hint="eastAsia"/>
                <w:bCs/>
                <w:sz w:val="24"/>
                <w:szCs w:val="32"/>
              </w:rPr>
              <w:t>M</w:t>
            </w:r>
            <w:r>
              <w:rPr>
                <w:bCs/>
                <w:sz w:val="24"/>
                <w:szCs w:val="32"/>
              </w:rPr>
              <w:t>ilitary Course</w:t>
            </w:r>
          </w:p>
        </w:tc>
        <w:tc>
          <w:tcPr>
            <w:tcW w:w="461" w:type="pct"/>
            <w:vAlign w:val="center"/>
          </w:tcPr>
          <w:p w14:paraId="5F7357A2" w14:textId="77777777" w:rsidR="005D57A5" w:rsidRDefault="00974793">
            <w:pPr>
              <w:adjustRightInd w:val="0"/>
              <w:snapToGrid w:val="0"/>
              <w:ind w:firstLineChars="0" w:firstLine="0"/>
              <w:jc w:val="left"/>
              <w:rPr>
                <w:bCs/>
                <w:sz w:val="24"/>
                <w:szCs w:val="32"/>
              </w:rPr>
            </w:pPr>
            <w:r>
              <w:rPr>
                <w:rFonts w:hint="eastAsia"/>
                <w:bCs/>
                <w:sz w:val="24"/>
                <w:szCs w:val="32"/>
              </w:rPr>
              <w:t>2+</w:t>
            </w:r>
            <w:r>
              <w:rPr>
                <w:bCs/>
                <w:sz w:val="24"/>
                <w:szCs w:val="32"/>
              </w:rPr>
              <w:t>2</w:t>
            </w:r>
          </w:p>
        </w:tc>
        <w:tc>
          <w:tcPr>
            <w:tcW w:w="589" w:type="pct"/>
            <w:vAlign w:val="center"/>
          </w:tcPr>
          <w:p w14:paraId="66F5C4AE" w14:textId="77777777" w:rsidR="005D57A5" w:rsidRDefault="00974793">
            <w:pPr>
              <w:adjustRightInd w:val="0"/>
              <w:snapToGrid w:val="0"/>
              <w:ind w:firstLineChars="0" w:firstLine="0"/>
              <w:jc w:val="left"/>
              <w:rPr>
                <w:bCs/>
                <w:sz w:val="24"/>
                <w:szCs w:val="32"/>
              </w:rPr>
            </w:pPr>
            <w:r>
              <w:rPr>
                <w:rFonts w:hint="eastAsia"/>
                <w:bCs/>
                <w:sz w:val="24"/>
                <w:szCs w:val="32"/>
              </w:rPr>
              <w:t>36+2W</w:t>
            </w:r>
          </w:p>
        </w:tc>
        <w:tc>
          <w:tcPr>
            <w:tcW w:w="586" w:type="pct"/>
            <w:vAlign w:val="center"/>
          </w:tcPr>
          <w:p w14:paraId="7D873773" w14:textId="77777777" w:rsidR="005D57A5" w:rsidRDefault="00974793">
            <w:pPr>
              <w:adjustRightInd w:val="0"/>
              <w:snapToGrid w:val="0"/>
              <w:ind w:firstLineChars="100" w:firstLine="240"/>
              <w:jc w:val="left"/>
              <w:rPr>
                <w:bCs/>
                <w:sz w:val="24"/>
                <w:szCs w:val="32"/>
              </w:rPr>
            </w:pPr>
            <w:r>
              <w:rPr>
                <w:rFonts w:hint="eastAsia"/>
                <w:bCs/>
                <w:sz w:val="24"/>
                <w:szCs w:val="32"/>
              </w:rPr>
              <w:t>1</w:t>
            </w:r>
          </w:p>
        </w:tc>
      </w:tr>
      <w:tr w:rsidR="005D57A5" w14:paraId="6403AB4E" w14:textId="77777777">
        <w:trPr>
          <w:cantSplit/>
          <w:trHeight w:val="643"/>
          <w:tblHeader/>
        </w:trPr>
        <w:tc>
          <w:tcPr>
            <w:tcW w:w="749" w:type="pct"/>
            <w:vMerge/>
            <w:vAlign w:val="center"/>
          </w:tcPr>
          <w:p w14:paraId="5E44C676" w14:textId="77777777" w:rsidR="005D57A5" w:rsidRDefault="005D57A5">
            <w:pPr>
              <w:adjustRightInd w:val="0"/>
              <w:snapToGrid w:val="0"/>
              <w:ind w:firstLine="482"/>
              <w:jc w:val="center"/>
              <w:rPr>
                <w:b/>
                <w:sz w:val="24"/>
                <w:szCs w:val="32"/>
              </w:rPr>
            </w:pPr>
          </w:p>
        </w:tc>
        <w:tc>
          <w:tcPr>
            <w:tcW w:w="2615" w:type="pct"/>
            <w:vAlign w:val="center"/>
          </w:tcPr>
          <w:p w14:paraId="0F7E955B" w14:textId="77777777" w:rsidR="005D57A5" w:rsidRDefault="00974793">
            <w:pPr>
              <w:adjustRightInd w:val="0"/>
              <w:snapToGrid w:val="0"/>
              <w:ind w:firstLine="480"/>
              <w:jc w:val="left"/>
              <w:rPr>
                <w:bCs/>
                <w:sz w:val="24"/>
                <w:szCs w:val="32"/>
              </w:rPr>
            </w:pPr>
            <w:r>
              <w:rPr>
                <w:bCs/>
                <w:sz w:val="24"/>
                <w:szCs w:val="32"/>
              </w:rPr>
              <w:t>形势与政策</w:t>
            </w:r>
          </w:p>
          <w:p w14:paraId="06347A89" w14:textId="77777777" w:rsidR="005D57A5" w:rsidRDefault="00974793">
            <w:pPr>
              <w:adjustRightInd w:val="0"/>
              <w:snapToGrid w:val="0"/>
              <w:ind w:firstLine="480"/>
              <w:jc w:val="left"/>
              <w:rPr>
                <w:bCs/>
                <w:sz w:val="24"/>
                <w:szCs w:val="32"/>
              </w:rPr>
            </w:pPr>
            <w:r>
              <w:rPr>
                <w:bCs/>
                <w:sz w:val="24"/>
                <w:szCs w:val="32"/>
              </w:rPr>
              <w:t>Current Situation and Policy</w:t>
            </w:r>
          </w:p>
        </w:tc>
        <w:tc>
          <w:tcPr>
            <w:tcW w:w="461" w:type="pct"/>
            <w:vAlign w:val="center"/>
          </w:tcPr>
          <w:p w14:paraId="264D8F45" w14:textId="77777777" w:rsidR="005D57A5" w:rsidRDefault="00974793">
            <w:pPr>
              <w:adjustRightInd w:val="0"/>
              <w:snapToGrid w:val="0"/>
              <w:ind w:firstLineChars="83" w:firstLine="199"/>
              <w:jc w:val="left"/>
              <w:rPr>
                <w:bCs/>
                <w:sz w:val="24"/>
                <w:szCs w:val="32"/>
              </w:rPr>
            </w:pPr>
            <w:r>
              <w:rPr>
                <w:bCs/>
                <w:sz w:val="24"/>
                <w:szCs w:val="32"/>
              </w:rPr>
              <w:t>2</w:t>
            </w:r>
          </w:p>
        </w:tc>
        <w:tc>
          <w:tcPr>
            <w:tcW w:w="589" w:type="pct"/>
            <w:vAlign w:val="center"/>
          </w:tcPr>
          <w:p w14:paraId="087E1812" w14:textId="77777777" w:rsidR="005D57A5" w:rsidRDefault="00974793">
            <w:pPr>
              <w:adjustRightInd w:val="0"/>
              <w:snapToGrid w:val="0"/>
              <w:ind w:firstLineChars="83" w:firstLine="199"/>
              <w:jc w:val="left"/>
              <w:rPr>
                <w:bCs/>
                <w:sz w:val="24"/>
                <w:szCs w:val="32"/>
              </w:rPr>
            </w:pPr>
            <w:r>
              <w:rPr>
                <w:bCs/>
                <w:sz w:val="24"/>
                <w:szCs w:val="32"/>
              </w:rPr>
              <w:t>36</w:t>
            </w:r>
          </w:p>
        </w:tc>
        <w:tc>
          <w:tcPr>
            <w:tcW w:w="586" w:type="pct"/>
            <w:vAlign w:val="center"/>
          </w:tcPr>
          <w:p w14:paraId="686E2162" w14:textId="77777777" w:rsidR="005D57A5" w:rsidRDefault="00974793">
            <w:pPr>
              <w:adjustRightInd w:val="0"/>
              <w:snapToGrid w:val="0"/>
              <w:ind w:firstLineChars="0" w:firstLine="0"/>
              <w:jc w:val="left"/>
              <w:rPr>
                <w:bCs/>
                <w:sz w:val="24"/>
                <w:szCs w:val="32"/>
              </w:rPr>
            </w:pPr>
            <w:r>
              <w:rPr>
                <w:rFonts w:hint="eastAsia"/>
                <w:bCs/>
                <w:sz w:val="24"/>
                <w:szCs w:val="32"/>
              </w:rPr>
              <w:t>1-8</w:t>
            </w:r>
          </w:p>
        </w:tc>
      </w:tr>
      <w:tr w:rsidR="005D57A5" w14:paraId="4149957A" w14:textId="77777777">
        <w:trPr>
          <w:cantSplit/>
          <w:trHeight w:val="643"/>
          <w:tblHeader/>
        </w:trPr>
        <w:tc>
          <w:tcPr>
            <w:tcW w:w="749" w:type="pct"/>
            <w:vAlign w:val="center"/>
          </w:tcPr>
          <w:p w14:paraId="7BCFAF17" w14:textId="77777777" w:rsidR="005D57A5" w:rsidRDefault="00974793">
            <w:pPr>
              <w:adjustRightInd w:val="0"/>
              <w:snapToGrid w:val="0"/>
              <w:ind w:firstLineChars="0" w:firstLine="0"/>
              <w:rPr>
                <w:b/>
                <w:sz w:val="24"/>
                <w:szCs w:val="32"/>
              </w:rPr>
            </w:pPr>
            <w:r>
              <w:rPr>
                <w:rFonts w:hint="eastAsia"/>
                <w:b/>
                <w:sz w:val="24"/>
                <w:szCs w:val="32"/>
              </w:rPr>
              <w:t>通识教育课</w:t>
            </w:r>
          </w:p>
        </w:tc>
        <w:tc>
          <w:tcPr>
            <w:tcW w:w="2615" w:type="pct"/>
            <w:vAlign w:val="center"/>
          </w:tcPr>
          <w:p w14:paraId="697D0ACD" w14:textId="77777777" w:rsidR="005D57A5" w:rsidRDefault="00974793">
            <w:pPr>
              <w:adjustRightInd w:val="0"/>
              <w:snapToGrid w:val="0"/>
              <w:ind w:firstLine="480"/>
              <w:jc w:val="left"/>
              <w:rPr>
                <w:bCs/>
                <w:sz w:val="24"/>
                <w:szCs w:val="32"/>
              </w:rPr>
            </w:pPr>
            <w:r>
              <w:rPr>
                <w:bCs/>
                <w:sz w:val="24"/>
                <w:szCs w:val="32"/>
              </w:rPr>
              <w:t>“</w:t>
            </w:r>
            <w:r>
              <w:rPr>
                <w:bCs/>
                <w:sz w:val="24"/>
                <w:szCs w:val="32"/>
              </w:rPr>
              <w:t>中国文明</w:t>
            </w:r>
            <w:r>
              <w:rPr>
                <w:bCs/>
                <w:sz w:val="24"/>
                <w:szCs w:val="32"/>
              </w:rPr>
              <w:t>”</w:t>
            </w:r>
            <w:r>
              <w:rPr>
                <w:bCs/>
                <w:sz w:val="24"/>
                <w:szCs w:val="32"/>
              </w:rPr>
              <w:t>，</w:t>
            </w:r>
            <w:r>
              <w:rPr>
                <w:bCs/>
                <w:sz w:val="24"/>
                <w:szCs w:val="32"/>
              </w:rPr>
              <w:t>“</w:t>
            </w:r>
            <w:r>
              <w:rPr>
                <w:bCs/>
                <w:sz w:val="24"/>
                <w:szCs w:val="32"/>
              </w:rPr>
              <w:t>人文基础与经典阅读</w:t>
            </w:r>
            <w:r>
              <w:rPr>
                <w:bCs/>
                <w:sz w:val="24"/>
                <w:szCs w:val="32"/>
              </w:rPr>
              <w:t>”</w:t>
            </w:r>
            <w:r>
              <w:rPr>
                <w:bCs/>
                <w:sz w:val="24"/>
                <w:szCs w:val="32"/>
              </w:rPr>
              <w:t>，</w:t>
            </w:r>
            <w:r>
              <w:rPr>
                <w:bCs/>
                <w:sz w:val="24"/>
                <w:szCs w:val="32"/>
              </w:rPr>
              <w:t>“</w:t>
            </w:r>
            <w:r>
              <w:rPr>
                <w:bCs/>
                <w:sz w:val="24"/>
                <w:szCs w:val="32"/>
              </w:rPr>
              <w:t>全球视野</w:t>
            </w:r>
            <w:r>
              <w:rPr>
                <w:bCs/>
                <w:sz w:val="24"/>
                <w:szCs w:val="32"/>
              </w:rPr>
              <w:t>”</w:t>
            </w:r>
            <w:r>
              <w:rPr>
                <w:bCs/>
                <w:sz w:val="24"/>
                <w:szCs w:val="32"/>
              </w:rPr>
              <w:t>，</w:t>
            </w:r>
            <w:r>
              <w:rPr>
                <w:bCs/>
                <w:sz w:val="24"/>
                <w:szCs w:val="32"/>
              </w:rPr>
              <w:t>“</w:t>
            </w:r>
            <w:r>
              <w:rPr>
                <w:bCs/>
                <w:sz w:val="24"/>
                <w:szCs w:val="32"/>
              </w:rPr>
              <w:t>科技、经济、社会</w:t>
            </w:r>
            <w:r>
              <w:rPr>
                <w:bCs/>
                <w:sz w:val="24"/>
                <w:szCs w:val="32"/>
              </w:rPr>
              <w:t>”</w:t>
            </w:r>
            <w:r>
              <w:rPr>
                <w:rFonts w:hint="eastAsia"/>
                <w:bCs/>
                <w:sz w:val="24"/>
                <w:szCs w:val="32"/>
              </w:rPr>
              <w:t xml:space="preserve"> </w:t>
            </w:r>
            <w:r>
              <w:rPr>
                <w:rFonts w:hint="eastAsia"/>
                <w:bCs/>
                <w:sz w:val="24"/>
                <w:szCs w:val="32"/>
              </w:rPr>
              <w:t>“国际关系与战略学”五</w:t>
            </w:r>
            <w:r>
              <w:rPr>
                <w:bCs/>
                <w:sz w:val="24"/>
                <w:szCs w:val="32"/>
              </w:rPr>
              <w:t>大板块课程</w:t>
            </w:r>
          </w:p>
        </w:tc>
        <w:tc>
          <w:tcPr>
            <w:tcW w:w="461" w:type="pct"/>
            <w:vAlign w:val="center"/>
          </w:tcPr>
          <w:p w14:paraId="7D1447A4" w14:textId="77777777" w:rsidR="005D57A5" w:rsidRDefault="00974793">
            <w:pPr>
              <w:adjustRightInd w:val="0"/>
              <w:snapToGrid w:val="0"/>
              <w:ind w:firstLineChars="0" w:firstLine="0"/>
              <w:jc w:val="left"/>
              <w:rPr>
                <w:bCs/>
                <w:sz w:val="24"/>
                <w:szCs w:val="32"/>
              </w:rPr>
            </w:pPr>
            <w:r>
              <w:rPr>
                <w:rFonts w:hint="eastAsia"/>
                <w:bCs/>
                <w:sz w:val="24"/>
                <w:szCs w:val="32"/>
              </w:rPr>
              <w:t>修读总学分不少于</w:t>
            </w:r>
            <w:r>
              <w:rPr>
                <w:bCs/>
                <w:sz w:val="24"/>
                <w:szCs w:val="32"/>
              </w:rPr>
              <w:t>12</w:t>
            </w:r>
            <w:r>
              <w:rPr>
                <w:rFonts w:hint="eastAsia"/>
                <w:bCs/>
                <w:sz w:val="24"/>
                <w:szCs w:val="32"/>
              </w:rPr>
              <w:t>学分</w:t>
            </w:r>
          </w:p>
        </w:tc>
        <w:tc>
          <w:tcPr>
            <w:tcW w:w="589" w:type="pct"/>
            <w:vAlign w:val="center"/>
          </w:tcPr>
          <w:p w14:paraId="0E0D515F" w14:textId="77777777" w:rsidR="005D57A5" w:rsidRDefault="00974793">
            <w:pPr>
              <w:adjustRightInd w:val="0"/>
              <w:snapToGrid w:val="0"/>
              <w:ind w:firstLine="480"/>
              <w:jc w:val="left"/>
              <w:rPr>
                <w:bCs/>
                <w:sz w:val="24"/>
                <w:szCs w:val="32"/>
              </w:rPr>
            </w:pPr>
            <w:r>
              <w:rPr>
                <w:rFonts w:hint="eastAsia"/>
                <w:bCs/>
                <w:sz w:val="24"/>
                <w:szCs w:val="32"/>
              </w:rPr>
              <w:t>/</w:t>
            </w:r>
          </w:p>
        </w:tc>
        <w:tc>
          <w:tcPr>
            <w:tcW w:w="586" w:type="pct"/>
            <w:vAlign w:val="center"/>
          </w:tcPr>
          <w:p w14:paraId="2FF7677B" w14:textId="77777777" w:rsidR="005D57A5" w:rsidRDefault="00974793">
            <w:pPr>
              <w:adjustRightInd w:val="0"/>
              <w:snapToGrid w:val="0"/>
              <w:ind w:firstLineChars="0" w:firstLine="0"/>
              <w:jc w:val="left"/>
              <w:rPr>
                <w:bCs/>
                <w:sz w:val="24"/>
                <w:szCs w:val="32"/>
              </w:rPr>
            </w:pPr>
            <w:r>
              <w:rPr>
                <w:rFonts w:hint="eastAsia"/>
                <w:bCs/>
                <w:sz w:val="24"/>
                <w:szCs w:val="32"/>
              </w:rPr>
              <w:t>1-10</w:t>
            </w:r>
          </w:p>
        </w:tc>
      </w:tr>
      <w:tr w:rsidR="005D57A5" w14:paraId="18D7431B" w14:textId="77777777">
        <w:trPr>
          <w:cantSplit/>
          <w:trHeight w:val="643"/>
          <w:tblHeader/>
        </w:trPr>
        <w:tc>
          <w:tcPr>
            <w:tcW w:w="749" w:type="pct"/>
            <w:vMerge w:val="restart"/>
            <w:vAlign w:val="center"/>
          </w:tcPr>
          <w:p w14:paraId="3EF84136" w14:textId="77777777" w:rsidR="005D57A5" w:rsidRDefault="00974793">
            <w:pPr>
              <w:adjustRightInd w:val="0"/>
              <w:snapToGrid w:val="0"/>
              <w:ind w:firstLine="482"/>
              <w:rPr>
                <w:b/>
                <w:sz w:val="24"/>
                <w:szCs w:val="32"/>
              </w:rPr>
            </w:pPr>
            <w:r>
              <w:rPr>
                <w:rFonts w:hint="eastAsia"/>
                <w:b/>
                <w:sz w:val="24"/>
              </w:rPr>
              <w:t>专业基础课程</w:t>
            </w:r>
          </w:p>
        </w:tc>
        <w:tc>
          <w:tcPr>
            <w:tcW w:w="2615" w:type="pct"/>
            <w:vAlign w:val="center"/>
          </w:tcPr>
          <w:p w14:paraId="54EA90EE" w14:textId="77777777" w:rsidR="005D57A5" w:rsidRDefault="00974793">
            <w:pPr>
              <w:ind w:firstLine="480"/>
              <w:jc w:val="left"/>
              <w:textAlignment w:val="center"/>
              <w:rPr>
                <w:bCs/>
                <w:sz w:val="24"/>
                <w:szCs w:val="32"/>
              </w:rPr>
            </w:pPr>
            <w:r>
              <w:rPr>
                <w:rFonts w:hint="eastAsia"/>
                <w:bCs/>
                <w:sz w:val="24"/>
                <w:szCs w:val="32"/>
              </w:rPr>
              <w:t>高等数学（</w:t>
            </w:r>
            <w:r>
              <w:rPr>
                <w:rFonts w:hint="eastAsia"/>
                <w:bCs/>
                <w:sz w:val="24"/>
                <w:szCs w:val="32"/>
              </w:rPr>
              <w:t>I</w:t>
            </w:r>
            <w:r>
              <w:rPr>
                <w:rFonts w:hint="eastAsia"/>
                <w:bCs/>
                <w:sz w:val="24"/>
                <w:szCs w:val="32"/>
              </w:rPr>
              <w:t>）</w:t>
            </w:r>
          </w:p>
          <w:p w14:paraId="45C6CBE8" w14:textId="77777777" w:rsidR="005D57A5" w:rsidRDefault="00974793">
            <w:pPr>
              <w:ind w:firstLine="480"/>
              <w:jc w:val="left"/>
              <w:textAlignment w:val="center"/>
              <w:rPr>
                <w:bCs/>
                <w:sz w:val="24"/>
                <w:szCs w:val="32"/>
              </w:rPr>
            </w:pPr>
            <w:r>
              <w:rPr>
                <w:bCs/>
                <w:sz w:val="24"/>
                <w:szCs w:val="32"/>
              </w:rPr>
              <w:t>Advanced Mathematics</w:t>
            </w:r>
            <w:r>
              <w:rPr>
                <w:rFonts w:hint="eastAsia"/>
                <w:bCs/>
                <w:sz w:val="24"/>
                <w:szCs w:val="32"/>
              </w:rPr>
              <w:t xml:space="preserve"> </w:t>
            </w:r>
            <w:r>
              <w:rPr>
                <w:bCs/>
                <w:sz w:val="24"/>
                <w:szCs w:val="32"/>
              </w:rPr>
              <w:t>(I)</w:t>
            </w:r>
          </w:p>
        </w:tc>
        <w:tc>
          <w:tcPr>
            <w:tcW w:w="461" w:type="pct"/>
            <w:vAlign w:val="center"/>
          </w:tcPr>
          <w:p w14:paraId="76896E20" w14:textId="77777777" w:rsidR="005D57A5" w:rsidRDefault="00974793">
            <w:pPr>
              <w:ind w:firstLineChars="83" w:firstLine="199"/>
              <w:textAlignment w:val="center"/>
              <w:rPr>
                <w:bCs/>
                <w:sz w:val="24"/>
                <w:szCs w:val="32"/>
              </w:rPr>
            </w:pPr>
            <w:r>
              <w:rPr>
                <w:rFonts w:hint="eastAsia"/>
                <w:bCs/>
                <w:sz w:val="24"/>
                <w:szCs w:val="32"/>
              </w:rPr>
              <w:t>5</w:t>
            </w:r>
          </w:p>
        </w:tc>
        <w:tc>
          <w:tcPr>
            <w:tcW w:w="589" w:type="pct"/>
            <w:vAlign w:val="center"/>
          </w:tcPr>
          <w:p w14:paraId="1152C294" w14:textId="77777777" w:rsidR="005D57A5" w:rsidRDefault="00974793">
            <w:pPr>
              <w:ind w:firstLineChars="83" w:firstLine="199"/>
              <w:jc w:val="left"/>
              <w:textAlignment w:val="center"/>
              <w:rPr>
                <w:bCs/>
                <w:sz w:val="24"/>
                <w:szCs w:val="32"/>
              </w:rPr>
            </w:pPr>
            <w:r>
              <w:rPr>
                <w:rFonts w:hint="eastAsia"/>
                <w:bCs/>
                <w:sz w:val="24"/>
                <w:szCs w:val="32"/>
              </w:rPr>
              <w:t>9</w:t>
            </w:r>
            <w:r>
              <w:rPr>
                <w:bCs/>
                <w:sz w:val="24"/>
                <w:szCs w:val="32"/>
              </w:rPr>
              <w:t>0</w:t>
            </w:r>
          </w:p>
        </w:tc>
        <w:tc>
          <w:tcPr>
            <w:tcW w:w="586" w:type="pct"/>
            <w:vAlign w:val="center"/>
          </w:tcPr>
          <w:p w14:paraId="2EFF7278" w14:textId="77777777" w:rsidR="005D57A5" w:rsidRDefault="00974793">
            <w:pPr>
              <w:ind w:firstLineChars="83" w:firstLine="199"/>
              <w:jc w:val="left"/>
              <w:textAlignment w:val="center"/>
              <w:rPr>
                <w:bCs/>
                <w:sz w:val="24"/>
                <w:szCs w:val="32"/>
              </w:rPr>
            </w:pPr>
            <w:r>
              <w:rPr>
                <w:rFonts w:hint="eastAsia"/>
                <w:bCs/>
                <w:sz w:val="24"/>
                <w:szCs w:val="32"/>
              </w:rPr>
              <w:t>1</w:t>
            </w:r>
          </w:p>
        </w:tc>
      </w:tr>
      <w:tr w:rsidR="005D57A5" w14:paraId="740631A7" w14:textId="77777777">
        <w:trPr>
          <w:cantSplit/>
          <w:trHeight w:val="643"/>
          <w:tblHeader/>
        </w:trPr>
        <w:tc>
          <w:tcPr>
            <w:tcW w:w="749" w:type="pct"/>
            <w:vMerge/>
            <w:vAlign w:val="center"/>
          </w:tcPr>
          <w:p w14:paraId="153630A9" w14:textId="77777777" w:rsidR="005D57A5" w:rsidRDefault="005D57A5">
            <w:pPr>
              <w:adjustRightInd w:val="0"/>
              <w:snapToGrid w:val="0"/>
              <w:ind w:firstLine="482"/>
              <w:jc w:val="center"/>
              <w:rPr>
                <w:b/>
                <w:sz w:val="24"/>
                <w:szCs w:val="32"/>
              </w:rPr>
            </w:pPr>
          </w:p>
        </w:tc>
        <w:tc>
          <w:tcPr>
            <w:tcW w:w="2615" w:type="pct"/>
            <w:vAlign w:val="center"/>
          </w:tcPr>
          <w:p w14:paraId="5AF592AB" w14:textId="77777777" w:rsidR="005D57A5" w:rsidRDefault="00974793">
            <w:pPr>
              <w:ind w:firstLine="480"/>
              <w:jc w:val="left"/>
              <w:textAlignment w:val="center"/>
              <w:rPr>
                <w:bCs/>
                <w:sz w:val="24"/>
                <w:szCs w:val="32"/>
              </w:rPr>
            </w:pPr>
            <w:r>
              <w:rPr>
                <w:rFonts w:hint="eastAsia"/>
                <w:bCs/>
                <w:sz w:val="24"/>
                <w:szCs w:val="32"/>
              </w:rPr>
              <w:t>大学化学</w:t>
            </w:r>
            <w:r>
              <w:rPr>
                <w:rFonts w:hint="eastAsia"/>
                <w:bCs/>
                <w:sz w:val="24"/>
                <w:szCs w:val="32"/>
              </w:rPr>
              <w:t>III-chemistry</w:t>
            </w:r>
          </w:p>
        </w:tc>
        <w:tc>
          <w:tcPr>
            <w:tcW w:w="461" w:type="pct"/>
            <w:vAlign w:val="center"/>
          </w:tcPr>
          <w:p w14:paraId="1A088AB5" w14:textId="77777777" w:rsidR="005D57A5" w:rsidRDefault="00974793">
            <w:pPr>
              <w:spacing w:line="420" w:lineRule="exact"/>
              <w:ind w:firstLineChars="83" w:firstLine="199"/>
              <w:rPr>
                <w:bCs/>
                <w:sz w:val="24"/>
                <w:szCs w:val="32"/>
              </w:rPr>
            </w:pPr>
            <w:r>
              <w:rPr>
                <w:rFonts w:hint="eastAsia"/>
                <w:bCs/>
                <w:sz w:val="24"/>
                <w:szCs w:val="32"/>
              </w:rPr>
              <w:t>3</w:t>
            </w:r>
          </w:p>
        </w:tc>
        <w:tc>
          <w:tcPr>
            <w:tcW w:w="589" w:type="pct"/>
            <w:vAlign w:val="center"/>
          </w:tcPr>
          <w:p w14:paraId="54BDFA66" w14:textId="77777777" w:rsidR="005D57A5" w:rsidRDefault="00974793">
            <w:pPr>
              <w:spacing w:line="420" w:lineRule="exact"/>
              <w:ind w:rightChars="-22" w:right="-70" w:firstLineChars="83" w:firstLine="199"/>
              <w:jc w:val="left"/>
              <w:rPr>
                <w:bCs/>
                <w:sz w:val="24"/>
                <w:szCs w:val="32"/>
              </w:rPr>
            </w:pPr>
            <w:r>
              <w:rPr>
                <w:rFonts w:hint="eastAsia"/>
                <w:bCs/>
                <w:sz w:val="24"/>
                <w:szCs w:val="32"/>
              </w:rPr>
              <w:t>54</w:t>
            </w:r>
          </w:p>
        </w:tc>
        <w:tc>
          <w:tcPr>
            <w:tcW w:w="586" w:type="pct"/>
            <w:vAlign w:val="center"/>
          </w:tcPr>
          <w:p w14:paraId="173C012F" w14:textId="77777777" w:rsidR="005D57A5" w:rsidRDefault="00974793">
            <w:pPr>
              <w:spacing w:line="420" w:lineRule="exact"/>
              <w:ind w:firstLineChars="83" w:firstLine="199"/>
              <w:jc w:val="left"/>
              <w:rPr>
                <w:bCs/>
                <w:sz w:val="24"/>
                <w:szCs w:val="32"/>
              </w:rPr>
            </w:pPr>
            <w:r>
              <w:rPr>
                <w:bCs/>
                <w:sz w:val="24"/>
                <w:szCs w:val="32"/>
              </w:rPr>
              <w:t>1</w:t>
            </w:r>
          </w:p>
        </w:tc>
      </w:tr>
      <w:tr w:rsidR="005D57A5" w14:paraId="7E9C6DD1" w14:textId="77777777">
        <w:trPr>
          <w:cantSplit/>
          <w:trHeight w:val="643"/>
          <w:tblHeader/>
        </w:trPr>
        <w:tc>
          <w:tcPr>
            <w:tcW w:w="749" w:type="pct"/>
            <w:vMerge/>
            <w:vAlign w:val="center"/>
          </w:tcPr>
          <w:p w14:paraId="2CABBBBF" w14:textId="77777777" w:rsidR="005D57A5" w:rsidRDefault="005D57A5">
            <w:pPr>
              <w:adjustRightInd w:val="0"/>
              <w:snapToGrid w:val="0"/>
              <w:ind w:firstLine="482"/>
              <w:jc w:val="center"/>
              <w:rPr>
                <w:b/>
                <w:sz w:val="24"/>
                <w:szCs w:val="32"/>
              </w:rPr>
            </w:pPr>
          </w:p>
        </w:tc>
        <w:tc>
          <w:tcPr>
            <w:tcW w:w="2615" w:type="pct"/>
            <w:vAlign w:val="center"/>
          </w:tcPr>
          <w:p w14:paraId="534E4D67" w14:textId="77777777" w:rsidR="005D57A5" w:rsidRDefault="00974793">
            <w:pPr>
              <w:ind w:firstLine="480"/>
              <w:jc w:val="left"/>
              <w:textAlignment w:val="center"/>
              <w:rPr>
                <w:bCs/>
                <w:sz w:val="24"/>
                <w:szCs w:val="32"/>
              </w:rPr>
            </w:pPr>
            <w:r>
              <w:rPr>
                <w:rFonts w:hint="eastAsia"/>
                <w:bCs/>
                <w:sz w:val="24"/>
                <w:szCs w:val="32"/>
              </w:rPr>
              <w:t>大学化学实验</w:t>
            </w:r>
            <w:r>
              <w:rPr>
                <w:rFonts w:hint="eastAsia"/>
                <w:bCs/>
                <w:sz w:val="24"/>
                <w:szCs w:val="32"/>
              </w:rPr>
              <w:t>III</w:t>
            </w:r>
            <w:r>
              <w:rPr>
                <w:bCs/>
                <w:sz w:val="24"/>
                <w:szCs w:val="32"/>
              </w:rPr>
              <w:t xml:space="preserve"> </w:t>
            </w:r>
          </w:p>
        </w:tc>
        <w:tc>
          <w:tcPr>
            <w:tcW w:w="461" w:type="pct"/>
            <w:vAlign w:val="center"/>
          </w:tcPr>
          <w:p w14:paraId="7DFC390A" w14:textId="77777777" w:rsidR="005D57A5" w:rsidRDefault="00974793">
            <w:pPr>
              <w:spacing w:line="420" w:lineRule="exact"/>
              <w:ind w:firstLineChars="83" w:firstLine="199"/>
              <w:jc w:val="left"/>
              <w:rPr>
                <w:bCs/>
                <w:sz w:val="24"/>
                <w:szCs w:val="32"/>
              </w:rPr>
            </w:pPr>
            <w:r>
              <w:rPr>
                <w:rFonts w:hint="eastAsia"/>
                <w:bCs/>
                <w:sz w:val="24"/>
                <w:szCs w:val="32"/>
              </w:rPr>
              <w:t>1</w:t>
            </w:r>
          </w:p>
        </w:tc>
        <w:tc>
          <w:tcPr>
            <w:tcW w:w="589" w:type="pct"/>
            <w:vAlign w:val="center"/>
          </w:tcPr>
          <w:p w14:paraId="50251F8E" w14:textId="77777777" w:rsidR="005D57A5" w:rsidRDefault="00974793">
            <w:pPr>
              <w:spacing w:line="420" w:lineRule="exact"/>
              <w:ind w:rightChars="-22" w:right="-70" w:firstLineChars="83" w:firstLine="199"/>
              <w:jc w:val="left"/>
              <w:rPr>
                <w:bCs/>
                <w:sz w:val="24"/>
                <w:szCs w:val="32"/>
              </w:rPr>
            </w:pPr>
            <w:r>
              <w:rPr>
                <w:rFonts w:hint="eastAsia"/>
                <w:bCs/>
                <w:sz w:val="24"/>
                <w:szCs w:val="32"/>
              </w:rPr>
              <w:t>36</w:t>
            </w:r>
          </w:p>
        </w:tc>
        <w:tc>
          <w:tcPr>
            <w:tcW w:w="586" w:type="pct"/>
            <w:vAlign w:val="center"/>
          </w:tcPr>
          <w:p w14:paraId="3B386C38" w14:textId="77777777" w:rsidR="005D57A5" w:rsidRDefault="00974793">
            <w:pPr>
              <w:spacing w:line="420" w:lineRule="exact"/>
              <w:ind w:firstLineChars="83" w:firstLine="199"/>
              <w:jc w:val="left"/>
              <w:rPr>
                <w:bCs/>
                <w:sz w:val="24"/>
                <w:szCs w:val="32"/>
              </w:rPr>
            </w:pPr>
            <w:r>
              <w:rPr>
                <w:bCs/>
                <w:sz w:val="24"/>
                <w:szCs w:val="32"/>
              </w:rPr>
              <w:t>1</w:t>
            </w:r>
          </w:p>
        </w:tc>
      </w:tr>
      <w:tr w:rsidR="005D57A5" w14:paraId="4D0D24B8" w14:textId="77777777">
        <w:trPr>
          <w:cantSplit/>
          <w:trHeight w:val="643"/>
          <w:tblHeader/>
        </w:trPr>
        <w:tc>
          <w:tcPr>
            <w:tcW w:w="749" w:type="pct"/>
            <w:vMerge/>
            <w:vAlign w:val="center"/>
          </w:tcPr>
          <w:p w14:paraId="522DE416" w14:textId="77777777" w:rsidR="005D57A5" w:rsidRDefault="005D57A5">
            <w:pPr>
              <w:adjustRightInd w:val="0"/>
              <w:snapToGrid w:val="0"/>
              <w:ind w:firstLine="482"/>
              <w:jc w:val="center"/>
              <w:rPr>
                <w:b/>
                <w:sz w:val="24"/>
                <w:szCs w:val="32"/>
              </w:rPr>
            </w:pPr>
          </w:p>
        </w:tc>
        <w:tc>
          <w:tcPr>
            <w:tcW w:w="2615" w:type="pct"/>
            <w:vAlign w:val="center"/>
          </w:tcPr>
          <w:p w14:paraId="4593EEE4" w14:textId="77777777" w:rsidR="005D57A5" w:rsidRDefault="00974793">
            <w:pPr>
              <w:ind w:firstLine="480"/>
              <w:jc w:val="left"/>
              <w:rPr>
                <w:bCs/>
                <w:sz w:val="24"/>
                <w:szCs w:val="32"/>
              </w:rPr>
            </w:pPr>
            <w:r>
              <w:rPr>
                <w:bCs/>
                <w:sz w:val="24"/>
                <w:szCs w:val="32"/>
              </w:rPr>
              <w:t>生物学</w:t>
            </w:r>
            <w:r>
              <w:rPr>
                <w:bCs/>
                <w:sz w:val="24"/>
                <w:szCs w:val="32"/>
              </w:rPr>
              <w:t xml:space="preserve">/Biology </w:t>
            </w:r>
          </w:p>
        </w:tc>
        <w:tc>
          <w:tcPr>
            <w:tcW w:w="461" w:type="pct"/>
            <w:vAlign w:val="center"/>
          </w:tcPr>
          <w:p w14:paraId="574084EE" w14:textId="77777777" w:rsidR="005D57A5" w:rsidRDefault="00974793">
            <w:pPr>
              <w:ind w:firstLineChars="0" w:firstLine="0"/>
              <w:jc w:val="left"/>
              <w:rPr>
                <w:bCs/>
                <w:sz w:val="24"/>
                <w:szCs w:val="32"/>
              </w:rPr>
            </w:pPr>
            <w:r>
              <w:rPr>
                <w:rFonts w:hint="eastAsia"/>
                <w:bCs/>
                <w:sz w:val="24"/>
                <w:szCs w:val="32"/>
              </w:rPr>
              <w:t>2.5</w:t>
            </w:r>
          </w:p>
        </w:tc>
        <w:tc>
          <w:tcPr>
            <w:tcW w:w="589" w:type="pct"/>
            <w:vAlign w:val="center"/>
          </w:tcPr>
          <w:p w14:paraId="61389213" w14:textId="77777777" w:rsidR="005D57A5" w:rsidRDefault="00974793">
            <w:pPr>
              <w:ind w:firstLineChars="83" w:firstLine="199"/>
              <w:jc w:val="left"/>
              <w:rPr>
                <w:bCs/>
                <w:sz w:val="24"/>
                <w:szCs w:val="32"/>
              </w:rPr>
            </w:pPr>
            <w:r>
              <w:rPr>
                <w:rFonts w:hint="eastAsia"/>
                <w:bCs/>
                <w:sz w:val="24"/>
                <w:szCs w:val="32"/>
              </w:rPr>
              <w:t>56</w:t>
            </w:r>
          </w:p>
        </w:tc>
        <w:tc>
          <w:tcPr>
            <w:tcW w:w="586" w:type="pct"/>
            <w:vAlign w:val="center"/>
          </w:tcPr>
          <w:p w14:paraId="5248C728" w14:textId="77777777" w:rsidR="005D57A5" w:rsidRDefault="00974793">
            <w:pPr>
              <w:spacing w:line="420" w:lineRule="exact"/>
              <w:ind w:firstLineChars="83" w:firstLine="199"/>
              <w:jc w:val="left"/>
              <w:rPr>
                <w:bCs/>
                <w:sz w:val="24"/>
                <w:szCs w:val="32"/>
              </w:rPr>
            </w:pPr>
            <w:r>
              <w:rPr>
                <w:bCs/>
                <w:sz w:val="24"/>
                <w:szCs w:val="32"/>
              </w:rPr>
              <w:t>1</w:t>
            </w:r>
          </w:p>
        </w:tc>
      </w:tr>
      <w:tr w:rsidR="005D57A5" w14:paraId="1AAC0F2D" w14:textId="77777777">
        <w:trPr>
          <w:cantSplit/>
          <w:trHeight w:val="643"/>
          <w:tblHeader/>
        </w:trPr>
        <w:tc>
          <w:tcPr>
            <w:tcW w:w="749" w:type="pct"/>
            <w:vMerge/>
            <w:vAlign w:val="center"/>
          </w:tcPr>
          <w:p w14:paraId="0C4682DC" w14:textId="77777777" w:rsidR="005D57A5" w:rsidRDefault="005D57A5">
            <w:pPr>
              <w:adjustRightInd w:val="0"/>
              <w:snapToGrid w:val="0"/>
              <w:ind w:firstLine="482"/>
              <w:jc w:val="center"/>
              <w:rPr>
                <w:b/>
                <w:sz w:val="24"/>
                <w:szCs w:val="32"/>
              </w:rPr>
            </w:pPr>
          </w:p>
        </w:tc>
        <w:tc>
          <w:tcPr>
            <w:tcW w:w="2615" w:type="pct"/>
            <w:vAlign w:val="center"/>
          </w:tcPr>
          <w:p w14:paraId="0816E780" w14:textId="77777777" w:rsidR="005D57A5" w:rsidRDefault="00974793">
            <w:pPr>
              <w:spacing w:line="420" w:lineRule="exact"/>
              <w:ind w:firstLine="480"/>
              <w:jc w:val="left"/>
              <w:rPr>
                <w:bCs/>
                <w:sz w:val="24"/>
                <w:szCs w:val="32"/>
              </w:rPr>
            </w:pPr>
            <w:r>
              <w:rPr>
                <w:rFonts w:hint="eastAsia"/>
                <w:bCs/>
                <w:sz w:val="24"/>
                <w:szCs w:val="32"/>
              </w:rPr>
              <w:t>大学物理</w:t>
            </w:r>
            <w:r>
              <w:rPr>
                <w:bCs/>
                <w:sz w:val="24"/>
                <w:szCs w:val="32"/>
              </w:rPr>
              <w:t>physics</w:t>
            </w:r>
          </w:p>
        </w:tc>
        <w:tc>
          <w:tcPr>
            <w:tcW w:w="461" w:type="pct"/>
            <w:vAlign w:val="center"/>
          </w:tcPr>
          <w:p w14:paraId="71BBC81A" w14:textId="77777777" w:rsidR="005D57A5" w:rsidRDefault="00974793">
            <w:pPr>
              <w:spacing w:line="420" w:lineRule="exact"/>
              <w:ind w:firstLineChars="83" w:firstLine="199"/>
              <w:jc w:val="left"/>
              <w:rPr>
                <w:bCs/>
                <w:sz w:val="24"/>
                <w:szCs w:val="32"/>
              </w:rPr>
            </w:pPr>
            <w:r>
              <w:rPr>
                <w:rFonts w:hint="eastAsia"/>
                <w:bCs/>
                <w:sz w:val="24"/>
                <w:szCs w:val="32"/>
              </w:rPr>
              <w:t>5</w:t>
            </w:r>
          </w:p>
        </w:tc>
        <w:tc>
          <w:tcPr>
            <w:tcW w:w="589" w:type="pct"/>
            <w:vAlign w:val="center"/>
          </w:tcPr>
          <w:p w14:paraId="4BF88CE6" w14:textId="77777777" w:rsidR="005D57A5" w:rsidRDefault="00974793">
            <w:pPr>
              <w:spacing w:line="420" w:lineRule="exact"/>
              <w:ind w:firstLineChars="0" w:firstLine="0"/>
              <w:jc w:val="center"/>
              <w:rPr>
                <w:bCs/>
                <w:sz w:val="24"/>
                <w:szCs w:val="32"/>
              </w:rPr>
            </w:pPr>
            <w:r>
              <w:rPr>
                <w:rFonts w:hint="eastAsia"/>
                <w:bCs/>
                <w:sz w:val="24"/>
                <w:szCs w:val="32"/>
              </w:rPr>
              <w:t>126</w:t>
            </w:r>
          </w:p>
        </w:tc>
        <w:tc>
          <w:tcPr>
            <w:tcW w:w="586" w:type="pct"/>
            <w:vAlign w:val="center"/>
          </w:tcPr>
          <w:p w14:paraId="19422C59" w14:textId="77777777" w:rsidR="005D57A5" w:rsidRDefault="00974793">
            <w:pPr>
              <w:spacing w:line="420" w:lineRule="exact"/>
              <w:ind w:firstLineChars="83" w:firstLine="199"/>
              <w:jc w:val="left"/>
              <w:rPr>
                <w:bCs/>
                <w:sz w:val="24"/>
                <w:szCs w:val="32"/>
              </w:rPr>
            </w:pPr>
            <w:r>
              <w:rPr>
                <w:rFonts w:hint="eastAsia"/>
                <w:bCs/>
                <w:sz w:val="24"/>
                <w:szCs w:val="32"/>
              </w:rPr>
              <w:t>1</w:t>
            </w:r>
          </w:p>
        </w:tc>
      </w:tr>
      <w:tr w:rsidR="005D57A5" w14:paraId="1F1864D8" w14:textId="77777777">
        <w:trPr>
          <w:cantSplit/>
          <w:trHeight w:val="643"/>
          <w:tblHeader/>
        </w:trPr>
        <w:tc>
          <w:tcPr>
            <w:tcW w:w="749" w:type="pct"/>
            <w:vMerge/>
            <w:vAlign w:val="center"/>
          </w:tcPr>
          <w:p w14:paraId="55CEF7B4" w14:textId="77777777" w:rsidR="005D57A5" w:rsidRDefault="005D57A5">
            <w:pPr>
              <w:adjustRightInd w:val="0"/>
              <w:snapToGrid w:val="0"/>
              <w:ind w:firstLine="482"/>
              <w:jc w:val="center"/>
              <w:rPr>
                <w:b/>
                <w:sz w:val="24"/>
                <w:szCs w:val="32"/>
              </w:rPr>
            </w:pPr>
          </w:p>
        </w:tc>
        <w:tc>
          <w:tcPr>
            <w:tcW w:w="2615" w:type="pct"/>
            <w:vAlign w:val="center"/>
          </w:tcPr>
          <w:p w14:paraId="0001A3BD" w14:textId="77777777" w:rsidR="005D57A5" w:rsidRDefault="00974793">
            <w:pPr>
              <w:ind w:firstLine="480"/>
              <w:jc w:val="left"/>
              <w:rPr>
                <w:bCs/>
                <w:sz w:val="24"/>
                <w:szCs w:val="32"/>
              </w:rPr>
            </w:pPr>
            <w:r>
              <w:rPr>
                <w:bCs/>
                <w:sz w:val="24"/>
                <w:szCs w:val="32"/>
              </w:rPr>
              <w:t>细胞生物学</w:t>
            </w:r>
            <w:r>
              <w:rPr>
                <w:bCs/>
                <w:sz w:val="24"/>
                <w:szCs w:val="32"/>
              </w:rPr>
              <w:t xml:space="preserve">/ Cell Biology </w:t>
            </w:r>
          </w:p>
        </w:tc>
        <w:tc>
          <w:tcPr>
            <w:tcW w:w="461" w:type="pct"/>
            <w:vAlign w:val="center"/>
          </w:tcPr>
          <w:p w14:paraId="59F339FD" w14:textId="77777777" w:rsidR="005D57A5" w:rsidRDefault="00974793">
            <w:pPr>
              <w:ind w:firstLineChars="0" w:firstLine="0"/>
              <w:jc w:val="left"/>
              <w:rPr>
                <w:bCs/>
                <w:sz w:val="24"/>
                <w:szCs w:val="32"/>
              </w:rPr>
            </w:pPr>
            <w:r>
              <w:rPr>
                <w:rFonts w:hint="eastAsia"/>
                <w:bCs/>
                <w:sz w:val="24"/>
                <w:szCs w:val="32"/>
              </w:rPr>
              <w:t>3.5</w:t>
            </w:r>
          </w:p>
        </w:tc>
        <w:tc>
          <w:tcPr>
            <w:tcW w:w="589" w:type="pct"/>
            <w:vAlign w:val="center"/>
          </w:tcPr>
          <w:p w14:paraId="63047ED1" w14:textId="77777777" w:rsidR="005D57A5" w:rsidRDefault="00974793">
            <w:pPr>
              <w:ind w:firstLineChars="83" w:firstLine="199"/>
              <w:jc w:val="left"/>
              <w:rPr>
                <w:bCs/>
                <w:sz w:val="24"/>
                <w:szCs w:val="32"/>
              </w:rPr>
            </w:pPr>
            <w:r>
              <w:rPr>
                <w:rFonts w:hint="eastAsia"/>
                <w:bCs/>
                <w:sz w:val="24"/>
                <w:szCs w:val="32"/>
              </w:rPr>
              <w:t>72</w:t>
            </w:r>
          </w:p>
        </w:tc>
        <w:tc>
          <w:tcPr>
            <w:tcW w:w="586" w:type="pct"/>
            <w:vAlign w:val="center"/>
          </w:tcPr>
          <w:p w14:paraId="3E8212CF" w14:textId="77777777" w:rsidR="005D57A5" w:rsidRDefault="00974793">
            <w:pPr>
              <w:spacing w:line="420" w:lineRule="exact"/>
              <w:ind w:firstLineChars="83" w:firstLine="199"/>
              <w:jc w:val="left"/>
              <w:rPr>
                <w:bCs/>
                <w:sz w:val="24"/>
                <w:szCs w:val="32"/>
              </w:rPr>
            </w:pPr>
            <w:r>
              <w:rPr>
                <w:bCs/>
                <w:sz w:val="24"/>
                <w:szCs w:val="32"/>
              </w:rPr>
              <w:t>2</w:t>
            </w:r>
          </w:p>
        </w:tc>
      </w:tr>
      <w:tr w:rsidR="005D57A5" w14:paraId="283561B9" w14:textId="77777777">
        <w:trPr>
          <w:cantSplit/>
          <w:trHeight w:val="643"/>
          <w:tblHeader/>
        </w:trPr>
        <w:tc>
          <w:tcPr>
            <w:tcW w:w="749" w:type="pct"/>
            <w:vMerge/>
            <w:vAlign w:val="center"/>
          </w:tcPr>
          <w:p w14:paraId="05E17D8D" w14:textId="77777777" w:rsidR="005D57A5" w:rsidRDefault="005D57A5">
            <w:pPr>
              <w:adjustRightInd w:val="0"/>
              <w:snapToGrid w:val="0"/>
              <w:ind w:firstLine="482"/>
              <w:jc w:val="center"/>
              <w:rPr>
                <w:b/>
                <w:sz w:val="24"/>
                <w:szCs w:val="32"/>
              </w:rPr>
            </w:pPr>
          </w:p>
        </w:tc>
        <w:tc>
          <w:tcPr>
            <w:tcW w:w="2615" w:type="pct"/>
            <w:vAlign w:val="center"/>
          </w:tcPr>
          <w:p w14:paraId="369A3DD9" w14:textId="77777777" w:rsidR="005D57A5" w:rsidRDefault="00974793">
            <w:pPr>
              <w:spacing w:line="420" w:lineRule="exact"/>
              <w:ind w:firstLine="480"/>
              <w:jc w:val="left"/>
              <w:rPr>
                <w:bCs/>
                <w:sz w:val="24"/>
                <w:szCs w:val="32"/>
              </w:rPr>
            </w:pPr>
            <w:r>
              <w:rPr>
                <w:rFonts w:hint="eastAsia"/>
                <w:bCs/>
                <w:sz w:val="24"/>
                <w:szCs w:val="32"/>
              </w:rPr>
              <w:t>人体形态学（解剖</w:t>
            </w:r>
            <w:r>
              <w:rPr>
                <w:rFonts w:hint="eastAsia"/>
                <w:bCs/>
                <w:sz w:val="24"/>
                <w:szCs w:val="32"/>
              </w:rPr>
              <w:t>/</w:t>
            </w:r>
            <w:r>
              <w:rPr>
                <w:rFonts w:hint="eastAsia"/>
                <w:bCs/>
                <w:sz w:val="24"/>
                <w:szCs w:val="32"/>
              </w:rPr>
              <w:t>组胚</w:t>
            </w:r>
            <w:r>
              <w:rPr>
                <w:rFonts w:hint="eastAsia"/>
                <w:bCs/>
                <w:sz w:val="24"/>
                <w:szCs w:val="32"/>
              </w:rPr>
              <w:t>/</w:t>
            </w:r>
            <w:r>
              <w:rPr>
                <w:rFonts w:hint="eastAsia"/>
                <w:bCs/>
                <w:sz w:val="24"/>
                <w:szCs w:val="32"/>
              </w:rPr>
              <w:t>病理）</w:t>
            </w:r>
            <w:r>
              <w:rPr>
                <w:bCs/>
                <w:sz w:val="24"/>
                <w:szCs w:val="32"/>
              </w:rPr>
              <w:t xml:space="preserve">Human </w:t>
            </w:r>
            <w:r>
              <w:rPr>
                <w:rFonts w:hint="eastAsia"/>
                <w:bCs/>
                <w:sz w:val="24"/>
                <w:szCs w:val="32"/>
              </w:rPr>
              <w:t xml:space="preserve"> body  </w:t>
            </w:r>
            <w:r>
              <w:rPr>
                <w:bCs/>
                <w:sz w:val="24"/>
                <w:szCs w:val="32"/>
              </w:rPr>
              <w:t>morphology</w:t>
            </w:r>
          </w:p>
        </w:tc>
        <w:tc>
          <w:tcPr>
            <w:tcW w:w="461" w:type="pct"/>
            <w:vAlign w:val="center"/>
          </w:tcPr>
          <w:p w14:paraId="56438D71" w14:textId="77777777" w:rsidR="005D57A5" w:rsidRDefault="00974793">
            <w:pPr>
              <w:spacing w:line="420" w:lineRule="exact"/>
              <w:ind w:firstLineChars="0" w:firstLine="0"/>
              <w:jc w:val="left"/>
              <w:rPr>
                <w:bCs/>
                <w:sz w:val="24"/>
                <w:szCs w:val="32"/>
              </w:rPr>
            </w:pPr>
            <w:r>
              <w:rPr>
                <w:rFonts w:hint="eastAsia"/>
                <w:bCs/>
                <w:sz w:val="24"/>
                <w:szCs w:val="32"/>
              </w:rPr>
              <w:t>8</w:t>
            </w:r>
          </w:p>
        </w:tc>
        <w:tc>
          <w:tcPr>
            <w:tcW w:w="589" w:type="pct"/>
            <w:vAlign w:val="center"/>
          </w:tcPr>
          <w:p w14:paraId="7895F932" w14:textId="77777777" w:rsidR="005D57A5" w:rsidRDefault="00974793">
            <w:pPr>
              <w:spacing w:line="420" w:lineRule="exact"/>
              <w:ind w:firstLineChars="83" w:firstLine="199"/>
              <w:jc w:val="left"/>
              <w:rPr>
                <w:bCs/>
                <w:sz w:val="24"/>
                <w:szCs w:val="32"/>
              </w:rPr>
            </w:pPr>
            <w:r>
              <w:rPr>
                <w:rFonts w:hint="eastAsia"/>
                <w:bCs/>
                <w:sz w:val="24"/>
                <w:szCs w:val="32"/>
              </w:rPr>
              <w:t>144</w:t>
            </w:r>
          </w:p>
        </w:tc>
        <w:tc>
          <w:tcPr>
            <w:tcW w:w="586" w:type="pct"/>
            <w:vAlign w:val="center"/>
          </w:tcPr>
          <w:p w14:paraId="2C85E881" w14:textId="77777777" w:rsidR="005D57A5" w:rsidRDefault="00974793">
            <w:pPr>
              <w:spacing w:line="420" w:lineRule="exact"/>
              <w:ind w:firstLineChars="83" w:firstLine="199"/>
              <w:jc w:val="left"/>
              <w:rPr>
                <w:bCs/>
                <w:sz w:val="24"/>
                <w:szCs w:val="32"/>
              </w:rPr>
            </w:pPr>
            <w:r>
              <w:rPr>
                <w:bCs/>
                <w:sz w:val="24"/>
                <w:szCs w:val="32"/>
              </w:rPr>
              <w:t>2</w:t>
            </w:r>
          </w:p>
        </w:tc>
      </w:tr>
      <w:tr w:rsidR="005D57A5" w14:paraId="064FB494" w14:textId="77777777">
        <w:trPr>
          <w:cantSplit/>
          <w:trHeight w:val="643"/>
          <w:tblHeader/>
        </w:trPr>
        <w:tc>
          <w:tcPr>
            <w:tcW w:w="749" w:type="pct"/>
            <w:vMerge/>
            <w:vAlign w:val="center"/>
          </w:tcPr>
          <w:p w14:paraId="22F2CD47" w14:textId="77777777" w:rsidR="005D57A5" w:rsidRDefault="005D57A5">
            <w:pPr>
              <w:adjustRightInd w:val="0"/>
              <w:snapToGrid w:val="0"/>
              <w:ind w:firstLine="482"/>
              <w:jc w:val="center"/>
              <w:rPr>
                <w:b/>
                <w:sz w:val="24"/>
                <w:szCs w:val="32"/>
              </w:rPr>
            </w:pPr>
          </w:p>
        </w:tc>
        <w:tc>
          <w:tcPr>
            <w:tcW w:w="2615" w:type="pct"/>
            <w:vAlign w:val="center"/>
          </w:tcPr>
          <w:p w14:paraId="57B9D2D1" w14:textId="77777777" w:rsidR="005D57A5" w:rsidRDefault="00974793">
            <w:pPr>
              <w:spacing w:line="420" w:lineRule="exact"/>
              <w:ind w:firstLine="480"/>
              <w:jc w:val="left"/>
              <w:rPr>
                <w:bCs/>
                <w:sz w:val="24"/>
                <w:szCs w:val="32"/>
              </w:rPr>
            </w:pPr>
            <w:r>
              <w:rPr>
                <w:bCs/>
                <w:sz w:val="24"/>
                <w:szCs w:val="32"/>
              </w:rPr>
              <w:t>计算机基础与数据库</w:t>
            </w:r>
            <w:r>
              <w:rPr>
                <w:bCs/>
                <w:sz w:val="24"/>
                <w:szCs w:val="32"/>
              </w:rPr>
              <w:t>basic computer</w:t>
            </w:r>
            <w:r>
              <w:rPr>
                <w:rFonts w:hint="eastAsia"/>
                <w:bCs/>
                <w:sz w:val="24"/>
                <w:szCs w:val="32"/>
              </w:rPr>
              <w:t xml:space="preserve"> and database</w:t>
            </w:r>
          </w:p>
        </w:tc>
        <w:tc>
          <w:tcPr>
            <w:tcW w:w="461" w:type="pct"/>
            <w:vAlign w:val="center"/>
          </w:tcPr>
          <w:p w14:paraId="0ED97458" w14:textId="77777777" w:rsidR="005D57A5" w:rsidRDefault="00974793">
            <w:pPr>
              <w:adjustRightInd w:val="0"/>
              <w:snapToGrid w:val="0"/>
              <w:ind w:firstLineChars="83" w:firstLine="199"/>
              <w:jc w:val="left"/>
              <w:rPr>
                <w:bCs/>
                <w:sz w:val="24"/>
                <w:szCs w:val="32"/>
              </w:rPr>
            </w:pPr>
            <w:r>
              <w:rPr>
                <w:rFonts w:hint="eastAsia"/>
                <w:bCs/>
                <w:sz w:val="24"/>
                <w:szCs w:val="32"/>
              </w:rPr>
              <w:t>3</w:t>
            </w:r>
          </w:p>
        </w:tc>
        <w:tc>
          <w:tcPr>
            <w:tcW w:w="589" w:type="pct"/>
            <w:vAlign w:val="center"/>
          </w:tcPr>
          <w:p w14:paraId="47511455" w14:textId="77777777" w:rsidR="005D57A5" w:rsidRDefault="00974793">
            <w:pPr>
              <w:adjustRightInd w:val="0"/>
              <w:snapToGrid w:val="0"/>
              <w:ind w:firstLineChars="83" w:firstLine="199"/>
              <w:jc w:val="left"/>
              <w:rPr>
                <w:bCs/>
                <w:sz w:val="24"/>
                <w:szCs w:val="32"/>
              </w:rPr>
            </w:pPr>
            <w:r>
              <w:rPr>
                <w:rFonts w:hint="eastAsia"/>
                <w:bCs/>
                <w:sz w:val="24"/>
                <w:szCs w:val="32"/>
              </w:rPr>
              <w:t>5</w:t>
            </w:r>
            <w:r>
              <w:rPr>
                <w:bCs/>
                <w:sz w:val="24"/>
                <w:szCs w:val="32"/>
              </w:rPr>
              <w:t>4</w:t>
            </w:r>
          </w:p>
        </w:tc>
        <w:tc>
          <w:tcPr>
            <w:tcW w:w="586" w:type="pct"/>
            <w:vAlign w:val="center"/>
          </w:tcPr>
          <w:p w14:paraId="0C85DBD8" w14:textId="77777777" w:rsidR="005D57A5" w:rsidRDefault="00974793">
            <w:pPr>
              <w:adjustRightInd w:val="0"/>
              <w:snapToGrid w:val="0"/>
              <w:ind w:firstLineChars="83" w:firstLine="199"/>
              <w:jc w:val="left"/>
              <w:rPr>
                <w:bCs/>
                <w:sz w:val="24"/>
                <w:szCs w:val="32"/>
              </w:rPr>
            </w:pPr>
            <w:r>
              <w:rPr>
                <w:rFonts w:hint="eastAsia"/>
                <w:bCs/>
                <w:sz w:val="24"/>
                <w:szCs w:val="32"/>
              </w:rPr>
              <w:t>2</w:t>
            </w:r>
          </w:p>
        </w:tc>
      </w:tr>
      <w:tr w:rsidR="005D57A5" w14:paraId="69550858" w14:textId="77777777">
        <w:trPr>
          <w:cantSplit/>
          <w:trHeight w:val="643"/>
          <w:tblHeader/>
        </w:trPr>
        <w:tc>
          <w:tcPr>
            <w:tcW w:w="749" w:type="pct"/>
            <w:vMerge/>
            <w:vAlign w:val="center"/>
          </w:tcPr>
          <w:p w14:paraId="3ACF53B4" w14:textId="77777777" w:rsidR="005D57A5" w:rsidRDefault="005D57A5">
            <w:pPr>
              <w:adjustRightInd w:val="0"/>
              <w:snapToGrid w:val="0"/>
              <w:ind w:firstLine="482"/>
              <w:jc w:val="center"/>
              <w:rPr>
                <w:b/>
                <w:sz w:val="24"/>
                <w:szCs w:val="32"/>
              </w:rPr>
            </w:pPr>
          </w:p>
        </w:tc>
        <w:tc>
          <w:tcPr>
            <w:tcW w:w="2615" w:type="pct"/>
            <w:vAlign w:val="center"/>
          </w:tcPr>
          <w:p w14:paraId="3ECAF43C" w14:textId="77777777" w:rsidR="005D57A5" w:rsidRDefault="00974793">
            <w:pPr>
              <w:spacing w:line="420" w:lineRule="exact"/>
              <w:ind w:firstLine="480"/>
              <w:jc w:val="left"/>
              <w:rPr>
                <w:bCs/>
                <w:sz w:val="24"/>
                <w:szCs w:val="32"/>
              </w:rPr>
            </w:pPr>
            <w:r>
              <w:rPr>
                <w:rFonts w:hint="eastAsia"/>
                <w:bCs/>
                <w:sz w:val="24"/>
                <w:szCs w:val="32"/>
              </w:rPr>
              <w:t>人体功能学（生理</w:t>
            </w:r>
            <w:r>
              <w:rPr>
                <w:rFonts w:hint="eastAsia"/>
                <w:bCs/>
                <w:sz w:val="24"/>
                <w:szCs w:val="32"/>
              </w:rPr>
              <w:t>/</w:t>
            </w:r>
            <w:r>
              <w:rPr>
                <w:rFonts w:hint="eastAsia"/>
                <w:bCs/>
                <w:sz w:val="24"/>
                <w:szCs w:val="32"/>
              </w:rPr>
              <w:t>病生</w:t>
            </w:r>
            <w:r>
              <w:rPr>
                <w:rFonts w:hint="eastAsia"/>
                <w:bCs/>
                <w:sz w:val="24"/>
                <w:szCs w:val="32"/>
              </w:rPr>
              <w:t>/</w:t>
            </w:r>
            <w:r>
              <w:rPr>
                <w:rFonts w:hint="eastAsia"/>
                <w:bCs/>
                <w:sz w:val="24"/>
                <w:szCs w:val="32"/>
              </w:rPr>
              <w:t>药理）</w:t>
            </w:r>
            <w:r>
              <w:rPr>
                <w:rFonts w:hint="eastAsia"/>
                <w:bCs/>
                <w:sz w:val="24"/>
                <w:szCs w:val="32"/>
              </w:rPr>
              <w:t>the function of human body</w:t>
            </w:r>
          </w:p>
        </w:tc>
        <w:tc>
          <w:tcPr>
            <w:tcW w:w="461" w:type="pct"/>
            <w:vAlign w:val="center"/>
          </w:tcPr>
          <w:p w14:paraId="0B088574" w14:textId="77777777" w:rsidR="005D57A5" w:rsidRDefault="00974793">
            <w:pPr>
              <w:spacing w:line="420" w:lineRule="exact"/>
              <w:ind w:firstLineChars="83" w:firstLine="199"/>
              <w:jc w:val="left"/>
              <w:rPr>
                <w:bCs/>
                <w:sz w:val="24"/>
                <w:szCs w:val="32"/>
              </w:rPr>
            </w:pPr>
            <w:r>
              <w:rPr>
                <w:rFonts w:hint="eastAsia"/>
                <w:bCs/>
                <w:sz w:val="24"/>
                <w:szCs w:val="32"/>
              </w:rPr>
              <w:t>8</w:t>
            </w:r>
          </w:p>
        </w:tc>
        <w:tc>
          <w:tcPr>
            <w:tcW w:w="589" w:type="pct"/>
            <w:vAlign w:val="center"/>
          </w:tcPr>
          <w:p w14:paraId="60F47CF1" w14:textId="77777777" w:rsidR="005D57A5" w:rsidRDefault="00974793">
            <w:pPr>
              <w:spacing w:line="420" w:lineRule="exact"/>
              <w:ind w:firstLineChars="83" w:firstLine="199"/>
              <w:jc w:val="left"/>
              <w:rPr>
                <w:bCs/>
                <w:sz w:val="24"/>
                <w:szCs w:val="32"/>
              </w:rPr>
            </w:pPr>
            <w:r>
              <w:rPr>
                <w:rFonts w:hint="eastAsia"/>
                <w:bCs/>
                <w:sz w:val="24"/>
                <w:szCs w:val="32"/>
              </w:rPr>
              <w:t>144</w:t>
            </w:r>
          </w:p>
        </w:tc>
        <w:tc>
          <w:tcPr>
            <w:tcW w:w="586" w:type="pct"/>
            <w:vAlign w:val="center"/>
          </w:tcPr>
          <w:p w14:paraId="1E6A2689" w14:textId="77777777" w:rsidR="005D57A5" w:rsidRDefault="00974793">
            <w:pPr>
              <w:spacing w:line="420" w:lineRule="exact"/>
              <w:ind w:firstLineChars="83" w:firstLine="199"/>
              <w:jc w:val="left"/>
              <w:rPr>
                <w:bCs/>
                <w:sz w:val="24"/>
                <w:szCs w:val="32"/>
              </w:rPr>
            </w:pPr>
            <w:r>
              <w:rPr>
                <w:bCs/>
                <w:sz w:val="24"/>
                <w:szCs w:val="32"/>
              </w:rPr>
              <w:t>3</w:t>
            </w:r>
          </w:p>
        </w:tc>
      </w:tr>
      <w:tr w:rsidR="005D57A5" w14:paraId="4CB26DBF" w14:textId="77777777">
        <w:trPr>
          <w:cantSplit/>
          <w:trHeight w:val="643"/>
          <w:tblHeader/>
        </w:trPr>
        <w:tc>
          <w:tcPr>
            <w:tcW w:w="749" w:type="pct"/>
            <w:vMerge/>
            <w:vAlign w:val="center"/>
          </w:tcPr>
          <w:p w14:paraId="7E2E091B" w14:textId="77777777" w:rsidR="005D57A5" w:rsidRDefault="005D57A5">
            <w:pPr>
              <w:adjustRightInd w:val="0"/>
              <w:snapToGrid w:val="0"/>
              <w:ind w:firstLine="482"/>
              <w:jc w:val="center"/>
              <w:rPr>
                <w:b/>
                <w:sz w:val="24"/>
                <w:szCs w:val="32"/>
              </w:rPr>
            </w:pPr>
          </w:p>
        </w:tc>
        <w:tc>
          <w:tcPr>
            <w:tcW w:w="2615" w:type="pct"/>
            <w:vAlign w:val="center"/>
          </w:tcPr>
          <w:p w14:paraId="47205BA7" w14:textId="77777777" w:rsidR="005D57A5" w:rsidRDefault="00974793">
            <w:pPr>
              <w:spacing w:line="420" w:lineRule="exact"/>
              <w:ind w:firstLine="480"/>
              <w:jc w:val="left"/>
              <w:rPr>
                <w:bCs/>
                <w:sz w:val="24"/>
                <w:szCs w:val="32"/>
              </w:rPr>
            </w:pPr>
            <w:r>
              <w:rPr>
                <w:bCs/>
                <w:sz w:val="24"/>
                <w:szCs w:val="32"/>
              </w:rPr>
              <w:t>医学统计学</w:t>
            </w:r>
            <w:r>
              <w:rPr>
                <w:bCs/>
                <w:sz w:val="24"/>
                <w:szCs w:val="32"/>
              </w:rPr>
              <w:t>/Medical statistics</w:t>
            </w:r>
            <w:r>
              <w:rPr>
                <w:rFonts w:hint="eastAsia"/>
                <w:bCs/>
                <w:sz w:val="24"/>
                <w:szCs w:val="32"/>
              </w:rPr>
              <w:t xml:space="preserve"> </w:t>
            </w:r>
          </w:p>
        </w:tc>
        <w:tc>
          <w:tcPr>
            <w:tcW w:w="461" w:type="pct"/>
            <w:vAlign w:val="center"/>
          </w:tcPr>
          <w:p w14:paraId="3F68DF79" w14:textId="77777777" w:rsidR="005D57A5" w:rsidRDefault="00974793">
            <w:pPr>
              <w:spacing w:line="420" w:lineRule="exact"/>
              <w:ind w:firstLineChars="0" w:firstLine="0"/>
              <w:jc w:val="left"/>
              <w:rPr>
                <w:bCs/>
                <w:sz w:val="24"/>
                <w:szCs w:val="32"/>
              </w:rPr>
            </w:pPr>
            <w:r>
              <w:rPr>
                <w:rFonts w:hint="eastAsia"/>
                <w:bCs/>
                <w:sz w:val="24"/>
                <w:szCs w:val="32"/>
              </w:rPr>
              <w:t>2.5</w:t>
            </w:r>
          </w:p>
        </w:tc>
        <w:tc>
          <w:tcPr>
            <w:tcW w:w="589" w:type="pct"/>
            <w:vAlign w:val="center"/>
          </w:tcPr>
          <w:p w14:paraId="3551FB93" w14:textId="77777777" w:rsidR="005D57A5" w:rsidRDefault="00974793">
            <w:pPr>
              <w:spacing w:line="420" w:lineRule="exact"/>
              <w:ind w:rightChars="-22" w:right="-70" w:firstLineChars="83" w:firstLine="199"/>
              <w:jc w:val="left"/>
              <w:rPr>
                <w:bCs/>
                <w:sz w:val="24"/>
                <w:szCs w:val="32"/>
              </w:rPr>
            </w:pPr>
            <w:r>
              <w:rPr>
                <w:rFonts w:hint="eastAsia"/>
                <w:bCs/>
                <w:sz w:val="24"/>
                <w:szCs w:val="32"/>
              </w:rPr>
              <w:t>54</w:t>
            </w:r>
          </w:p>
        </w:tc>
        <w:tc>
          <w:tcPr>
            <w:tcW w:w="586" w:type="pct"/>
            <w:vAlign w:val="center"/>
          </w:tcPr>
          <w:p w14:paraId="252D0F58" w14:textId="77777777" w:rsidR="005D57A5" w:rsidRDefault="00974793">
            <w:pPr>
              <w:spacing w:line="420" w:lineRule="exact"/>
              <w:ind w:firstLineChars="83" w:firstLine="199"/>
              <w:jc w:val="left"/>
              <w:rPr>
                <w:bCs/>
                <w:sz w:val="24"/>
                <w:szCs w:val="32"/>
              </w:rPr>
            </w:pPr>
            <w:r>
              <w:rPr>
                <w:bCs/>
                <w:sz w:val="24"/>
                <w:szCs w:val="32"/>
              </w:rPr>
              <w:t>3</w:t>
            </w:r>
          </w:p>
        </w:tc>
      </w:tr>
      <w:tr w:rsidR="005D57A5" w14:paraId="56E9896A" w14:textId="77777777">
        <w:trPr>
          <w:cantSplit/>
          <w:trHeight w:val="643"/>
          <w:tblHeader/>
        </w:trPr>
        <w:tc>
          <w:tcPr>
            <w:tcW w:w="749" w:type="pct"/>
            <w:vMerge/>
            <w:vAlign w:val="center"/>
          </w:tcPr>
          <w:p w14:paraId="74291CDD" w14:textId="77777777" w:rsidR="005D57A5" w:rsidRDefault="005D57A5">
            <w:pPr>
              <w:adjustRightInd w:val="0"/>
              <w:snapToGrid w:val="0"/>
              <w:ind w:firstLine="482"/>
              <w:jc w:val="center"/>
              <w:rPr>
                <w:b/>
                <w:sz w:val="24"/>
                <w:szCs w:val="32"/>
              </w:rPr>
            </w:pPr>
          </w:p>
        </w:tc>
        <w:tc>
          <w:tcPr>
            <w:tcW w:w="2615" w:type="pct"/>
            <w:vAlign w:val="center"/>
          </w:tcPr>
          <w:p w14:paraId="68453A60" w14:textId="77777777" w:rsidR="005D57A5" w:rsidRDefault="00974793">
            <w:pPr>
              <w:ind w:firstLine="480"/>
              <w:jc w:val="left"/>
              <w:rPr>
                <w:bCs/>
                <w:sz w:val="24"/>
                <w:szCs w:val="32"/>
              </w:rPr>
            </w:pPr>
            <w:r>
              <w:rPr>
                <w:bCs/>
                <w:sz w:val="24"/>
                <w:szCs w:val="32"/>
              </w:rPr>
              <w:t>分子生物学</w:t>
            </w:r>
            <w:r>
              <w:rPr>
                <w:bCs/>
                <w:sz w:val="24"/>
                <w:szCs w:val="32"/>
              </w:rPr>
              <w:t xml:space="preserve">/Molecular Biology </w:t>
            </w:r>
          </w:p>
        </w:tc>
        <w:tc>
          <w:tcPr>
            <w:tcW w:w="461" w:type="pct"/>
            <w:vAlign w:val="center"/>
          </w:tcPr>
          <w:p w14:paraId="42DD6AE3" w14:textId="77777777" w:rsidR="005D57A5" w:rsidRDefault="00974793">
            <w:pPr>
              <w:spacing w:line="420" w:lineRule="exact"/>
              <w:ind w:firstLineChars="83" w:firstLine="199"/>
              <w:jc w:val="left"/>
              <w:rPr>
                <w:bCs/>
                <w:sz w:val="24"/>
                <w:szCs w:val="32"/>
              </w:rPr>
            </w:pPr>
            <w:r>
              <w:rPr>
                <w:rFonts w:hint="eastAsia"/>
                <w:bCs/>
                <w:sz w:val="24"/>
                <w:szCs w:val="32"/>
              </w:rPr>
              <w:t>4</w:t>
            </w:r>
          </w:p>
        </w:tc>
        <w:tc>
          <w:tcPr>
            <w:tcW w:w="589" w:type="pct"/>
            <w:vAlign w:val="center"/>
          </w:tcPr>
          <w:p w14:paraId="435A6387" w14:textId="77777777" w:rsidR="005D57A5" w:rsidRDefault="00974793">
            <w:pPr>
              <w:spacing w:line="420" w:lineRule="exact"/>
              <w:ind w:firstLineChars="83" w:firstLine="199"/>
              <w:jc w:val="left"/>
              <w:rPr>
                <w:bCs/>
                <w:sz w:val="24"/>
                <w:szCs w:val="32"/>
              </w:rPr>
            </w:pPr>
            <w:r>
              <w:rPr>
                <w:rFonts w:hint="eastAsia"/>
                <w:bCs/>
                <w:sz w:val="24"/>
                <w:szCs w:val="32"/>
              </w:rPr>
              <w:t>72</w:t>
            </w:r>
          </w:p>
        </w:tc>
        <w:tc>
          <w:tcPr>
            <w:tcW w:w="586" w:type="pct"/>
            <w:vAlign w:val="center"/>
          </w:tcPr>
          <w:p w14:paraId="7DA8FC71" w14:textId="77777777" w:rsidR="005D57A5" w:rsidRDefault="00974793">
            <w:pPr>
              <w:spacing w:line="420" w:lineRule="exact"/>
              <w:ind w:firstLineChars="83" w:firstLine="199"/>
              <w:jc w:val="left"/>
              <w:rPr>
                <w:bCs/>
                <w:sz w:val="24"/>
                <w:szCs w:val="32"/>
              </w:rPr>
            </w:pPr>
            <w:r>
              <w:rPr>
                <w:bCs/>
                <w:sz w:val="24"/>
                <w:szCs w:val="32"/>
              </w:rPr>
              <w:t>3</w:t>
            </w:r>
          </w:p>
        </w:tc>
      </w:tr>
      <w:tr w:rsidR="005D57A5" w14:paraId="0FDBD5C8" w14:textId="77777777">
        <w:trPr>
          <w:cantSplit/>
          <w:trHeight w:val="643"/>
          <w:tblHeader/>
        </w:trPr>
        <w:tc>
          <w:tcPr>
            <w:tcW w:w="749" w:type="pct"/>
            <w:vMerge/>
            <w:vAlign w:val="center"/>
          </w:tcPr>
          <w:p w14:paraId="584985D7" w14:textId="77777777" w:rsidR="005D57A5" w:rsidRDefault="005D57A5">
            <w:pPr>
              <w:adjustRightInd w:val="0"/>
              <w:snapToGrid w:val="0"/>
              <w:ind w:firstLine="482"/>
              <w:jc w:val="center"/>
              <w:rPr>
                <w:b/>
                <w:sz w:val="24"/>
                <w:szCs w:val="32"/>
              </w:rPr>
            </w:pPr>
          </w:p>
        </w:tc>
        <w:tc>
          <w:tcPr>
            <w:tcW w:w="2615" w:type="pct"/>
            <w:vAlign w:val="center"/>
          </w:tcPr>
          <w:p w14:paraId="17A07D3F" w14:textId="77777777" w:rsidR="005D57A5" w:rsidRDefault="00974793">
            <w:pPr>
              <w:ind w:firstLine="480"/>
              <w:jc w:val="left"/>
              <w:rPr>
                <w:bCs/>
                <w:sz w:val="24"/>
                <w:szCs w:val="32"/>
              </w:rPr>
            </w:pPr>
            <w:r>
              <w:rPr>
                <w:bCs/>
                <w:sz w:val="24"/>
                <w:szCs w:val="32"/>
              </w:rPr>
              <w:t>生物化学</w:t>
            </w:r>
            <w:r>
              <w:rPr>
                <w:bCs/>
                <w:sz w:val="24"/>
                <w:szCs w:val="32"/>
              </w:rPr>
              <w:t>/Biochemistry</w:t>
            </w:r>
          </w:p>
        </w:tc>
        <w:tc>
          <w:tcPr>
            <w:tcW w:w="461" w:type="pct"/>
            <w:vAlign w:val="center"/>
          </w:tcPr>
          <w:p w14:paraId="02F1A232" w14:textId="77777777" w:rsidR="005D57A5" w:rsidRDefault="00974793">
            <w:pPr>
              <w:spacing w:line="420" w:lineRule="exact"/>
              <w:ind w:firstLineChars="0" w:firstLine="0"/>
              <w:jc w:val="left"/>
              <w:rPr>
                <w:bCs/>
                <w:sz w:val="24"/>
                <w:szCs w:val="32"/>
              </w:rPr>
            </w:pPr>
            <w:r>
              <w:rPr>
                <w:rFonts w:hint="eastAsia"/>
                <w:bCs/>
                <w:sz w:val="24"/>
                <w:szCs w:val="32"/>
              </w:rPr>
              <w:t>3.5</w:t>
            </w:r>
          </w:p>
        </w:tc>
        <w:tc>
          <w:tcPr>
            <w:tcW w:w="589" w:type="pct"/>
            <w:vAlign w:val="center"/>
          </w:tcPr>
          <w:p w14:paraId="0AE81682" w14:textId="77777777" w:rsidR="005D57A5" w:rsidRDefault="00974793">
            <w:pPr>
              <w:spacing w:line="420" w:lineRule="exact"/>
              <w:ind w:firstLineChars="83" w:firstLine="199"/>
              <w:jc w:val="left"/>
              <w:rPr>
                <w:bCs/>
                <w:sz w:val="24"/>
                <w:szCs w:val="32"/>
              </w:rPr>
            </w:pPr>
            <w:r>
              <w:rPr>
                <w:rFonts w:hint="eastAsia"/>
                <w:bCs/>
                <w:sz w:val="24"/>
                <w:szCs w:val="32"/>
              </w:rPr>
              <w:t>63</w:t>
            </w:r>
          </w:p>
        </w:tc>
        <w:tc>
          <w:tcPr>
            <w:tcW w:w="586" w:type="pct"/>
            <w:vAlign w:val="center"/>
          </w:tcPr>
          <w:p w14:paraId="04B43181" w14:textId="77777777" w:rsidR="005D57A5" w:rsidRDefault="00974793">
            <w:pPr>
              <w:spacing w:line="420" w:lineRule="exact"/>
              <w:ind w:firstLineChars="83" w:firstLine="199"/>
              <w:jc w:val="left"/>
              <w:rPr>
                <w:bCs/>
                <w:sz w:val="24"/>
                <w:szCs w:val="32"/>
              </w:rPr>
            </w:pPr>
            <w:r>
              <w:rPr>
                <w:bCs/>
                <w:sz w:val="24"/>
                <w:szCs w:val="32"/>
              </w:rPr>
              <w:t>4</w:t>
            </w:r>
          </w:p>
        </w:tc>
      </w:tr>
      <w:tr w:rsidR="005D57A5" w14:paraId="68A19BDD" w14:textId="77777777">
        <w:trPr>
          <w:cantSplit/>
          <w:trHeight w:val="643"/>
          <w:tblHeader/>
        </w:trPr>
        <w:tc>
          <w:tcPr>
            <w:tcW w:w="749" w:type="pct"/>
            <w:vMerge/>
            <w:vAlign w:val="center"/>
          </w:tcPr>
          <w:p w14:paraId="7FA51F84" w14:textId="77777777" w:rsidR="005D57A5" w:rsidRDefault="005D57A5">
            <w:pPr>
              <w:adjustRightInd w:val="0"/>
              <w:snapToGrid w:val="0"/>
              <w:ind w:firstLine="482"/>
              <w:jc w:val="center"/>
              <w:rPr>
                <w:b/>
                <w:sz w:val="24"/>
                <w:szCs w:val="32"/>
              </w:rPr>
            </w:pPr>
          </w:p>
        </w:tc>
        <w:tc>
          <w:tcPr>
            <w:tcW w:w="2615" w:type="pct"/>
            <w:vAlign w:val="center"/>
          </w:tcPr>
          <w:p w14:paraId="7CB6F74C" w14:textId="77777777" w:rsidR="005D57A5" w:rsidRDefault="00974793">
            <w:pPr>
              <w:spacing w:line="420" w:lineRule="exact"/>
              <w:ind w:firstLine="480"/>
              <w:jc w:val="left"/>
              <w:rPr>
                <w:bCs/>
                <w:sz w:val="24"/>
                <w:szCs w:val="32"/>
              </w:rPr>
            </w:pPr>
            <w:r>
              <w:rPr>
                <w:rFonts w:hint="eastAsia"/>
                <w:bCs/>
                <w:sz w:val="24"/>
                <w:szCs w:val="32"/>
              </w:rPr>
              <w:t>病原生物学（细菌、病毒、寄生虫）</w:t>
            </w:r>
            <w:r>
              <w:rPr>
                <w:bCs/>
                <w:sz w:val="24"/>
                <w:szCs w:val="32"/>
              </w:rPr>
              <w:t xml:space="preserve">/Pathogenic biology </w:t>
            </w:r>
          </w:p>
        </w:tc>
        <w:tc>
          <w:tcPr>
            <w:tcW w:w="461" w:type="pct"/>
            <w:vAlign w:val="center"/>
          </w:tcPr>
          <w:p w14:paraId="123A11A1" w14:textId="77777777" w:rsidR="005D57A5" w:rsidRDefault="00974793">
            <w:pPr>
              <w:spacing w:line="420" w:lineRule="exact"/>
              <w:ind w:firstLineChars="0" w:firstLine="0"/>
              <w:jc w:val="left"/>
              <w:rPr>
                <w:bCs/>
                <w:sz w:val="24"/>
                <w:szCs w:val="32"/>
              </w:rPr>
            </w:pPr>
            <w:r>
              <w:rPr>
                <w:bCs/>
                <w:sz w:val="24"/>
                <w:szCs w:val="32"/>
              </w:rPr>
              <w:t>8</w:t>
            </w:r>
          </w:p>
        </w:tc>
        <w:tc>
          <w:tcPr>
            <w:tcW w:w="589" w:type="pct"/>
            <w:vAlign w:val="center"/>
          </w:tcPr>
          <w:p w14:paraId="58C2FA12" w14:textId="77777777" w:rsidR="005D57A5" w:rsidRDefault="00974793">
            <w:pPr>
              <w:spacing w:line="420" w:lineRule="exact"/>
              <w:ind w:rightChars="-22" w:right="-70" w:firstLineChars="83" w:firstLine="199"/>
              <w:jc w:val="left"/>
              <w:rPr>
                <w:bCs/>
                <w:sz w:val="24"/>
                <w:szCs w:val="32"/>
              </w:rPr>
            </w:pPr>
            <w:r>
              <w:rPr>
                <w:rFonts w:hint="eastAsia"/>
                <w:bCs/>
                <w:sz w:val="24"/>
                <w:szCs w:val="32"/>
              </w:rPr>
              <w:t>144</w:t>
            </w:r>
          </w:p>
        </w:tc>
        <w:tc>
          <w:tcPr>
            <w:tcW w:w="586" w:type="pct"/>
            <w:vAlign w:val="center"/>
          </w:tcPr>
          <w:p w14:paraId="4B00614D" w14:textId="77777777" w:rsidR="005D57A5" w:rsidRDefault="00974793">
            <w:pPr>
              <w:spacing w:line="420" w:lineRule="exact"/>
              <w:ind w:firstLineChars="83" w:firstLine="199"/>
              <w:jc w:val="left"/>
              <w:rPr>
                <w:bCs/>
                <w:sz w:val="24"/>
                <w:szCs w:val="32"/>
              </w:rPr>
            </w:pPr>
            <w:r>
              <w:rPr>
                <w:bCs/>
                <w:sz w:val="24"/>
                <w:szCs w:val="32"/>
              </w:rPr>
              <w:t>4</w:t>
            </w:r>
          </w:p>
        </w:tc>
      </w:tr>
      <w:tr w:rsidR="005D57A5" w14:paraId="23880626" w14:textId="77777777">
        <w:trPr>
          <w:cantSplit/>
          <w:trHeight w:val="643"/>
          <w:tblHeader/>
        </w:trPr>
        <w:tc>
          <w:tcPr>
            <w:tcW w:w="749" w:type="pct"/>
            <w:vMerge/>
            <w:vAlign w:val="center"/>
          </w:tcPr>
          <w:p w14:paraId="1AE565C6" w14:textId="77777777" w:rsidR="005D57A5" w:rsidRDefault="005D57A5">
            <w:pPr>
              <w:adjustRightInd w:val="0"/>
              <w:snapToGrid w:val="0"/>
              <w:ind w:firstLine="482"/>
              <w:jc w:val="center"/>
              <w:rPr>
                <w:b/>
                <w:sz w:val="24"/>
                <w:szCs w:val="32"/>
              </w:rPr>
            </w:pPr>
          </w:p>
        </w:tc>
        <w:tc>
          <w:tcPr>
            <w:tcW w:w="2615" w:type="pct"/>
            <w:vAlign w:val="center"/>
          </w:tcPr>
          <w:p w14:paraId="6D7E1366" w14:textId="77777777" w:rsidR="005D57A5" w:rsidRDefault="00974793">
            <w:pPr>
              <w:spacing w:line="420" w:lineRule="exact"/>
              <w:ind w:firstLine="480"/>
              <w:jc w:val="left"/>
              <w:rPr>
                <w:bCs/>
                <w:sz w:val="24"/>
                <w:szCs w:val="32"/>
              </w:rPr>
            </w:pPr>
            <w:r>
              <w:rPr>
                <w:bCs/>
                <w:sz w:val="24"/>
                <w:szCs w:val="32"/>
              </w:rPr>
              <w:t>医学免疫学</w:t>
            </w:r>
            <w:r>
              <w:rPr>
                <w:bCs/>
                <w:sz w:val="24"/>
                <w:szCs w:val="32"/>
              </w:rPr>
              <w:t xml:space="preserve">/Medical Immunology </w:t>
            </w:r>
          </w:p>
        </w:tc>
        <w:tc>
          <w:tcPr>
            <w:tcW w:w="461" w:type="pct"/>
            <w:vAlign w:val="center"/>
          </w:tcPr>
          <w:p w14:paraId="18BB3248" w14:textId="77777777" w:rsidR="005D57A5" w:rsidRDefault="00974793">
            <w:pPr>
              <w:spacing w:line="420" w:lineRule="exact"/>
              <w:ind w:firstLineChars="83" w:firstLine="199"/>
              <w:jc w:val="left"/>
              <w:rPr>
                <w:bCs/>
                <w:sz w:val="24"/>
                <w:szCs w:val="32"/>
              </w:rPr>
            </w:pPr>
            <w:r>
              <w:rPr>
                <w:rFonts w:hint="eastAsia"/>
                <w:bCs/>
                <w:sz w:val="24"/>
                <w:szCs w:val="32"/>
              </w:rPr>
              <w:t>3</w:t>
            </w:r>
          </w:p>
        </w:tc>
        <w:tc>
          <w:tcPr>
            <w:tcW w:w="589" w:type="pct"/>
            <w:vAlign w:val="center"/>
          </w:tcPr>
          <w:p w14:paraId="6084C24E" w14:textId="77777777" w:rsidR="005D57A5" w:rsidRDefault="00974793">
            <w:pPr>
              <w:spacing w:line="420" w:lineRule="exact"/>
              <w:ind w:rightChars="-22" w:right="-70" w:firstLineChars="83" w:firstLine="199"/>
              <w:jc w:val="left"/>
              <w:rPr>
                <w:bCs/>
                <w:sz w:val="24"/>
                <w:szCs w:val="32"/>
              </w:rPr>
            </w:pPr>
            <w:r>
              <w:rPr>
                <w:rFonts w:hint="eastAsia"/>
                <w:bCs/>
                <w:sz w:val="24"/>
                <w:szCs w:val="32"/>
              </w:rPr>
              <w:t>54</w:t>
            </w:r>
          </w:p>
        </w:tc>
        <w:tc>
          <w:tcPr>
            <w:tcW w:w="586" w:type="pct"/>
            <w:vAlign w:val="center"/>
          </w:tcPr>
          <w:p w14:paraId="601F157B" w14:textId="77777777" w:rsidR="005D57A5" w:rsidRDefault="00974793">
            <w:pPr>
              <w:spacing w:line="420" w:lineRule="exact"/>
              <w:ind w:firstLineChars="83" w:firstLine="199"/>
              <w:jc w:val="left"/>
              <w:rPr>
                <w:bCs/>
                <w:sz w:val="24"/>
                <w:szCs w:val="32"/>
              </w:rPr>
            </w:pPr>
            <w:r>
              <w:rPr>
                <w:bCs/>
                <w:sz w:val="24"/>
                <w:szCs w:val="32"/>
              </w:rPr>
              <w:t>4</w:t>
            </w:r>
          </w:p>
        </w:tc>
      </w:tr>
      <w:tr w:rsidR="005D57A5" w14:paraId="31F7451E" w14:textId="77777777">
        <w:trPr>
          <w:cantSplit/>
          <w:trHeight w:val="643"/>
          <w:tblHeader/>
        </w:trPr>
        <w:tc>
          <w:tcPr>
            <w:tcW w:w="749" w:type="pct"/>
            <w:vMerge/>
            <w:vAlign w:val="center"/>
          </w:tcPr>
          <w:p w14:paraId="346099F3" w14:textId="77777777" w:rsidR="005D57A5" w:rsidRDefault="005D57A5">
            <w:pPr>
              <w:adjustRightInd w:val="0"/>
              <w:snapToGrid w:val="0"/>
              <w:ind w:firstLine="482"/>
              <w:jc w:val="center"/>
              <w:rPr>
                <w:b/>
                <w:sz w:val="24"/>
                <w:szCs w:val="32"/>
              </w:rPr>
            </w:pPr>
          </w:p>
        </w:tc>
        <w:tc>
          <w:tcPr>
            <w:tcW w:w="2615" w:type="pct"/>
            <w:vAlign w:val="center"/>
          </w:tcPr>
          <w:p w14:paraId="78FED751" w14:textId="77777777" w:rsidR="005D57A5" w:rsidRDefault="00974793">
            <w:pPr>
              <w:spacing w:line="420" w:lineRule="exact"/>
              <w:ind w:firstLineChars="0" w:firstLine="0"/>
              <w:jc w:val="left"/>
              <w:rPr>
                <w:bCs/>
                <w:sz w:val="24"/>
                <w:szCs w:val="32"/>
              </w:rPr>
            </w:pPr>
            <w:r>
              <w:rPr>
                <w:bCs/>
                <w:sz w:val="24"/>
                <w:szCs w:val="32"/>
              </w:rPr>
              <w:t>分子医学技能</w:t>
            </w:r>
            <w:r>
              <w:rPr>
                <w:bCs/>
                <w:sz w:val="24"/>
                <w:szCs w:val="32"/>
              </w:rPr>
              <w:t>/Molecular Medicine Skills</w:t>
            </w:r>
          </w:p>
        </w:tc>
        <w:tc>
          <w:tcPr>
            <w:tcW w:w="461" w:type="pct"/>
            <w:vAlign w:val="center"/>
          </w:tcPr>
          <w:p w14:paraId="639728AC" w14:textId="77777777" w:rsidR="005D57A5" w:rsidRDefault="00974793">
            <w:pPr>
              <w:spacing w:line="420" w:lineRule="exact"/>
              <w:ind w:firstLineChars="83" w:firstLine="199"/>
              <w:jc w:val="left"/>
              <w:rPr>
                <w:bCs/>
                <w:sz w:val="24"/>
                <w:szCs w:val="32"/>
              </w:rPr>
            </w:pPr>
            <w:r>
              <w:rPr>
                <w:rFonts w:hint="eastAsia"/>
                <w:bCs/>
                <w:sz w:val="24"/>
                <w:szCs w:val="32"/>
              </w:rPr>
              <w:t>2</w:t>
            </w:r>
          </w:p>
        </w:tc>
        <w:tc>
          <w:tcPr>
            <w:tcW w:w="589" w:type="pct"/>
            <w:vAlign w:val="center"/>
          </w:tcPr>
          <w:p w14:paraId="39003E34" w14:textId="77777777" w:rsidR="005D57A5" w:rsidRDefault="00974793">
            <w:pPr>
              <w:spacing w:line="420" w:lineRule="exact"/>
              <w:ind w:rightChars="-22" w:right="-70" w:firstLineChars="83" w:firstLine="199"/>
              <w:jc w:val="left"/>
              <w:rPr>
                <w:bCs/>
                <w:sz w:val="24"/>
                <w:szCs w:val="32"/>
              </w:rPr>
            </w:pPr>
            <w:r>
              <w:rPr>
                <w:rFonts w:hint="eastAsia"/>
                <w:bCs/>
                <w:sz w:val="24"/>
                <w:szCs w:val="32"/>
              </w:rPr>
              <w:t>72</w:t>
            </w:r>
          </w:p>
        </w:tc>
        <w:tc>
          <w:tcPr>
            <w:tcW w:w="586" w:type="pct"/>
            <w:vAlign w:val="center"/>
          </w:tcPr>
          <w:p w14:paraId="595F240F" w14:textId="77777777" w:rsidR="005D57A5" w:rsidRDefault="00974793">
            <w:pPr>
              <w:spacing w:line="420" w:lineRule="exact"/>
              <w:ind w:firstLineChars="83" w:firstLine="199"/>
              <w:jc w:val="left"/>
              <w:rPr>
                <w:bCs/>
                <w:sz w:val="24"/>
                <w:szCs w:val="32"/>
              </w:rPr>
            </w:pPr>
            <w:r>
              <w:rPr>
                <w:bCs/>
                <w:sz w:val="24"/>
                <w:szCs w:val="32"/>
              </w:rPr>
              <w:t>4</w:t>
            </w:r>
          </w:p>
        </w:tc>
      </w:tr>
      <w:tr w:rsidR="005D57A5" w14:paraId="484795CB" w14:textId="77777777">
        <w:trPr>
          <w:cantSplit/>
          <w:trHeight w:val="497"/>
          <w:tblHeader/>
        </w:trPr>
        <w:tc>
          <w:tcPr>
            <w:tcW w:w="749" w:type="pct"/>
            <w:vMerge/>
            <w:vAlign w:val="center"/>
          </w:tcPr>
          <w:p w14:paraId="7623586D" w14:textId="77777777" w:rsidR="005D57A5" w:rsidRDefault="005D57A5">
            <w:pPr>
              <w:adjustRightInd w:val="0"/>
              <w:snapToGrid w:val="0"/>
              <w:ind w:firstLine="482"/>
              <w:jc w:val="center"/>
              <w:rPr>
                <w:b/>
                <w:sz w:val="24"/>
                <w:szCs w:val="32"/>
              </w:rPr>
            </w:pPr>
          </w:p>
        </w:tc>
        <w:tc>
          <w:tcPr>
            <w:tcW w:w="2615" w:type="pct"/>
            <w:vAlign w:val="center"/>
          </w:tcPr>
          <w:p w14:paraId="45044735" w14:textId="77777777" w:rsidR="005D57A5" w:rsidRDefault="00974793">
            <w:pPr>
              <w:spacing w:line="420" w:lineRule="exact"/>
              <w:ind w:firstLine="480"/>
              <w:jc w:val="left"/>
              <w:rPr>
                <w:bCs/>
                <w:sz w:val="24"/>
                <w:szCs w:val="32"/>
              </w:rPr>
            </w:pPr>
            <w:r>
              <w:rPr>
                <w:bCs/>
                <w:sz w:val="24"/>
                <w:szCs w:val="32"/>
              </w:rPr>
              <w:t>遗传学</w:t>
            </w:r>
            <w:r>
              <w:rPr>
                <w:bCs/>
                <w:sz w:val="24"/>
                <w:szCs w:val="32"/>
              </w:rPr>
              <w:t>Genetics</w:t>
            </w:r>
            <w:r>
              <w:rPr>
                <w:rFonts w:hint="eastAsia"/>
                <w:bCs/>
                <w:sz w:val="24"/>
                <w:szCs w:val="32"/>
              </w:rPr>
              <w:t xml:space="preserve"> </w:t>
            </w:r>
          </w:p>
        </w:tc>
        <w:tc>
          <w:tcPr>
            <w:tcW w:w="461" w:type="pct"/>
            <w:vAlign w:val="center"/>
          </w:tcPr>
          <w:p w14:paraId="502C8E99" w14:textId="77777777" w:rsidR="005D57A5" w:rsidRDefault="00974793">
            <w:pPr>
              <w:spacing w:line="420" w:lineRule="exact"/>
              <w:ind w:firstLineChars="83" w:firstLine="199"/>
              <w:jc w:val="left"/>
              <w:rPr>
                <w:bCs/>
                <w:sz w:val="24"/>
                <w:szCs w:val="32"/>
              </w:rPr>
            </w:pPr>
            <w:r>
              <w:rPr>
                <w:rFonts w:hint="eastAsia"/>
                <w:bCs/>
                <w:sz w:val="24"/>
                <w:szCs w:val="32"/>
              </w:rPr>
              <w:t>4</w:t>
            </w:r>
          </w:p>
        </w:tc>
        <w:tc>
          <w:tcPr>
            <w:tcW w:w="589" w:type="pct"/>
            <w:vAlign w:val="center"/>
          </w:tcPr>
          <w:p w14:paraId="58677552" w14:textId="77777777" w:rsidR="005D57A5" w:rsidRDefault="00974793">
            <w:pPr>
              <w:spacing w:line="420" w:lineRule="exact"/>
              <w:ind w:rightChars="-22" w:right="-70" w:firstLineChars="83" w:firstLine="199"/>
              <w:jc w:val="left"/>
              <w:rPr>
                <w:bCs/>
                <w:sz w:val="24"/>
                <w:szCs w:val="32"/>
              </w:rPr>
            </w:pPr>
            <w:r>
              <w:rPr>
                <w:rFonts w:hint="eastAsia"/>
                <w:bCs/>
                <w:sz w:val="24"/>
                <w:szCs w:val="32"/>
              </w:rPr>
              <w:t>72</w:t>
            </w:r>
          </w:p>
        </w:tc>
        <w:tc>
          <w:tcPr>
            <w:tcW w:w="586" w:type="pct"/>
            <w:vAlign w:val="center"/>
          </w:tcPr>
          <w:p w14:paraId="140CC0A7" w14:textId="77777777" w:rsidR="005D57A5" w:rsidRDefault="00974793">
            <w:pPr>
              <w:spacing w:line="420" w:lineRule="exact"/>
              <w:ind w:firstLineChars="83" w:firstLine="199"/>
              <w:jc w:val="left"/>
              <w:rPr>
                <w:bCs/>
                <w:sz w:val="24"/>
                <w:szCs w:val="32"/>
              </w:rPr>
            </w:pPr>
            <w:r>
              <w:rPr>
                <w:bCs/>
                <w:sz w:val="24"/>
                <w:szCs w:val="32"/>
              </w:rPr>
              <w:t>5</w:t>
            </w:r>
          </w:p>
        </w:tc>
      </w:tr>
      <w:tr w:rsidR="005D57A5" w14:paraId="2EC69F43" w14:textId="77777777">
        <w:trPr>
          <w:cantSplit/>
          <w:trHeight w:val="643"/>
          <w:tblHeader/>
        </w:trPr>
        <w:tc>
          <w:tcPr>
            <w:tcW w:w="749" w:type="pct"/>
            <w:vMerge/>
            <w:vAlign w:val="center"/>
          </w:tcPr>
          <w:p w14:paraId="7D4A5F63" w14:textId="77777777" w:rsidR="005D57A5" w:rsidRDefault="005D57A5">
            <w:pPr>
              <w:adjustRightInd w:val="0"/>
              <w:snapToGrid w:val="0"/>
              <w:ind w:firstLine="482"/>
              <w:jc w:val="center"/>
              <w:rPr>
                <w:b/>
                <w:sz w:val="24"/>
                <w:szCs w:val="32"/>
              </w:rPr>
            </w:pPr>
          </w:p>
        </w:tc>
        <w:tc>
          <w:tcPr>
            <w:tcW w:w="2615" w:type="pct"/>
            <w:vAlign w:val="center"/>
          </w:tcPr>
          <w:p w14:paraId="293A6695" w14:textId="3C72F930" w:rsidR="005D57A5" w:rsidRDefault="00974793">
            <w:pPr>
              <w:spacing w:line="420" w:lineRule="exact"/>
              <w:ind w:firstLine="480"/>
              <w:jc w:val="left"/>
              <w:rPr>
                <w:bCs/>
                <w:sz w:val="24"/>
                <w:szCs w:val="32"/>
              </w:rPr>
            </w:pPr>
            <w:r>
              <w:rPr>
                <w:rFonts w:hint="eastAsia"/>
                <w:bCs/>
                <w:sz w:val="24"/>
                <w:szCs w:val="32"/>
              </w:rPr>
              <w:t>卫生毒理学</w:t>
            </w:r>
            <w:r w:rsidR="008E780A" w:rsidRPr="008E780A">
              <w:rPr>
                <w:bCs/>
                <w:sz w:val="24"/>
                <w:szCs w:val="32"/>
              </w:rPr>
              <w:t>Hygiene Toxicology</w:t>
            </w:r>
          </w:p>
        </w:tc>
        <w:tc>
          <w:tcPr>
            <w:tcW w:w="461" w:type="pct"/>
            <w:vAlign w:val="center"/>
          </w:tcPr>
          <w:p w14:paraId="407E214B" w14:textId="77777777" w:rsidR="005D57A5" w:rsidRDefault="00974793">
            <w:pPr>
              <w:spacing w:line="420" w:lineRule="exact"/>
              <w:ind w:firstLineChars="83" w:firstLine="199"/>
              <w:jc w:val="left"/>
              <w:rPr>
                <w:bCs/>
                <w:sz w:val="24"/>
                <w:szCs w:val="32"/>
              </w:rPr>
            </w:pPr>
            <w:r>
              <w:rPr>
                <w:bCs/>
                <w:sz w:val="24"/>
                <w:szCs w:val="32"/>
              </w:rPr>
              <w:t>5</w:t>
            </w:r>
          </w:p>
        </w:tc>
        <w:tc>
          <w:tcPr>
            <w:tcW w:w="589" w:type="pct"/>
            <w:vAlign w:val="center"/>
          </w:tcPr>
          <w:p w14:paraId="41D018CE" w14:textId="77777777" w:rsidR="005D57A5" w:rsidRDefault="00974793">
            <w:pPr>
              <w:spacing w:line="420" w:lineRule="exact"/>
              <w:ind w:rightChars="-22" w:right="-70" w:firstLineChars="83" w:firstLine="199"/>
              <w:jc w:val="left"/>
              <w:rPr>
                <w:bCs/>
                <w:sz w:val="24"/>
                <w:szCs w:val="32"/>
              </w:rPr>
            </w:pPr>
            <w:r>
              <w:rPr>
                <w:bCs/>
                <w:sz w:val="24"/>
                <w:szCs w:val="32"/>
              </w:rPr>
              <w:t>90</w:t>
            </w:r>
          </w:p>
        </w:tc>
        <w:tc>
          <w:tcPr>
            <w:tcW w:w="586" w:type="pct"/>
            <w:vAlign w:val="center"/>
          </w:tcPr>
          <w:p w14:paraId="67547984" w14:textId="77777777" w:rsidR="005D57A5" w:rsidRDefault="00974793">
            <w:pPr>
              <w:spacing w:line="420" w:lineRule="exact"/>
              <w:ind w:firstLineChars="83" w:firstLine="199"/>
              <w:jc w:val="left"/>
              <w:rPr>
                <w:bCs/>
                <w:sz w:val="24"/>
                <w:szCs w:val="32"/>
              </w:rPr>
            </w:pPr>
            <w:r>
              <w:rPr>
                <w:bCs/>
                <w:sz w:val="24"/>
                <w:szCs w:val="32"/>
              </w:rPr>
              <w:t>5</w:t>
            </w:r>
          </w:p>
        </w:tc>
      </w:tr>
      <w:tr w:rsidR="005D57A5" w14:paraId="075C839A" w14:textId="77777777">
        <w:trPr>
          <w:cantSplit/>
          <w:trHeight w:val="643"/>
          <w:tblHeader/>
        </w:trPr>
        <w:tc>
          <w:tcPr>
            <w:tcW w:w="749" w:type="pct"/>
            <w:vMerge/>
            <w:vAlign w:val="center"/>
          </w:tcPr>
          <w:p w14:paraId="14D88CCF" w14:textId="77777777" w:rsidR="005D57A5" w:rsidRDefault="005D57A5">
            <w:pPr>
              <w:adjustRightInd w:val="0"/>
              <w:snapToGrid w:val="0"/>
              <w:ind w:firstLine="482"/>
              <w:jc w:val="center"/>
              <w:rPr>
                <w:b/>
                <w:sz w:val="24"/>
                <w:szCs w:val="32"/>
              </w:rPr>
            </w:pPr>
          </w:p>
        </w:tc>
        <w:tc>
          <w:tcPr>
            <w:tcW w:w="2615" w:type="pct"/>
            <w:vAlign w:val="center"/>
          </w:tcPr>
          <w:p w14:paraId="529E8EE8" w14:textId="77777777" w:rsidR="005D57A5" w:rsidRDefault="00974793">
            <w:pPr>
              <w:spacing w:line="420" w:lineRule="exact"/>
              <w:ind w:firstLine="480"/>
              <w:jc w:val="left"/>
              <w:rPr>
                <w:bCs/>
                <w:sz w:val="24"/>
                <w:szCs w:val="32"/>
              </w:rPr>
            </w:pPr>
            <w:r>
              <w:rPr>
                <w:bCs/>
                <w:sz w:val="24"/>
                <w:szCs w:val="32"/>
              </w:rPr>
              <w:t>基因工程</w:t>
            </w:r>
            <w:r>
              <w:rPr>
                <w:bCs/>
                <w:sz w:val="24"/>
                <w:szCs w:val="32"/>
              </w:rPr>
              <w:t>Genetic engineering</w:t>
            </w:r>
          </w:p>
        </w:tc>
        <w:tc>
          <w:tcPr>
            <w:tcW w:w="461" w:type="pct"/>
            <w:vAlign w:val="center"/>
          </w:tcPr>
          <w:p w14:paraId="27DD2C7B" w14:textId="77777777" w:rsidR="005D57A5" w:rsidRDefault="00974793">
            <w:pPr>
              <w:spacing w:line="420" w:lineRule="exact"/>
              <w:ind w:firstLineChars="83" w:firstLine="199"/>
              <w:jc w:val="left"/>
              <w:rPr>
                <w:bCs/>
                <w:sz w:val="24"/>
                <w:szCs w:val="32"/>
              </w:rPr>
            </w:pPr>
            <w:r>
              <w:rPr>
                <w:rFonts w:hint="eastAsia"/>
                <w:bCs/>
                <w:sz w:val="24"/>
                <w:szCs w:val="32"/>
              </w:rPr>
              <w:t>3</w:t>
            </w:r>
          </w:p>
        </w:tc>
        <w:tc>
          <w:tcPr>
            <w:tcW w:w="589" w:type="pct"/>
            <w:vAlign w:val="center"/>
          </w:tcPr>
          <w:p w14:paraId="6B00281F" w14:textId="77777777" w:rsidR="005D57A5" w:rsidRDefault="00974793">
            <w:pPr>
              <w:spacing w:line="420" w:lineRule="exact"/>
              <w:ind w:rightChars="-22" w:right="-70" w:firstLineChars="83" w:firstLine="199"/>
              <w:jc w:val="left"/>
              <w:rPr>
                <w:bCs/>
                <w:sz w:val="24"/>
                <w:szCs w:val="32"/>
              </w:rPr>
            </w:pPr>
            <w:r>
              <w:rPr>
                <w:rFonts w:hint="eastAsia"/>
                <w:bCs/>
                <w:sz w:val="24"/>
                <w:szCs w:val="32"/>
              </w:rPr>
              <w:t>54</w:t>
            </w:r>
          </w:p>
        </w:tc>
        <w:tc>
          <w:tcPr>
            <w:tcW w:w="586" w:type="pct"/>
            <w:vAlign w:val="center"/>
          </w:tcPr>
          <w:p w14:paraId="00102B5F" w14:textId="77777777" w:rsidR="005D57A5" w:rsidRDefault="00974793">
            <w:pPr>
              <w:spacing w:line="420" w:lineRule="exact"/>
              <w:ind w:firstLineChars="83" w:firstLine="199"/>
              <w:jc w:val="left"/>
              <w:rPr>
                <w:bCs/>
                <w:sz w:val="24"/>
                <w:szCs w:val="32"/>
              </w:rPr>
            </w:pPr>
            <w:r>
              <w:rPr>
                <w:bCs/>
                <w:sz w:val="24"/>
                <w:szCs w:val="32"/>
              </w:rPr>
              <w:t>5</w:t>
            </w:r>
          </w:p>
        </w:tc>
      </w:tr>
      <w:tr w:rsidR="005D57A5" w14:paraId="1F9BC6E9" w14:textId="77777777">
        <w:trPr>
          <w:cantSplit/>
          <w:trHeight w:val="643"/>
          <w:tblHeader/>
        </w:trPr>
        <w:tc>
          <w:tcPr>
            <w:tcW w:w="749" w:type="pct"/>
            <w:vMerge/>
            <w:vAlign w:val="center"/>
          </w:tcPr>
          <w:p w14:paraId="0331653F" w14:textId="77777777" w:rsidR="005D57A5" w:rsidRDefault="005D57A5">
            <w:pPr>
              <w:adjustRightInd w:val="0"/>
              <w:snapToGrid w:val="0"/>
              <w:ind w:firstLine="482"/>
              <w:jc w:val="center"/>
              <w:rPr>
                <w:b/>
                <w:sz w:val="24"/>
                <w:szCs w:val="32"/>
              </w:rPr>
            </w:pPr>
          </w:p>
        </w:tc>
        <w:tc>
          <w:tcPr>
            <w:tcW w:w="2615" w:type="pct"/>
            <w:vAlign w:val="center"/>
          </w:tcPr>
          <w:p w14:paraId="1905C8CC" w14:textId="77777777" w:rsidR="005D57A5" w:rsidRDefault="00974793">
            <w:pPr>
              <w:spacing w:line="420" w:lineRule="exact"/>
              <w:ind w:firstLine="480"/>
              <w:jc w:val="left"/>
              <w:rPr>
                <w:bCs/>
                <w:sz w:val="24"/>
                <w:szCs w:val="32"/>
              </w:rPr>
            </w:pPr>
            <w:r>
              <w:rPr>
                <w:rFonts w:hint="eastAsia"/>
                <w:bCs/>
                <w:sz w:val="24"/>
                <w:szCs w:val="32"/>
              </w:rPr>
              <w:t>生态学与入侵生物学</w:t>
            </w:r>
            <w:r>
              <w:rPr>
                <w:bCs/>
                <w:sz w:val="24"/>
                <w:szCs w:val="32"/>
              </w:rPr>
              <w:t>Ecology and Invasive Biology</w:t>
            </w:r>
          </w:p>
        </w:tc>
        <w:tc>
          <w:tcPr>
            <w:tcW w:w="461" w:type="pct"/>
            <w:vAlign w:val="center"/>
          </w:tcPr>
          <w:p w14:paraId="0DF4F028" w14:textId="77777777" w:rsidR="005D57A5" w:rsidRDefault="00974793">
            <w:pPr>
              <w:spacing w:line="420" w:lineRule="exact"/>
              <w:ind w:firstLineChars="83" w:firstLine="199"/>
              <w:jc w:val="left"/>
              <w:rPr>
                <w:bCs/>
                <w:sz w:val="24"/>
                <w:szCs w:val="32"/>
              </w:rPr>
            </w:pPr>
            <w:r>
              <w:rPr>
                <w:bCs/>
                <w:sz w:val="24"/>
                <w:szCs w:val="32"/>
              </w:rPr>
              <w:t>2</w:t>
            </w:r>
          </w:p>
        </w:tc>
        <w:tc>
          <w:tcPr>
            <w:tcW w:w="589" w:type="pct"/>
            <w:vAlign w:val="center"/>
          </w:tcPr>
          <w:p w14:paraId="08ADEFBE" w14:textId="77777777" w:rsidR="005D57A5" w:rsidRDefault="00974793">
            <w:pPr>
              <w:spacing w:line="420" w:lineRule="exact"/>
              <w:ind w:firstLineChars="83" w:firstLine="199"/>
              <w:jc w:val="left"/>
              <w:rPr>
                <w:bCs/>
                <w:sz w:val="24"/>
                <w:szCs w:val="32"/>
              </w:rPr>
            </w:pPr>
            <w:r>
              <w:rPr>
                <w:bCs/>
                <w:sz w:val="24"/>
                <w:szCs w:val="32"/>
              </w:rPr>
              <w:t>36</w:t>
            </w:r>
          </w:p>
        </w:tc>
        <w:tc>
          <w:tcPr>
            <w:tcW w:w="586" w:type="pct"/>
            <w:vAlign w:val="center"/>
          </w:tcPr>
          <w:p w14:paraId="13D2F8B4" w14:textId="77777777" w:rsidR="005D57A5" w:rsidRDefault="00974793">
            <w:pPr>
              <w:ind w:firstLineChars="83" w:firstLine="199"/>
              <w:jc w:val="left"/>
              <w:rPr>
                <w:bCs/>
                <w:sz w:val="24"/>
                <w:szCs w:val="32"/>
              </w:rPr>
            </w:pPr>
            <w:r>
              <w:rPr>
                <w:bCs/>
                <w:sz w:val="24"/>
                <w:szCs w:val="32"/>
              </w:rPr>
              <w:t>5</w:t>
            </w:r>
          </w:p>
        </w:tc>
      </w:tr>
      <w:tr w:rsidR="005D57A5" w14:paraId="59A0E04A" w14:textId="77777777">
        <w:trPr>
          <w:cantSplit/>
          <w:trHeight w:val="643"/>
          <w:tblHeader/>
        </w:trPr>
        <w:tc>
          <w:tcPr>
            <w:tcW w:w="749" w:type="pct"/>
            <w:vMerge w:val="restart"/>
            <w:vAlign w:val="center"/>
          </w:tcPr>
          <w:p w14:paraId="362A9ECC" w14:textId="77777777" w:rsidR="005D57A5" w:rsidRDefault="00974793">
            <w:pPr>
              <w:adjustRightInd w:val="0"/>
              <w:snapToGrid w:val="0"/>
              <w:ind w:firstLine="482"/>
              <w:rPr>
                <w:b/>
                <w:sz w:val="24"/>
                <w:szCs w:val="32"/>
              </w:rPr>
            </w:pPr>
            <w:r>
              <w:rPr>
                <w:rFonts w:hint="eastAsia"/>
                <w:b/>
                <w:bCs/>
                <w:sz w:val="24"/>
              </w:rPr>
              <w:t>专</w:t>
            </w:r>
            <w:r>
              <w:rPr>
                <w:rFonts w:hint="eastAsia"/>
                <w:b/>
                <w:sz w:val="24"/>
              </w:rPr>
              <w:t>业核心课</w:t>
            </w:r>
          </w:p>
        </w:tc>
        <w:tc>
          <w:tcPr>
            <w:tcW w:w="2615" w:type="pct"/>
            <w:vAlign w:val="center"/>
          </w:tcPr>
          <w:p w14:paraId="1C1ACAAF" w14:textId="77777777" w:rsidR="005D57A5" w:rsidRDefault="00974793">
            <w:pPr>
              <w:spacing w:line="420" w:lineRule="exact"/>
              <w:ind w:firstLineChars="0" w:firstLine="0"/>
              <w:jc w:val="left"/>
              <w:rPr>
                <w:bCs/>
                <w:sz w:val="24"/>
                <w:szCs w:val="32"/>
              </w:rPr>
            </w:pPr>
            <w:r>
              <w:rPr>
                <w:bCs/>
                <w:sz w:val="24"/>
                <w:szCs w:val="32"/>
              </w:rPr>
              <w:t>流行病学与循证医学</w:t>
            </w:r>
            <w:r>
              <w:rPr>
                <w:bCs/>
                <w:sz w:val="24"/>
                <w:szCs w:val="32"/>
              </w:rPr>
              <w:t>/Epidemiology and Evidence-based Medicine</w:t>
            </w:r>
          </w:p>
        </w:tc>
        <w:tc>
          <w:tcPr>
            <w:tcW w:w="461" w:type="pct"/>
            <w:vAlign w:val="center"/>
          </w:tcPr>
          <w:p w14:paraId="4ADE557E" w14:textId="77777777" w:rsidR="005D57A5" w:rsidRDefault="00974793">
            <w:pPr>
              <w:spacing w:line="420" w:lineRule="exact"/>
              <w:ind w:firstLineChars="0" w:firstLine="0"/>
              <w:jc w:val="left"/>
              <w:rPr>
                <w:bCs/>
                <w:sz w:val="24"/>
                <w:szCs w:val="32"/>
              </w:rPr>
            </w:pPr>
            <w:r>
              <w:rPr>
                <w:rFonts w:hint="eastAsia"/>
                <w:bCs/>
                <w:sz w:val="24"/>
                <w:szCs w:val="32"/>
              </w:rPr>
              <w:t>2</w:t>
            </w:r>
            <w:r>
              <w:rPr>
                <w:bCs/>
                <w:sz w:val="24"/>
                <w:szCs w:val="32"/>
              </w:rPr>
              <w:t>.5</w:t>
            </w:r>
          </w:p>
        </w:tc>
        <w:tc>
          <w:tcPr>
            <w:tcW w:w="589" w:type="pct"/>
            <w:vAlign w:val="center"/>
          </w:tcPr>
          <w:p w14:paraId="4E82AC46" w14:textId="77777777" w:rsidR="005D57A5" w:rsidRDefault="00974793">
            <w:pPr>
              <w:spacing w:line="420" w:lineRule="exact"/>
              <w:ind w:rightChars="-22" w:right="-70" w:firstLineChars="83" w:firstLine="199"/>
              <w:jc w:val="left"/>
              <w:rPr>
                <w:bCs/>
                <w:sz w:val="24"/>
                <w:szCs w:val="32"/>
              </w:rPr>
            </w:pPr>
            <w:r>
              <w:rPr>
                <w:bCs/>
                <w:sz w:val="24"/>
                <w:szCs w:val="32"/>
              </w:rPr>
              <w:t>54</w:t>
            </w:r>
          </w:p>
        </w:tc>
        <w:tc>
          <w:tcPr>
            <w:tcW w:w="586" w:type="pct"/>
            <w:vAlign w:val="center"/>
          </w:tcPr>
          <w:p w14:paraId="0617C9AF" w14:textId="77777777" w:rsidR="005D57A5" w:rsidRDefault="00974793">
            <w:pPr>
              <w:spacing w:line="420" w:lineRule="exact"/>
              <w:ind w:firstLineChars="83" w:firstLine="199"/>
              <w:jc w:val="left"/>
              <w:rPr>
                <w:bCs/>
                <w:sz w:val="24"/>
                <w:szCs w:val="32"/>
              </w:rPr>
            </w:pPr>
            <w:r>
              <w:rPr>
                <w:bCs/>
                <w:sz w:val="24"/>
                <w:szCs w:val="32"/>
              </w:rPr>
              <w:t>6</w:t>
            </w:r>
          </w:p>
        </w:tc>
      </w:tr>
      <w:tr w:rsidR="005D57A5" w14:paraId="5BC056FB" w14:textId="77777777">
        <w:trPr>
          <w:cantSplit/>
          <w:trHeight w:val="643"/>
          <w:tblHeader/>
        </w:trPr>
        <w:tc>
          <w:tcPr>
            <w:tcW w:w="749" w:type="pct"/>
            <w:vMerge/>
            <w:vAlign w:val="center"/>
          </w:tcPr>
          <w:p w14:paraId="0BC96D0C" w14:textId="77777777" w:rsidR="005D57A5" w:rsidRDefault="005D57A5">
            <w:pPr>
              <w:adjustRightInd w:val="0"/>
              <w:snapToGrid w:val="0"/>
              <w:ind w:firstLine="482"/>
              <w:jc w:val="center"/>
              <w:rPr>
                <w:b/>
                <w:sz w:val="24"/>
                <w:szCs w:val="32"/>
              </w:rPr>
            </w:pPr>
          </w:p>
        </w:tc>
        <w:tc>
          <w:tcPr>
            <w:tcW w:w="2615" w:type="pct"/>
            <w:vAlign w:val="center"/>
          </w:tcPr>
          <w:p w14:paraId="496929FE" w14:textId="77777777" w:rsidR="005D57A5" w:rsidRDefault="00974793">
            <w:pPr>
              <w:spacing w:line="420" w:lineRule="exact"/>
              <w:ind w:firstLineChars="0" w:firstLine="0"/>
              <w:jc w:val="left"/>
              <w:rPr>
                <w:bCs/>
                <w:sz w:val="24"/>
                <w:szCs w:val="32"/>
              </w:rPr>
            </w:pPr>
            <w:r>
              <w:rPr>
                <w:bCs/>
                <w:sz w:val="24"/>
                <w:szCs w:val="32"/>
              </w:rPr>
              <w:t>内科学理论</w:t>
            </w:r>
            <w:r>
              <w:rPr>
                <w:bCs/>
                <w:sz w:val="24"/>
                <w:szCs w:val="32"/>
              </w:rPr>
              <w:t xml:space="preserve">/Theory of Internal Medicine </w:t>
            </w:r>
          </w:p>
        </w:tc>
        <w:tc>
          <w:tcPr>
            <w:tcW w:w="461" w:type="pct"/>
            <w:vAlign w:val="center"/>
          </w:tcPr>
          <w:p w14:paraId="627CDDCC" w14:textId="77777777" w:rsidR="005D57A5" w:rsidRDefault="00974793">
            <w:pPr>
              <w:spacing w:line="420" w:lineRule="exact"/>
              <w:ind w:firstLineChars="83" w:firstLine="199"/>
              <w:jc w:val="left"/>
              <w:rPr>
                <w:bCs/>
                <w:sz w:val="24"/>
                <w:szCs w:val="32"/>
              </w:rPr>
            </w:pPr>
            <w:r>
              <w:rPr>
                <w:rFonts w:hint="eastAsia"/>
                <w:bCs/>
                <w:sz w:val="24"/>
                <w:szCs w:val="32"/>
              </w:rPr>
              <w:t>4</w:t>
            </w:r>
          </w:p>
        </w:tc>
        <w:tc>
          <w:tcPr>
            <w:tcW w:w="589" w:type="pct"/>
            <w:vAlign w:val="center"/>
          </w:tcPr>
          <w:p w14:paraId="6B55C3DB" w14:textId="77777777" w:rsidR="005D57A5" w:rsidRDefault="00974793">
            <w:pPr>
              <w:spacing w:line="420" w:lineRule="exact"/>
              <w:ind w:rightChars="-22" w:right="-70" w:firstLineChars="0" w:firstLine="0"/>
              <w:jc w:val="center"/>
              <w:rPr>
                <w:bCs/>
                <w:sz w:val="24"/>
                <w:szCs w:val="32"/>
              </w:rPr>
            </w:pPr>
            <w:r>
              <w:rPr>
                <w:rFonts w:hint="eastAsia"/>
                <w:bCs/>
                <w:sz w:val="24"/>
                <w:szCs w:val="32"/>
              </w:rPr>
              <w:t>72</w:t>
            </w:r>
          </w:p>
        </w:tc>
        <w:tc>
          <w:tcPr>
            <w:tcW w:w="586" w:type="pct"/>
            <w:vAlign w:val="center"/>
          </w:tcPr>
          <w:p w14:paraId="5447A636" w14:textId="77777777" w:rsidR="005D57A5" w:rsidRDefault="00974793">
            <w:pPr>
              <w:spacing w:line="420" w:lineRule="exact"/>
              <w:ind w:firstLineChars="83" w:firstLine="199"/>
              <w:jc w:val="left"/>
              <w:rPr>
                <w:bCs/>
                <w:sz w:val="24"/>
                <w:szCs w:val="32"/>
              </w:rPr>
            </w:pPr>
            <w:r>
              <w:rPr>
                <w:rFonts w:hint="eastAsia"/>
                <w:bCs/>
                <w:sz w:val="24"/>
                <w:szCs w:val="32"/>
              </w:rPr>
              <w:t>6</w:t>
            </w:r>
          </w:p>
        </w:tc>
      </w:tr>
      <w:tr w:rsidR="005D57A5" w14:paraId="03B14B61" w14:textId="77777777">
        <w:trPr>
          <w:cantSplit/>
          <w:trHeight w:val="643"/>
          <w:tblHeader/>
        </w:trPr>
        <w:tc>
          <w:tcPr>
            <w:tcW w:w="749" w:type="pct"/>
            <w:vMerge/>
            <w:vAlign w:val="center"/>
          </w:tcPr>
          <w:p w14:paraId="7CD5D490" w14:textId="77777777" w:rsidR="005D57A5" w:rsidRDefault="005D57A5">
            <w:pPr>
              <w:adjustRightInd w:val="0"/>
              <w:snapToGrid w:val="0"/>
              <w:ind w:firstLine="482"/>
              <w:jc w:val="center"/>
              <w:rPr>
                <w:b/>
                <w:sz w:val="24"/>
                <w:szCs w:val="32"/>
              </w:rPr>
            </w:pPr>
          </w:p>
        </w:tc>
        <w:tc>
          <w:tcPr>
            <w:tcW w:w="2615" w:type="pct"/>
            <w:vAlign w:val="center"/>
          </w:tcPr>
          <w:p w14:paraId="3248A268" w14:textId="77777777" w:rsidR="005D57A5" w:rsidRDefault="00974793">
            <w:pPr>
              <w:spacing w:line="420" w:lineRule="exact"/>
              <w:ind w:firstLineChars="0" w:firstLine="0"/>
              <w:jc w:val="left"/>
              <w:rPr>
                <w:bCs/>
                <w:sz w:val="24"/>
                <w:szCs w:val="32"/>
              </w:rPr>
            </w:pPr>
            <w:r>
              <w:rPr>
                <w:bCs/>
                <w:sz w:val="24"/>
                <w:szCs w:val="32"/>
              </w:rPr>
              <w:t>儿科学理论</w:t>
            </w:r>
            <w:r>
              <w:rPr>
                <w:bCs/>
                <w:sz w:val="24"/>
                <w:szCs w:val="32"/>
              </w:rPr>
              <w:t xml:space="preserve">/Pediatrics Theory </w:t>
            </w:r>
          </w:p>
        </w:tc>
        <w:tc>
          <w:tcPr>
            <w:tcW w:w="461" w:type="pct"/>
            <w:vAlign w:val="center"/>
          </w:tcPr>
          <w:p w14:paraId="278B40A1" w14:textId="77777777" w:rsidR="005D57A5" w:rsidRDefault="00974793">
            <w:pPr>
              <w:spacing w:line="420" w:lineRule="exact"/>
              <w:ind w:firstLineChars="83" w:firstLine="199"/>
              <w:jc w:val="left"/>
              <w:rPr>
                <w:bCs/>
                <w:sz w:val="24"/>
                <w:szCs w:val="32"/>
              </w:rPr>
            </w:pPr>
            <w:r>
              <w:rPr>
                <w:rFonts w:hint="eastAsia"/>
                <w:bCs/>
                <w:sz w:val="24"/>
                <w:szCs w:val="32"/>
              </w:rPr>
              <w:t>3</w:t>
            </w:r>
          </w:p>
        </w:tc>
        <w:tc>
          <w:tcPr>
            <w:tcW w:w="589" w:type="pct"/>
            <w:vAlign w:val="center"/>
          </w:tcPr>
          <w:p w14:paraId="243B39F4" w14:textId="77777777" w:rsidR="005D57A5" w:rsidRDefault="00974793">
            <w:pPr>
              <w:spacing w:line="420" w:lineRule="exact"/>
              <w:ind w:rightChars="-22" w:right="-70" w:firstLineChars="0" w:firstLine="0"/>
              <w:jc w:val="center"/>
              <w:rPr>
                <w:bCs/>
                <w:sz w:val="24"/>
                <w:szCs w:val="32"/>
              </w:rPr>
            </w:pPr>
            <w:r>
              <w:rPr>
                <w:rFonts w:hint="eastAsia"/>
                <w:bCs/>
                <w:sz w:val="24"/>
                <w:szCs w:val="32"/>
              </w:rPr>
              <w:t>48</w:t>
            </w:r>
          </w:p>
        </w:tc>
        <w:tc>
          <w:tcPr>
            <w:tcW w:w="586" w:type="pct"/>
            <w:vAlign w:val="center"/>
          </w:tcPr>
          <w:p w14:paraId="0F2B1AD6" w14:textId="77777777" w:rsidR="005D57A5" w:rsidRDefault="00974793">
            <w:pPr>
              <w:spacing w:line="420" w:lineRule="exact"/>
              <w:ind w:firstLineChars="83" w:firstLine="199"/>
              <w:jc w:val="left"/>
              <w:rPr>
                <w:bCs/>
                <w:sz w:val="24"/>
                <w:szCs w:val="32"/>
              </w:rPr>
            </w:pPr>
            <w:r>
              <w:rPr>
                <w:rFonts w:hint="eastAsia"/>
                <w:bCs/>
                <w:sz w:val="24"/>
                <w:szCs w:val="32"/>
              </w:rPr>
              <w:t>6</w:t>
            </w:r>
          </w:p>
        </w:tc>
      </w:tr>
      <w:tr w:rsidR="005D57A5" w14:paraId="29E4D644" w14:textId="77777777">
        <w:trPr>
          <w:cantSplit/>
          <w:trHeight w:val="643"/>
          <w:tblHeader/>
        </w:trPr>
        <w:tc>
          <w:tcPr>
            <w:tcW w:w="749" w:type="pct"/>
            <w:vMerge/>
            <w:vAlign w:val="center"/>
          </w:tcPr>
          <w:p w14:paraId="43A56E3A" w14:textId="77777777" w:rsidR="005D57A5" w:rsidRDefault="005D57A5">
            <w:pPr>
              <w:adjustRightInd w:val="0"/>
              <w:snapToGrid w:val="0"/>
              <w:ind w:firstLine="482"/>
              <w:jc w:val="center"/>
              <w:rPr>
                <w:b/>
                <w:sz w:val="24"/>
                <w:szCs w:val="32"/>
              </w:rPr>
            </w:pPr>
          </w:p>
        </w:tc>
        <w:tc>
          <w:tcPr>
            <w:tcW w:w="2615" w:type="pct"/>
            <w:vAlign w:val="center"/>
          </w:tcPr>
          <w:p w14:paraId="3C82846E" w14:textId="77777777" w:rsidR="005D57A5" w:rsidRDefault="00974793">
            <w:pPr>
              <w:spacing w:line="420" w:lineRule="exact"/>
              <w:ind w:firstLineChars="0" w:firstLine="0"/>
              <w:jc w:val="left"/>
              <w:rPr>
                <w:bCs/>
                <w:sz w:val="24"/>
                <w:szCs w:val="32"/>
              </w:rPr>
            </w:pPr>
            <w:r>
              <w:rPr>
                <w:bCs/>
                <w:sz w:val="24"/>
                <w:szCs w:val="32"/>
              </w:rPr>
              <w:t>外科学理论</w:t>
            </w:r>
            <w:r>
              <w:rPr>
                <w:bCs/>
                <w:sz w:val="24"/>
                <w:szCs w:val="32"/>
              </w:rPr>
              <w:t xml:space="preserve">/Theory of Surgery </w:t>
            </w:r>
          </w:p>
        </w:tc>
        <w:tc>
          <w:tcPr>
            <w:tcW w:w="461" w:type="pct"/>
            <w:vAlign w:val="center"/>
          </w:tcPr>
          <w:p w14:paraId="761F563C" w14:textId="77777777" w:rsidR="005D57A5" w:rsidRDefault="00974793">
            <w:pPr>
              <w:spacing w:line="420" w:lineRule="exact"/>
              <w:ind w:firstLineChars="83" w:firstLine="199"/>
              <w:jc w:val="left"/>
              <w:rPr>
                <w:bCs/>
                <w:sz w:val="24"/>
                <w:szCs w:val="32"/>
              </w:rPr>
            </w:pPr>
            <w:r>
              <w:rPr>
                <w:rFonts w:hint="eastAsia"/>
                <w:bCs/>
                <w:sz w:val="24"/>
                <w:szCs w:val="32"/>
              </w:rPr>
              <w:t>4</w:t>
            </w:r>
          </w:p>
        </w:tc>
        <w:tc>
          <w:tcPr>
            <w:tcW w:w="589" w:type="pct"/>
            <w:vAlign w:val="center"/>
          </w:tcPr>
          <w:p w14:paraId="2B3C39AE" w14:textId="77777777" w:rsidR="005D57A5" w:rsidRDefault="00974793">
            <w:pPr>
              <w:spacing w:line="420" w:lineRule="exact"/>
              <w:ind w:rightChars="-22" w:right="-70" w:firstLineChars="0" w:firstLine="0"/>
              <w:jc w:val="center"/>
              <w:rPr>
                <w:bCs/>
                <w:sz w:val="24"/>
                <w:szCs w:val="32"/>
              </w:rPr>
            </w:pPr>
            <w:r>
              <w:rPr>
                <w:rFonts w:hint="eastAsia"/>
                <w:bCs/>
                <w:sz w:val="24"/>
                <w:szCs w:val="32"/>
              </w:rPr>
              <w:t>72</w:t>
            </w:r>
          </w:p>
        </w:tc>
        <w:tc>
          <w:tcPr>
            <w:tcW w:w="586" w:type="pct"/>
            <w:vAlign w:val="center"/>
          </w:tcPr>
          <w:p w14:paraId="407D81AE" w14:textId="77777777" w:rsidR="005D57A5" w:rsidRDefault="00974793">
            <w:pPr>
              <w:spacing w:line="420" w:lineRule="exact"/>
              <w:ind w:firstLineChars="83" w:firstLine="199"/>
              <w:jc w:val="left"/>
              <w:rPr>
                <w:bCs/>
                <w:sz w:val="24"/>
                <w:szCs w:val="32"/>
              </w:rPr>
            </w:pPr>
            <w:r>
              <w:rPr>
                <w:rFonts w:hint="eastAsia"/>
                <w:bCs/>
                <w:sz w:val="24"/>
                <w:szCs w:val="32"/>
              </w:rPr>
              <w:t>6</w:t>
            </w:r>
          </w:p>
        </w:tc>
      </w:tr>
      <w:tr w:rsidR="005D57A5" w14:paraId="5A4CACB1" w14:textId="77777777">
        <w:trPr>
          <w:cantSplit/>
          <w:trHeight w:val="643"/>
          <w:tblHeader/>
        </w:trPr>
        <w:tc>
          <w:tcPr>
            <w:tcW w:w="749" w:type="pct"/>
            <w:vMerge/>
            <w:vAlign w:val="center"/>
          </w:tcPr>
          <w:p w14:paraId="4AFCB150" w14:textId="77777777" w:rsidR="005D57A5" w:rsidRDefault="005D57A5">
            <w:pPr>
              <w:adjustRightInd w:val="0"/>
              <w:snapToGrid w:val="0"/>
              <w:ind w:firstLine="482"/>
              <w:jc w:val="center"/>
              <w:rPr>
                <w:b/>
                <w:sz w:val="24"/>
                <w:szCs w:val="32"/>
              </w:rPr>
            </w:pPr>
          </w:p>
        </w:tc>
        <w:tc>
          <w:tcPr>
            <w:tcW w:w="2615" w:type="pct"/>
            <w:vAlign w:val="center"/>
          </w:tcPr>
          <w:p w14:paraId="5B2B3642" w14:textId="77777777" w:rsidR="005D57A5" w:rsidRDefault="00974793">
            <w:pPr>
              <w:spacing w:line="420" w:lineRule="exact"/>
              <w:ind w:firstLineChars="0" w:firstLine="0"/>
              <w:jc w:val="left"/>
              <w:rPr>
                <w:bCs/>
                <w:sz w:val="24"/>
                <w:szCs w:val="32"/>
              </w:rPr>
            </w:pPr>
            <w:r>
              <w:rPr>
                <w:bCs/>
                <w:sz w:val="24"/>
                <w:szCs w:val="32"/>
              </w:rPr>
              <w:t>妇产科学理论</w:t>
            </w:r>
            <w:r>
              <w:rPr>
                <w:bCs/>
                <w:sz w:val="24"/>
                <w:szCs w:val="32"/>
              </w:rPr>
              <w:t xml:space="preserve">/Gynecology &amp; Obstetrics Theory </w:t>
            </w:r>
          </w:p>
        </w:tc>
        <w:tc>
          <w:tcPr>
            <w:tcW w:w="461" w:type="pct"/>
            <w:vAlign w:val="center"/>
          </w:tcPr>
          <w:p w14:paraId="23CD66E8" w14:textId="77777777" w:rsidR="005D57A5" w:rsidRDefault="00974793">
            <w:pPr>
              <w:spacing w:line="420" w:lineRule="exact"/>
              <w:ind w:firstLineChars="83" w:firstLine="199"/>
              <w:jc w:val="left"/>
              <w:rPr>
                <w:bCs/>
                <w:sz w:val="24"/>
                <w:szCs w:val="32"/>
              </w:rPr>
            </w:pPr>
            <w:r>
              <w:rPr>
                <w:rFonts w:hint="eastAsia"/>
                <w:bCs/>
                <w:sz w:val="24"/>
                <w:szCs w:val="32"/>
              </w:rPr>
              <w:t>3</w:t>
            </w:r>
          </w:p>
        </w:tc>
        <w:tc>
          <w:tcPr>
            <w:tcW w:w="589" w:type="pct"/>
            <w:vAlign w:val="center"/>
          </w:tcPr>
          <w:p w14:paraId="19F19F76" w14:textId="77777777" w:rsidR="005D57A5" w:rsidRDefault="00974793">
            <w:pPr>
              <w:spacing w:line="420" w:lineRule="exact"/>
              <w:ind w:rightChars="-22" w:right="-70" w:firstLineChars="0" w:firstLine="0"/>
              <w:jc w:val="center"/>
              <w:rPr>
                <w:bCs/>
                <w:sz w:val="24"/>
                <w:szCs w:val="32"/>
              </w:rPr>
            </w:pPr>
            <w:r>
              <w:rPr>
                <w:rFonts w:hint="eastAsia"/>
                <w:bCs/>
                <w:sz w:val="24"/>
                <w:szCs w:val="32"/>
              </w:rPr>
              <w:t>48</w:t>
            </w:r>
          </w:p>
        </w:tc>
        <w:tc>
          <w:tcPr>
            <w:tcW w:w="586" w:type="pct"/>
            <w:vAlign w:val="center"/>
          </w:tcPr>
          <w:p w14:paraId="657F28CA" w14:textId="77777777" w:rsidR="005D57A5" w:rsidRDefault="00974793">
            <w:pPr>
              <w:spacing w:line="420" w:lineRule="exact"/>
              <w:ind w:firstLineChars="83" w:firstLine="199"/>
              <w:jc w:val="left"/>
              <w:rPr>
                <w:bCs/>
                <w:sz w:val="24"/>
                <w:szCs w:val="32"/>
              </w:rPr>
            </w:pPr>
            <w:r>
              <w:rPr>
                <w:rFonts w:hint="eastAsia"/>
                <w:bCs/>
                <w:sz w:val="24"/>
                <w:szCs w:val="32"/>
              </w:rPr>
              <w:t>6</w:t>
            </w:r>
          </w:p>
        </w:tc>
      </w:tr>
      <w:tr w:rsidR="005D57A5" w14:paraId="2AB5782A" w14:textId="77777777">
        <w:trPr>
          <w:cantSplit/>
          <w:trHeight w:val="643"/>
          <w:tblHeader/>
        </w:trPr>
        <w:tc>
          <w:tcPr>
            <w:tcW w:w="749" w:type="pct"/>
            <w:vMerge/>
            <w:vAlign w:val="center"/>
          </w:tcPr>
          <w:p w14:paraId="4A89DDF0" w14:textId="77777777" w:rsidR="005D57A5" w:rsidRDefault="005D57A5">
            <w:pPr>
              <w:adjustRightInd w:val="0"/>
              <w:snapToGrid w:val="0"/>
              <w:ind w:firstLine="482"/>
              <w:jc w:val="center"/>
              <w:rPr>
                <w:b/>
                <w:sz w:val="24"/>
                <w:szCs w:val="32"/>
              </w:rPr>
            </w:pPr>
          </w:p>
        </w:tc>
        <w:tc>
          <w:tcPr>
            <w:tcW w:w="2615" w:type="pct"/>
            <w:vAlign w:val="center"/>
          </w:tcPr>
          <w:p w14:paraId="26141FA6" w14:textId="77777777" w:rsidR="005D57A5" w:rsidRDefault="00974793">
            <w:pPr>
              <w:spacing w:line="420" w:lineRule="exact"/>
              <w:ind w:firstLineChars="0" w:firstLine="0"/>
              <w:jc w:val="left"/>
              <w:rPr>
                <w:bCs/>
                <w:sz w:val="24"/>
                <w:szCs w:val="32"/>
              </w:rPr>
            </w:pPr>
            <w:r>
              <w:rPr>
                <w:bCs/>
                <w:sz w:val="24"/>
                <w:szCs w:val="32"/>
              </w:rPr>
              <w:t>传染病学理论</w:t>
            </w:r>
            <w:r>
              <w:rPr>
                <w:bCs/>
                <w:sz w:val="24"/>
                <w:szCs w:val="32"/>
              </w:rPr>
              <w:t>/Infectious Diseases</w:t>
            </w:r>
          </w:p>
        </w:tc>
        <w:tc>
          <w:tcPr>
            <w:tcW w:w="461" w:type="pct"/>
            <w:vAlign w:val="center"/>
          </w:tcPr>
          <w:p w14:paraId="6D0EE683" w14:textId="77777777" w:rsidR="005D57A5" w:rsidRDefault="00974793">
            <w:pPr>
              <w:spacing w:line="420" w:lineRule="exact"/>
              <w:ind w:firstLineChars="83" w:firstLine="199"/>
              <w:jc w:val="left"/>
              <w:rPr>
                <w:bCs/>
                <w:sz w:val="24"/>
                <w:szCs w:val="32"/>
              </w:rPr>
            </w:pPr>
            <w:r>
              <w:rPr>
                <w:rFonts w:hint="eastAsia"/>
                <w:bCs/>
                <w:sz w:val="24"/>
                <w:szCs w:val="32"/>
              </w:rPr>
              <w:t>2</w:t>
            </w:r>
          </w:p>
        </w:tc>
        <w:tc>
          <w:tcPr>
            <w:tcW w:w="589" w:type="pct"/>
            <w:vAlign w:val="center"/>
          </w:tcPr>
          <w:p w14:paraId="6FAE2D2B" w14:textId="77777777" w:rsidR="005D57A5" w:rsidRDefault="00974793">
            <w:pPr>
              <w:spacing w:line="420" w:lineRule="exact"/>
              <w:ind w:rightChars="-22" w:right="-70" w:firstLineChars="0" w:firstLine="0"/>
              <w:jc w:val="center"/>
              <w:rPr>
                <w:bCs/>
                <w:sz w:val="24"/>
                <w:szCs w:val="32"/>
              </w:rPr>
            </w:pPr>
            <w:r>
              <w:rPr>
                <w:rFonts w:hint="eastAsia"/>
                <w:bCs/>
                <w:sz w:val="24"/>
                <w:szCs w:val="32"/>
              </w:rPr>
              <w:t>32</w:t>
            </w:r>
          </w:p>
        </w:tc>
        <w:tc>
          <w:tcPr>
            <w:tcW w:w="586" w:type="pct"/>
            <w:vAlign w:val="center"/>
          </w:tcPr>
          <w:p w14:paraId="0807B4F3" w14:textId="77777777" w:rsidR="005D57A5" w:rsidRDefault="00974793">
            <w:pPr>
              <w:spacing w:line="420" w:lineRule="exact"/>
              <w:ind w:firstLineChars="83" w:firstLine="199"/>
              <w:jc w:val="left"/>
              <w:rPr>
                <w:bCs/>
                <w:sz w:val="24"/>
                <w:szCs w:val="32"/>
              </w:rPr>
            </w:pPr>
            <w:r>
              <w:rPr>
                <w:rFonts w:hint="eastAsia"/>
                <w:bCs/>
                <w:sz w:val="24"/>
                <w:szCs w:val="32"/>
              </w:rPr>
              <w:t>6</w:t>
            </w:r>
          </w:p>
        </w:tc>
      </w:tr>
      <w:tr w:rsidR="005D57A5" w14:paraId="7BDE7052" w14:textId="77777777">
        <w:trPr>
          <w:cantSplit/>
          <w:trHeight w:val="643"/>
          <w:tblHeader/>
        </w:trPr>
        <w:tc>
          <w:tcPr>
            <w:tcW w:w="749" w:type="pct"/>
            <w:vMerge/>
            <w:vAlign w:val="center"/>
          </w:tcPr>
          <w:p w14:paraId="0ECFAB58" w14:textId="77777777" w:rsidR="005D57A5" w:rsidRDefault="005D57A5">
            <w:pPr>
              <w:adjustRightInd w:val="0"/>
              <w:snapToGrid w:val="0"/>
              <w:ind w:firstLine="482"/>
              <w:jc w:val="center"/>
              <w:rPr>
                <w:b/>
                <w:sz w:val="24"/>
                <w:szCs w:val="32"/>
              </w:rPr>
            </w:pPr>
          </w:p>
        </w:tc>
        <w:tc>
          <w:tcPr>
            <w:tcW w:w="2615" w:type="pct"/>
            <w:vAlign w:val="center"/>
          </w:tcPr>
          <w:p w14:paraId="4FECF867" w14:textId="77777777" w:rsidR="005D57A5" w:rsidRDefault="00974793">
            <w:pPr>
              <w:spacing w:line="420" w:lineRule="exact"/>
              <w:ind w:firstLineChars="0" w:firstLine="0"/>
              <w:jc w:val="left"/>
              <w:rPr>
                <w:bCs/>
                <w:sz w:val="24"/>
                <w:szCs w:val="32"/>
              </w:rPr>
            </w:pPr>
            <w:r>
              <w:rPr>
                <w:rFonts w:hint="eastAsia"/>
                <w:bCs/>
                <w:sz w:val="24"/>
                <w:szCs w:val="32"/>
              </w:rPr>
              <w:t>核医学和放射医学</w:t>
            </w:r>
            <w:r>
              <w:rPr>
                <w:bCs/>
                <w:sz w:val="24"/>
                <w:szCs w:val="32"/>
              </w:rPr>
              <w:t>nuclear medicine and Radioecology</w:t>
            </w:r>
          </w:p>
        </w:tc>
        <w:tc>
          <w:tcPr>
            <w:tcW w:w="461" w:type="pct"/>
            <w:vAlign w:val="center"/>
          </w:tcPr>
          <w:p w14:paraId="5102726A" w14:textId="77777777" w:rsidR="005D57A5" w:rsidRDefault="00974793">
            <w:pPr>
              <w:ind w:firstLineChars="0" w:firstLine="0"/>
              <w:jc w:val="left"/>
              <w:rPr>
                <w:bCs/>
                <w:sz w:val="24"/>
                <w:szCs w:val="32"/>
              </w:rPr>
            </w:pPr>
            <w:r>
              <w:rPr>
                <w:rFonts w:hint="eastAsia"/>
                <w:bCs/>
                <w:sz w:val="24"/>
                <w:szCs w:val="32"/>
              </w:rPr>
              <w:t>2</w:t>
            </w:r>
          </w:p>
        </w:tc>
        <w:tc>
          <w:tcPr>
            <w:tcW w:w="589" w:type="pct"/>
            <w:vAlign w:val="center"/>
          </w:tcPr>
          <w:p w14:paraId="65EC3508" w14:textId="77777777" w:rsidR="005D57A5" w:rsidRDefault="00974793">
            <w:pPr>
              <w:ind w:firstLineChars="0" w:firstLine="0"/>
              <w:jc w:val="left"/>
              <w:rPr>
                <w:bCs/>
                <w:sz w:val="24"/>
                <w:szCs w:val="32"/>
              </w:rPr>
            </w:pPr>
            <w:r>
              <w:rPr>
                <w:rFonts w:hint="eastAsia"/>
                <w:bCs/>
                <w:sz w:val="24"/>
                <w:szCs w:val="32"/>
              </w:rPr>
              <w:t>36</w:t>
            </w:r>
          </w:p>
        </w:tc>
        <w:tc>
          <w:tcPr>
            <w:tcW w:w="586" w:type="pct"/>
            <w:vAlign w:val="center"/>
          </w:tcPr>
          <w:p w14:paraId="31BB5CA8" w14:textId="77777777" w:rsidR="005D57A5" w:rsidRDefault="00974793">
            <w:pPr>
              <w:ind w:firstLineChars="0" w:firstLine="0"/>
              <w:jc w:val="left"/>
              <w:rPr>
                <w:bCs/>
                <w:sz w:val="24"/>
                <w:szCs w:val="32"/>
              </w:rPr>
            </w:pPr>
            <w:r>
              <w:rPr>
                <w:bCs/>
                <w:sz w:val="24"/>
                <w:szCs w:val="32"/>
              </w:rPr>
              <w:t>6</w:t>
            </w:r>
          </w:p>
        </w:tc>
      </w:tr>
      <w:tr w:rsidR="005D57A5" w14:paraId="0AFAEAC6" w14:textId="77777777">
        <w:trPr>
          <w:cantSplit/>
          <w:trHeight w:val="643"/>
          <w:tblHeader/>
        </w:trPr>
        <w:tc>
          <w:tcPr>
            <w:tcW w:w="749" w:type="pct"/>
            <w:vMerge/>
            <w:vAlign w:val="center"/>
          </w:tcPr>
          <w:p w14:paraId="1F87EB15" w14:textId="77777777" w:rsidR="005D57A5" w:rsidRDefault="005D57A5">
            <w:pPr>
              <w:adjustRightInd w:val="0"/>
              <w:snapToGrid w:val="0"/>
              <w:ind w:firstLine="482"/>
              <w:jc w:val="center"/>
              <w:rPr>
                <w:b/>
                <w:sz w:val="24"/>
                <w:szCs w:val="32"/>
              </w:rPr>
            </w:pPr>
          </w:p>
        </w:tc>
        <w:tc>
          <w:tcPr>
            <w:tcW w:w="2615" w:type="pct"/>
            <w:vAlign w:val="center"/>
          </w:tcPr>
          <w:p w14:paraId="3C5250AF" w14:textId="77777777" w:rsidR="005D57A5" w:rsidRDefault="00974793">
            <w:pPr>
              <w:spacing w:line="420" w:lineRule="exact"/>
              <w:ind w:firstLineChars="0" w:firstLine="0"/>
              <w:jc w:val="left"/>
              <w:rPr>
                <w:bCs/>
                <w:sz w:val="24"/>
                <w:szCs w:val="32"/>
              </w:rPr>
            </w:pPr>
            <w:r>
              <w:rPr>
                <w:rFonts w:hint="eastAsia"/>
                <w:bCs/>
                <w:sz w:val="24"/>
                <w:szCs w:val="32"/>
              </w:rPr>
              <w:t>临床</w:t>
            </w:r>
            <w:r>
              <w:rPr>
                <w:bCs/>
                <w:sz w:val="24"/>
                <w:szCs w:val="32"/>
              </w:rPr>
              <w:t>见习</w:t>
            </w:r>
            <w:r>
              <w:rPr>
                <w:bCs/>
                <w:sz w:val="24"/>
                <w:szCs w:val="32"/>
              </w:rPr>
              <w:t xml:space="preserve">/Clerkship of </w:t>
            </w:r>
            <w:r>
              <w:rPr>
                <w:rFonts w:hint="eastAsia"/>
                <w:bCs/>
                <w:sz w:val="24"/>
                <w:szCs w:val="32"/>
              </w:rPr>
              <w:t xml:space="preserve">clinical </w:t>
            </w:r>
            <w:r>
              <w:rPr>
                <w:bCs/>
                <w:sz w:val="24"/>
                <w:szCs w:val="32"/>
              </w:rPr>
              <w:t>Medicine</w:t>
            </w:r>
          </w:p>
        </w:tc>
        <w:tc>
          <w:tcPr>
            <w:tcW w:w="461" w:type="pct"/>
            <w:vAlign w:val="center"/>
          </w:tcPr>
          <w:p w14:paraId="3CEE0B10" w14:textId="77777777" w:rsidR="005D57A5" w:rsidRDefault="00974793">
            <w:pPr>
              <w:spacing w:line="420" w:lineRule="exact"/>
              <w:ind w:firstLineChars="0" w:firstLine="0"/>
              <w:jc w:val="left"/>
              <w:rPr>
                <w:bCs/>
                <w:sz w:val="24"/>
                <w:szCs w:val="32"/>
              </w:rPr>
            </w:pPr>
            <w:r>
              <w:rPr>
                <w:rFonts w:hint="eastAsia"/>
                <w:bCs/>
                <w:sz w:val="24"/>
                <w:szCs w:val="32"/>
              </w:rPr>
              <w:t>12</w:t>
            </w:r>
          </w:p>
        </w:tc>
        <w:tc>
          <w:tcPr>
            <w:tcW w:w="589" w:type="pct"/>
            <w:vAlign w:val="center"/>
          </w:tcPr>
          <w:p w14:paraId="132B3537" w14:textId="77777777" w:rsidR="005D57A5" w:rsidRDefault="00974793">
            <w:pPr>
              <w:spacing w:line="420" w:lineRule="exact"/>
              <w:ind w:rightChars="-22" w:right="-70" w:firstLineChars="0" w:firstLine="0"/>
              <w:jc w:val="left"/>
              <w:rPr>
                <w:bCs/>
                <w:sz w:val="24"/>
                <w:szCs w:val="32"/>
              </w:rPr>
            </w:pPr>
            <w:r>
              <w:rPr>
                <w:rFonts w:hint="eastAsia"/>
                <w:bCs/>
                <w:sz w:val="24"/>
                <w:szCs w:val="32"/>
              </w:rPr>
              <w:t>12W</w:t>
            </w:r>
          </w:p>
        </w:tc>
        <w:tc>
          <w:tcPr>
            <w:tcW w:w="586" w:type="pct"/>
            <w:vAlign w:val="center"/>
          </w:tcPr>
          <w:p w14:paraId="7BA52EA2" w14:textId="77777777" w:rsidR="005D57A5" w:rsidRDefault="00974793">
            <w:pPr>
              <w:spacing w:line="420" w:lineRule="exact"/>
              <w:ind w:firstLineChars="0" w:firstLine="0"/>
              <w:jc w:val="left"/>
              <w:rPr>
                <w:bCs/>
                <w:sz w:val="24"/>
                <w:szCs w:val="32"/>
              </w:rPr>
            </w:pPr>
            <w:r>
              <w:rPr>
                <w:bCs/>
                <w:sz w:val="24"/>
                <w:szCs w:val="32"/>
              </w:rPr>
              <w:t>7</w:t>
            </w:r>
          </w:p>
        </w:tc>
      </w:tr>
      <w:tr w:rsidR="005D57A5" w14:paraId="44D63BD5" w14:textId="77777777">
        <w:trPr>
          <w:cantSplit/>
          <w:trHeight w:val="643"/>
          <w:tblHeader/>
        </w:trPr>
        <w:tc>
          <w:tcPr>
            <w:tcW w:w="749" w:type="pct"/>
            <w:vMerge/>
            <w:vAlign w:val="center"/>
          </w:tcPr>
          <w:p w14:paraId="570D7363" w14:textId="77777777" w:rsidR="005D57A5" w:rsidRDefault="005D57A5">
            <w:pPr>
              <w:adjustRightInd w:val="0"/>
              <w:snapToGrid w:val="0"/>
              <w:ind w:firstLine="482"/>
              <w:jc w:val="center"/>
              <w:rPr>
                <w:b/>
                <w:sz w:val="24"/>
                <w:szCs w:val="32"/>
              </w:rPr>
            </w:pPr>
          </w:p>
        </w:tc>
        <w:tc>
          <w:tcPr>
            <w:tcW w:w="2615" w:type="pct"/>
            <w:vAlign w:val="center"/>
          </w:tcPr>
          <w:p w14:paraId="3A10856A" w14:textId="77777777" w:rsidR="005D57A5" w:rsidRDefault="00974793">
            <w:pPr>
              <w:spacing w:line="420" w:lineRule="exact"/>
              <w:ind w:firstLineChars="0" w:firstLine="0"/>
              <w:jc w:val="left"/>
              <w:rPr>
                <w:bCs/>
                <w:sz w:val="24"/>
                <w:szCs w:val="32"/>
              </w:rPr>
            </w:pPr>
            <w:r>
              <w:rPr>
                <w:rFonts w:hint="eastAsia"/>
                <w:bCs/>
                <w:sz w:val="24"/>
                <w:szCs w:val="32"/>
              </w:rPr>
              <w:t>基础</w:t>
            </w:r>
            <w:r>
              <w:rPr>
                <w:bCs/>
                <w:sz w:val="24"/>
                <w:szCs w:val="32"/>
              </w:rPr>
              <w:t>医学综合性大实验</w:t>
            </w:r>
            <w:r>
              <w:rPr>
                <w:bCs/>
                <w:sz w:val="24"/>
                <w:szCs w:val="32"/>
              </w:rPr>
              <w:t>Comprehensive experiment of Basic Medicine</w:t>
            </w:r>
          </w:p>
        </w:tc>
        <w:tc>
          <w:tcPr>
            <w:tcW w:w="461" w:type="pct"/>
            <w:vAlign w:val="center"/>
          </w:tcPr>
          <w:p w14:paraId="26DB154B" w14:textId="77777777" w:rsidR="005D57A5" w:rsidRDefault="00974793">
            <w:pPr>
              <w:spacing w:line="420" w:lineRule="exact"/>
              <w:ind w:firstLineChars="0" w:firstLine="0"/>
              <w:jc w:val="left"/>
              <w:rPr>
                <w:bCs/>
                <w:sz w:val="24"/>
                <w:szCs w:val="32"/>
              </w:rPr>
            </w:pPr>
            <w:r>
              <w:rPr>
                <w:rFonts w:hint="eastAsia"/>
                <w:bCs/>
                <w:sz w:val="24"/>
                <w:szCs w:val="32"/>
              </w:rPr>
              <w:t>5</w:t>
            </w:r>
          </w:p>
        </w:tc>
        <w:tc>
          <w:tcPr>
            <w:tcW w:w="589" w:type="pct"/>
            <w:vAlign w:val="center"/>
          </w:tcPr>
          <w:p w14:paraId="3DCC934C" w14:textId="77777777" w:rsidR="005D57A5" w:rsidRDefault="00974793">
            <w:pPr>
              <w:spacing w:line="420" w:lineRule="exact"/>
              <w:ind w:firstLineChars="0" w:firstLine="0"/>
              <w:jc w:val="left"/>
              <w:rPr>
                <w:bCs/>
                <w:sz w:val="24"/>
                <w:szCs w:val="32"/>
              </w:rPr>
            </w:pPr>
            <w:r>
              <w:rPr>
                <w:rFonts w:hint="eastAsia"/>
                <w:bCs/>
                <w:sz w:val="24"/>
                <w:szCs w:val="32"/>
              </w:rPr>
              <w:t>180</w:t>
            </w:r>
          </w:p>
        </w:tc>
        <w:tc>
          <w:tcPr>
            <w:tcW w:w="586" w:type="pct"/>
            <w:vAlign w:val="center"/>
          </w:tcPr>
          <w:p w14:paraId="6C3B9529" w14:textId="77777777" w:rsidR="005D57A5" w:rsidRDefault="00974793">
            <w:pPr>
              <w:spacing w:line="420" w:lineRule="exact"/>
              <w:ind w:firstLineChars="0" w:firstLine="0"/>
              <w:jc w:val="left"/>
              <w:rPr>
                <w:bCs/>
                <w:sz w:val="24"/>
                <w:szCs w:val="32"/>
              </w:rPr>
            </w:pPr>
            <w:r>
              <w:rPr>
                <w:bCs/>
                <w:sz w:val="24"/>
                <w:szCs w:val="32"/>
              </w:rPr>
              <w:t>7</w:t>
            </w:r>
          </w:p>
        </w:tc>
      </w:tr>
      <w:tr w:rsidR="005D57A5" w14:paraId="0762E158" w14:textId="77777777">
        <w:trPr>
          <w:cantSplit/>
          <w:trHeight w:val="643"/>
          <w:tblHeader/>
        </w:trPr>
        <w:tc>
          <w:tcPr>
            <w:tcW w:w="749" w:type="pct"/>
            <w:vMerge/>
            <w:vAlign w:val="center"/>
          </w:tcPr>
          <w:p w14:paraId="69C2309F" w14:textId="77777777" w:rsidR="005D57A5" w:rsidRDefault="005D57A5">
            <w:pPr>
              <w:adjustRightInd w:val="0"/>
              <w:snapToGrid w:val="0"/>
              <w:ind w:firstLine="482"/>
              <w:jc w:val="center"/>
              <w:rPr>
                <w:b/>
                <w:sz w:val="24"/>
                <w:szCs w:val="32"/>
              </w:rPr>
            </w:pPr>
          </w:p>
        </w:tc>
        <w:tc>
          <w:tcPr>
            <w:tcW w:w="2615" w:type="pct"/>
            <w:vAlign w:val="center"/>
          </w:tcPr>
          <w:p w14:paraId="59D02039" w14:textId="77777777" w:rsidR="005D57A5" w:rsidRDefault="00974793">
            <w:pPr>
              <w:spacing w:line="420" w:lineRule="exact"/>
              <w:ind w:firstLineChars="0" w:firstLine="0"/>
              <w:jc w:val="left"/>
              <w:rPr>
                <w:bCs/>
                <w:sz w:val="24"/>
                <w:szCs w:val="32"/>
              </w:rPr>
            </w:pPr>
            <w:r>
              <w:rPr>
                <w:rFonts w:hint="eastAsia"/>
                <w:bCs/>
                <w:sz w:val="24"/>
                <w:szCs w:val="32"/>
              </w:rPr>
              <w:t>本科阶段专业实习</w:t>
            </w:r>
            <w:r>
              <w:rPr>
                <w:bCs/>
                <w:sz w:val="24"/>
                <w:szCs w:val="32"/>
              </w:rPr>
              <w:t>/Special Practice</w:t>
            </w:r>
          </w:p>
        </w:tc>
        <w:tc>
          <w:tcPr>
            <w:tcW w:w="461" w:type="pct"/>
            <w:vAlign w:val="center"/>
          </w:tcPr>
          <w:p w14:paraId="20710A18" w14:textId="77777777" w:rsidR="005D57A5" w:rsidRDefault="00974793">
            <w:pPr>
              <w:spacing w:line="420" w:lineRule="exact"/>
              <w:ind w:rightChars="-22" w:right="-70" w:firstLineChars="0" w:firstLine="0"/>
              <w:jc w:val="left"/>
              <w:rPr>
                <w:bCs/>
                <w:sz w:val="24"/>
                <w:szCs w:val="32"/>
              </w:rPr>
            </w:pPr>
            <w:r>
              <w:rPr>
                <w:rFonts w:hint="eastAsia"/>
                <w:bCs/>
                <w:sz w:val="24"/>
                <w:szCs w:val="32"/>
              </w:rPr>
              <w:t>60</w:t>
            </w:r>
          </w:p>
        </w:tc>
        <w:tc>
          <w:tcPr>
            <w:tcW w:w="589" w:type="pct"/>
            <w:vAlign w:val="center"/>
          </w:tcPr>
          <w:p w14:paraId="2B9CF6F6" w14:textId="77777777" w:rsidR="005D57A5" w:rsidRDefault="00974793">
            <w:pPr>
              <w:spacing w:line="420" w:lineRule="exact"/>
              <w:ind w:rightChars="-22" w:right="-70" w:firstLineChars="0" w:firstLine="0"/>
              <w:jc w:val="left"/>
              <w:rPr>
                <w:bCs/>
                <w:sz w:val="24"/>
                <w:szCs w:val="32"/>
              </w:rPr>
            </w:pPr>
            <w:r>
              <w:rPr>
                <w:rFonts w:hint="eastAsia"/>
                <w:bCs/>
                <w:sz w:val="24"/>
                <w:szCs w:val="32"/>
              </w:rPr>
              <w:t>60W</w:t>
            </w:r>
          </w:p>
        </w:tc>
        <w:tc>
          <w:tcPr>
            <w:tcW w:w="586" w:type="pct"/>
            <w:vAlign w:val="center"/>
          </w:tcPr>
          <w:p w14:paraId="3FBB16B5" w14:textId="77777777" w:rsidR="005D57A5" w:rsidRDefault="00974793">
            <w:pPr>
              <w:spacing w:line="420" w:lineRule="exact"/>
              <w:ind w:rightChars="-22" w:right="-70" w:firstLineChars="0" w:firstLine="0"/>
              <w:jc w:val="left"/>
              <w:rPr>
                <w:bCs/>
                <w:sz w:val="24"/>
                <w:szCs w:val="32"/>
              </w:rPr>
            </w:pPr>
            <w:r>
              <w:rPr>
                <w:rFonts w:hint="eastAsia"/>
                <w:bCs/>
                <w:sz w:val="24"/>
                <w:szCs w:val="32"/>
              </w:rPr>
              <w:t>8</w:t>
            </w:r>
            <w:r>
              <w:rPr>
                <w:rFonts w:hint="eastAsia"/>
                <w:bCs/>
                <w:sz w:val="24"/>
                <w:szCs w:val="32"/>
              </w:rPr>
              <w:t>、</w:t>
            </w:r>
            <w:r>
              <w:rPr>
                <w:rFonts w:hint="eastAsia"/>
                <w:bCs/>
                <w:sz w:val="24"/>
                <w:szCs w:val="32"/>
              </w:rPr>
              <w:t>9</w:t>
            </w:r>
            <w:r>
              <w:rPr>
                <w:bCs/>
                <w:sz w:val="24"/>
                <w:szCs w:val="32"/>
              </w:rPr>
              <w:t>、</w:t>
            </w:r>
            <w:r>
              <w:rPr>
                <w:rFonts w:hint="eastAsia"/>
                <w:bCs/>
                <w:sz w:val="24"/>
                <w:szCs w:val="32"/>
              </w:rPr>
              <w:t>10</w:t>
            </w:r>
          </w:p>
        </w:tc>
      </w:tr>
      <w:tr w:rsidR="005D57A5" w14:paraId="32D4321B" w14:textId="77777777">
        <w:trPr>
          <w:cantSplit/>
          <w:trHeight w:val="643"/>
          <w:tblHeader/>
        </w:trPr>
        <w:tc>
          <w:tcPr>
            <w:tcW w:w="749" w:type="pct"/>
            <w:vMerge/>
            <w:vAlign w:val="center"/>
          </w:tcPr>
          <w:p w14:paraId="776B9A4C" w14:textId="77777777" w:rsidR="005D57A5" w:rsidRDefault="005D57A5">
            <w:pPr>
              <w:adjustRightInd w:val="0"/>
              <w:snapToGrid w:val="0"/>
              <w:ind w:firstLine="482"/>
              <w:jc w:val="center"/>
              <w:rPr>
                <w:b/>
                <w:sz w:val="24"/>
                <w:szCs w:val="32"/>
              </w:rPr>
            </w:pPr>
          </w:p>
        </w:tc>
        <w:tc>
          <w:tcPr>
            <w:tcW w:w="2615" w:type="pct"/>
            <w:vAlign w:val="center"/>
          </w:tcPr>
          <w:p w14:paraId="760B51B0" w14:textId="77777777" w:rsidR="005D57A5" w:rsidRDefault="00974793">
            <w:pPr>
              <w:spacing w:line="420" w:lineRule="exact"/>
              <w:ind w:firstLineChars="0" w:firstLine="0"/>
              <w:jc w:val="left"/>
              <w:rPr>
                <w:bCs/>
                <w:sz w:val="24"/>
                <w:szCs w:val="32"/>
              </w:rPr>
            </w:pPr>
            <w:r>
              <w:rPr>
                <w:rFonts w:hint="eastAsia"/>
                <w:bCs/>
                <w:sz w:val="24"/>
                <w:szCs w:val="32"/>
              </w:rPr>
              <w:t>本科毕业论文答辩</w:t>
            </w:r>
            <w:r>
              <w:rPr>
                <w:bCs/>
                <w:sz w:val="24"/>
                <w:szCs w:val="32"/>
              </w:rPr>
              <w:t>/</w:t>
            </w:r>
            <w:r>
              <w:rPr>
                <w:rFonts w:hint="eastAsia"/>
                <w:bCs/>
                <w:sz w:val="24"/>
                <w:szCs w:val="32"/>
              </w:rPr>
              <w:t>Diploma Project and Thesis</w:t>
            </w:r>
          </w:p>
        </w:tc>
        <w:tc>
          <w:tcPr>
            <w:tcW w:w="461" w:type="pct"/>
            <w:vAlign w:val="center"/>
          </w:tcPr>
          <w:p w14:paraId="2B49C559" w14:textId="77777777" w:rsidR="005D57A5" w:rsidRDefault="00974793">
            <w:pPr>
              <w:spacing w:line="420" w:lineRule="exact"/>
              <w:ind w:rightChars="-22" w:right="-70" w:firstLineChars="0" w:firstLine="0"/>
              <w:jc w:val="left"/>
              <w:rPr>
                <w:bCs/>
                <w:sz w:val="24"/>
                <w:szCs w:val="32"/>
              </w:rPr>
            </w:pPr>
            <w:r>
              <w:rPr>
                <w:rFonts w:hint="eastAsia"/>
                <w:bCs/>
                <w:sz w:val="24"/>
                <w:szCs w:val="32"/>
              </w:rPr>
              <w:t>4</w:t>
            </w:r>
          </w:p>
        </w:tc>
        <w:tc>
          <w:tcPr>
            <w:tcW w:w="589" w:type="pct"/>
            <w:vAlign w:val="center"/>
          </w:tcPr>
          <w:p w14:paraId="4824BD46" w14:textId="77777777" w:rsidR="005D57A5" w:rsidRDefault="00974793">
            <w:pPr>
              <w:spacing w:line="420" w:lineRule="exact"/>
              <w:ind w:rightChars="-22" w:right="-70" w:firstLineChars="0" w:firstLine="0"/>
              <w:jc w:val="left"/>
              <w:rPr>
                <w:bCs/>
                <w:sz w:val="24"/>
                <w:szCs w:val="32"/>
              </w:rPr>
            </w:pPr>
            <w:r>
              <w:rPr>
                <w:rFonts w:hint="eastAsia"/>
                <w:bCs/>
                <w:sz w:val="24"/>
                <w:szCs w:val="32"/>
              </w:rPr>
              <w:t>4W</w:t>
            </w:r>
          </w:p>
        </w:tc>
        <w:tc>
          <w:tcPr>
            <w:tcW w:w="586" w:type="pct"/>
            <w:vAlign w:val="center"/>
          </w:tcPr>
          <w:p w14:paraId="447E0D62" w14:textId="77777777" w:rsidR="005D57A5" w:rsidRDefault="00974793">
            <w:pPr>
              <w:spacing w:line="420" w:lineRule="exact"/>
              <w:ind w:rightChars="-22" w:right="-70" w:firstLineChars="0" w:firstLine="0"/>
              <w:jc w:val="left"/>
              <w:rPr>
                <w:bCs/>
                <w:sz w:val="24"/>
                <w:szCs w:val="32"/>
              </w:rPr>
            </w:pPr>
            <w:r>
              <w:rPr>
                <w:rFonts w:hint="eastAsia"/>
                <w:bCs/>
                <w:sz w:val="24"/>
                <w:szCs w:val="32"/>
              </w:rPr>
              <w:t>10</w:t>
            </w:r>
          </w:p>
        </w:tc>
      </w:tr>
      <w:tr w:rsidR="005D57A5" w14:paraId="6C014C4C" w14:textId="77777777">
        <w:trPr>
          <w:cantSplit/>
          <w:trHeight w:val="643"/>
          <w:tblHeader/>
        </w:trPr>
        <w:tc>
          <w:tcPr>
            <w:tcW w:w="749" w:type="pct"/>
            <w:vMerge w:val="restart"/>
            <w:vAlign w:val="center"/>
          </w:tcPr>
          <w:p w14:paraId="119316EB" w14:textId="77777777" w:rsidR="005D57A5" w:rsidRDefault="00974793">
            <w:pPr>
              <w:adjustRightInd w:val="0"/>
              <w:snapToGrid w:val="0"/>
              <w:ind w:firstLineChars="0" w:firstLine="0"/>
              <w:rPr>
                <w:b/>
                <w:bCs/>
                <w:sz w:val="24"/>
              </w:rPr>
            </w:pPr>
            <w:r>
              <w:rPr>
                <w:b/>
                <w:bCs/>
                <w:sz w:val="24"/>
              </w:rPr>
              <w:lastRenderedPageBreak/>
              <w:t>专业选修</w:t>
            </w:r>
            <w:r>
              <w:rPr>
                <w:rFonts w:hint="eastAsia"/>
                <w:b/>
                <w:bCs/>
                <w:sz w:val="24"/>
              </w:rPr>
              <w:t>课</w:t>
            </w:r>
          </w:p>
          <w:p w14:paraId="52E2F86E" w14:textId="77777777" w:rsidR="005D57A5" w:rsidRDefault="005D57A5">
            <w:pPr>
              <w:adjustRightInd w:val="0"/>
              <w:snapToGrid w:val="0"/>
              <w:ind w:firstLine="482"/>
              <w:rPr>
                <w:b/>
                <w:sz w:val="24"/>
                <w:szCs w:val="32"/>
              </w:rPr>
            </w:pPr>
          </w:p>
        </w:tc>
        <w:tc>
          <w:tcPr>
            <w:tcW w:w="2615" w:type="pct"/>
            <w:vAlign w:val="center"/>
          </w:tcPr>
          <w:p w14:paraId="6861839A" w14:textId="77777777" w:rsidR="005D57A5" w:rsidRDefault="00974793">
            <w:pPr>
              <w:spacing w:line="420" w:lineRule="exact"/>
              <w:ind w:firstLineChars="0" w:firstLine="0"/>
              <w:jc w:val="left"/>
              <w:rPr>
                <w:bCs/>
                <w:sz w:val="24"/>
                <w:szCs w:val="32"/>
              </w:rPr>
            </w:pPr>
            <w:r>
              <w:rPr>
                <w:bCs/>
                <w:sz w:val="24"/>
                <w:szCs w:val="32"/>
              </w:rPr>
              <w:t>基础医学导论</w:t>
            </w:r>
            <w:r>
              <w:rPr>
                <w:bCs/>
                <w:sz w:val="24"/>
                <w:szCs w:val="32"/>
              </w:rPr>
              <w:t>/An Introduction to Basic Medicine</w:t>
            </w:r>
          </w:p>
        </w:tc>
        <w:tc>
          <w:tcPr>
            <w:tcW w:w="461" w:type="pct"/>
            <w:vAlign w:val="center"/>
          </w:tcPr>
          <w:p w14:paraId="00029D84" w14:textId="77777777" w:rsidR="005D57A5" w:rsidRDefault="00974793">
            <w:pPr>
              <w:spacing w:line="420" w:lineRule="exact"/>
              <w:ind w:firstLineChars="0" w:firstLine="0"/>
              <w:jc w:val="left"/>
              <w:rPr>
                <w:bCs/>
                <w:sz w:val="24"/>
                <w:szCs w:val="32"/>
              </w:rPr>
            </w:pPr>
            <w:r>
              <w:rPr>
                <w:rFonts w:hint="eastAsia"/>
                <w:bCs/>
                <w:sz w:val="24"/>
                <w:szCs w:val="32"/>
              </w:rPr>
              <w:t>1</w:t>
            </w:r>
          </w:p>
        </w:tc>
        <w:tc>
          <w:tcPr>
            <w:tcW w:w="589" w:type="pct"/>
            <w:vAlign w:val="center"/>
          </w:tcPr>
          <w:p w14:paraId="7F617A03" w14:textId="77777777" w:rsidR="005D57A5" w:rsidRDefault="00974793">
            <w:pPr>
              <w:spacing w:line="420" w:lineRule="exact"/>
              <w:ind w:rightChars="-22" w:right="-70" w:firstLineChars="0" w:firstLine="0"/>
              <w:jc w:val="left"/>
              <w:rPr>
                <w:bCs/>
                <w:sz w:val="24"/>
                <w:szCs w:val="32"/>
              </w:rPr>
            </w:pPr>
            <w:r>
              <w:rPr>
                <w:rFonts w:hint="eastAsia"/>
                <w:bCs/>
                <w:sz w:val="24"/>
                <w:szCs w:val="32"/>
              </w:rPr>
              <w:t>18</w:t>
            </w:r>
          </w:p>
        </w:tc>
        <w:tc>
          <w:tcPr>
            <w:tcW w:w="586" w:type="pct"/>
            <w:vAlign w:val="center"/>
          </w:tcPr>
          <w:p w14:paraId="5992B39C" w14:textId="77777777" w:rsidR="005D57A5" w:rsidRDefault="00974793">
            <w:pPr>
              <w:spacing w:line="420" w:lineRule="exact"/>
              <w:ind w:firstLineChars="0" w:firstLine="0"/>
              <w:jc w:val="left"/>
              <w:rPr>
                <w:bCs/>
                <w:sz w:val="24"/>
                <w:szCs w:val="32"/>
              </w:rPr>
            </w:pPr>
            <w:r>
              <w:rPr>
                <w:rFonts w:hint="eastAsia"/>
                <w:bCs/>
                <w:sz w:val="24"/>
                <w:szCs w:val="32"/>
              </w:rPr>
              <w:t>2</w:t>
            </w:r>
          </w:p>
        </w:tc>
      </w:tr>
      <w:tr w:rsidR="005D57A5" w14:paraId="732C82E3" w14:textId="77777777">
        <w:trPr>
          <w:cantSplit/>
          <w:trHeight w:val="643"/>
          <w:tblHeader/>
        </w:trPr>
        <w:tc>
          <w:tcPr>
            <w:tcW w:w="749" w:type="pct"/>
            <w:vMerge/>
            <w:vAlign w:val="center"/>
          </w:tcPr>
          <w:p w14:paraId="08D8FDA4" w14:textId="77777777" w:rsidR="005D57A5" w:rsidRDefault="005D57A5">
            <w:pPr>
              <w:adjustRightInd w:val="0"/>
              <w:snapToGrid w:val="0"/>
              <w:ind w:firstLine="482"/>
              <w:jc w:val="center"/>
              <w:rPr>
                <w:b/>
                <w:sz w:val="24"/>
                <w:szCs w:val="32"/>
              </w:rPr>
            </w:pPr>
          </w:p>
        </w:tc>
        <w:tc>
          <w:tcPr>
            <w:tcW w:w="2615" w:type="pct"/>
            <w:vAlign w:val="center"/>
          </w:tcPr>
          <w:p w14:paraId="07874423" w14:textId="77777777" w:rsidR="005D57A5" w:rsidRDefault="00974793">
            <w:pPr>
              <w:spacing w:line="420" w:lineRule="exact"/>
              <w:ind w:firstLineChars="0" w:firstLine="0"/>
              <w:jc w:val="left"/>
              <w:rPr>
                <w:bCs/>
                <w:sz w:val="24"/>
                <w:szCs w:val="32"/>
              </w:rPr>
            </w:pPr>
            <w:r>
              <w:rPr>
                <w:bCs/>
                <w:sz w:val="24"/>
                <w:szCs w:val="32"/>
              </w:rPr>
              <w:t>法医学概论</w:t>
            </w:r>
            <w:r>
              <w:rPr>
                <w:bCs/>
                <w:sz w:val="24"/>
                <w:szCs w:val="32"/>
              </w:rPr>
              <w:t>/An Introduction to Forensic Medicine</w:t>
            </w:r>
          </w:p>
        </w:tc>
        <w:tc>
          <w:tcPr>
            <w:tcW w:w="461" w:type="pct"/>
            <w:vAlign w:val="center"/>
          </w:tcPr>
          <w:p w14:paraId="6B4DB819" w14:textId="77777777" w:rsidR="005D57A5" w:rsidRDefault="00974793">
            <w:pPr>
              <w:spacing w:line="420" w:lineRule="exact"/>
              <w:ind w:rightChars="-22" w:right="-70" w:firstLineChars="0" w:firstLine="0"/>
              <w:jc w:val="left"/>
              <w:rPr>
                <w:bCs/>
                <w:sz w:val="24"/>
                <w:szCs w:val="32"/>
              </w:rPr>
            </w:pPr>
            <w:r>
              <w:rPr>
                <w:rFonts w:hint="eastAsia"/>
                <w:bCs/>
                <w:sz w:val="24"/>
                <w:szCs w:val="32"/>
              </w:rPr>
              <w:t>1</w:t>
            </w:r>
          </w:p>
        </w:tc>
        <w:tc>
          <w:tcPr>
            <w:tcW w:w="589" w:type="pct"/>
            <w:vAlign w:val="center"/>
          </w:tcPr>
          <w:p w14:paraId="1F9C7891" w14:textId="77777777" w:rsidR="005D57A5" w:rsidRDefault="00974793">
            <w:pPr>
              <w:spacing w:line="420" w:lineRule="exact"/>
              <w:ind w:rightChars="-22" w:right="-70" w:firstLineChars="0" w:firstLine="0"/>
              <w:jc w:val="left"/>
              <w:rPr>
                <w:bCs/>
                <w:sz w:val="24"/>
                <w:szCs w:val="32"/>
              </w:rPr>
            </w:pPr>
            <w:r>
              <w:rPr>
                <w:rFonts w:hint="eastAsia"/>
                <w:bCs/>
                <w:sz w:val="24"/>
                <w:szCs w:val="32"/>
              </w:rPr>
              <w:t>18</w:t>
            </w:r>
          </w:p>
        </w:tc>
        <w:tc>
          <w:tcPr>
            <w:tcW w:w="586" w:type="pct"/>
            <w:vAlign w:val="center"/>
          </w:tcPr>
          <w:p w14:paraId="50CA124A" w14:textId="77777777" w:rsidR="005D57A5" w:rsidRDefault="00974793">
            <w:pPr>
              <w:spacing w:line="420" w:lineRule="exact"/>
              <w:ind w:rightChars="-22" w:right="-70" w:firstLineChars="0" w:firstLine="0"/>
              <w:jc w:val="left"/>
              <w:rPr>
                <w:bCs/>
                <w:sz w:val="24"/>
                <w:szCs w:val="32"/>
              </w:rPr>
            </w:pPr>
            <w:r>
              <w:rPr>
                <w:rFonts w:hint="eastAsia"/>
                <w:bCs/>
                <w:sz w:val="24"/>
                <w:szCs w:val="32"/>
              </w:rPr>
              <w:t>2</w:t>
            </w:r>
          </w:p>
        </w:tc>
      </w:tr>
      <w:tr w:rsidR="005D57A5" w14:paraId="2B74FC85" w14:textId="77777777">
        <w:trPr>
          <w:cantSplit/>
          <w:trHeight w:val="643"/>
          <w:tblHeader/>
        </w:trPr>
        <w:tc>
          <w:tcPr>
            <w:tcW w:w="749" w:type="pct"/>
            <w:vMerge/>
            <w:vAlign w:val="center"/>
          </w:tcPr>
          <w:p w14:paraId="0DA62EC9" w14:textId="77777777" w:rsidR="005D57A5" w:rsidRDefault="005D57A5">
            <w:pPr>
              <w:adjustRightInd w:val="0"/>
              <w:snapToGrid w:val="0"/>
              <w:ind w:firstLine="482"/>
              <w:jc w:val="center"/>
              <w:rPr>
                <w:b/>
                <w:sz w:val="24"/>
                <w:szCs w:val="32"/>
              </w:rPr>
            </w:pPr>
          </w:p>
        </w:tc>
        <w:tc>
          <w:tcPr>
            <w:tcW w:w="2615" w:type="pct"/>
            <w:vAlign w:val="center"/>
          </w:tcPr>
          <w:p w14:paraId="3B5D9349" w14:textId="77777777" w:rsidR="005D57A5" w:rsidRDefault="00974793">
            <w:pPr>
              <w:spacing w:line="420" w:lineRule="exact"/>
              <w:ind w:firstLineChars="0" w:firstLine="0"/>
              <w:jc w:val="left"/>
              <w:rPr>
                <w:bCs/>
                <w:sz w:val="24"/>
                <w:szCs w:val="32"/>
              </w:rPr>
            </w:pPr>
            <w:r>
              <w:rPr>
                <w:rFonts w:hint="eastAsia"/>
                <w:bCs/>
                <w:sz w:val="24"/>
                <w:szCs w:val="32"/>
              </w:rPr>
              <w:t>临床医学概论和医学史</w:t>
            </w:r>
            <w:r>
              <w:rPr>
                <w:bCs/>
                <w:sz w:val="24"/>
                <w:szCs w:val="32"/>
              </w:rPr>
              <w:t>Introduction to clinical medicine and medical history</w:t>
            </w:r>
          </w:p>
        </w:tc>
        <w:tc>
          <w:tcPr>
            <w:tcW w:w="461" w:type="pct"/>
            <w:vAlign w:val="center"/>
          </w:tcPr>
          <w:p w14:paraId="0FE82F30" w14:textId="77777777" w:rsidR="005D57A5" w:rsidRDefault="00974793">
            <w:pPr>
              <w:spacing w:line="420" w:lineRule="exact"/>
              <w:ind w:rightChars="-22" w:right="-70" w:firstLineChars="0" w:firstLine="0"/>
              <w:jc w:val="left"/>
              <w:rPr>
                <w:bCs/>
                <w:sz w:val="24"/>
                <w:szCs w:val="32"/>
              </w:rPr>
            </w:pPr>
            <w:r>
              <w:rPr>
                <w:rFonts w:hint="eastAsia"/>
                <w:bCs/>
                <w:sz w:val="24"/>
                <w:szCs w:val="32"/>
              </w:rPr>
              <w:t>1</w:t>
            </w:r>
          </w:p>
        </w:tc>
        <w:tc>
          <w:tcPr>
            <w:tcW w:w="589" w:type="pct"/>
            <w:vAlign w:val="center"/>
          </w:tcPr>
          <w:p w14:paraId="59670BD8" w14:textId="77777777" w:rsidR="005D57A5" w:rsidRDefault="00974793">
            <w:pPr>
              <w:spacing w:line="420" w:lineRule="exact"/>
              <w:ind w:rightChars="-22" w:right="-70" w:firstLineChars="0" w:firstLine="0"/>
              <w:jc w:val="left"/>
              <w:rPr>
                <w:bCs/>
                <w:sz w:val="24"/>
                <w:szCs w:val="32"/>
              </w:rPr>
            </w:pPr>
            <w:r>
              <w:rPr>
                <w:rFonts w:hint="eastAsia"/>
                <w:bCs/>
                <w:sz w:val="24"/>
                <w:szCs w:val="32"/>
              </w:rPr>
              <w:t>18</w:t>
            </w:r>
          </w:p>
        </w:tc>
        <w:tc>
          <w:tcPr>
            <w:tcW w:w="586" w:type="pct"/>
            <w:vAlign w:val="center"/>
          </w:tcPr>
          <w:p w14:paraId="613E3B47" w14:textId="77777777" w:rsidR="005D57A5" w:rsidRDefault="00974793">
            <w:pPr>
              <w:spacing w:line="420" w:lineRule="exact"/>
              <w:ind w:rightChars="-22" w:right="-70" w:firstLineChars="0" w:firstLine="0"/>
              <w:jc w:val="left"/>
              <w:rPr>
                <w:bCs/>
                <w:sz w:val="24"/>
                <w:szCs w:val="32"/>
              </w:rPr>
            </w:pPr>
            <w:r>
              <w:rPr>
                <w:rFonts w:hint="eastAsia"/>
                <w:bCs/>
                <w:sz w:val="24"/>
                <w:szCs w:val="32"/>
              </w:rPr>
              <w:t>2</w:t>
            </w:r>
          </w:p>
        </w:tc>
      </w:tr>
      <w:tr w:rsidR="005D57A5" w14:paraId="5FDAE4CF" w14:textId="77777777">
        <w:trPr>
          <w:cantSplit/>
          <w:trHeight w:val="643"/>
          <w:tblHeader/>
        </w:trPr>
        <w:tc>
          <w:tcPr>
            <w:tcW w:w="749" w:type="pct"/>
            <w:vMerge/>
            <w:vAlign w:val="center"/>
          </w:tcPr>
          <w:p w14:paraId="4208391B" w14:textId="77777777" w:rsidR="005D57A5" w:rsidRDefault="005D57A5">
            <w:pPr>
              <w:adjustRightInd w:val="0"/>
              <w:snapToGrid w:val="0"/>
              <w:ind w:firstLine="482"/>
              <w:jc w:val="center"/>
              <w:rPr>
                <w:b/>
                <w:sz w:val="24"/>
                <w:szCs w:val="32"/>
              </w:rPr>
            </w:pPr>
          </w:p>
        </w:tc>
        <w:tc>
          <w:tcPr>
            <w:tcW w:w="2615" w:type="pct"/>
            <w:vAlign w:val="center"/>
          </w:tcPr>
          <w:p w14:paraId="5083A2E4" w14:textId="77777777" w:rsidR="005D57A5" w:rsidRDefault="00974793">
            <w:pPr>
              <w:spacing w:line="420" w:lineRule="exact"/>
              <w:ind w:firstLineChars="0" w:firstLine="0"/>
              <w:jc w:val="left"/>
              <w:rPr>
                <w:bCs/>
                <w:sz w:val="24"/>
                <w:szCs w:val="32"/>
              </w:rPr>
            </w:pPr>
            <w:r>
              <w:rPr>
                <w:rFonts w:hint="eastAsia"/>
                <w:bCs/>
                <w:sz w:val="24"/>
                <w:szCs w:val="32"/>
              </w:rPr>
              <w:t>医学信息技术基</w:t>
            </w:r>
            <w:r>
              <w:rPr>
                <w:bCs/>
                <w:sz w:val="24"/>
                <w:szCs w:val="32"/>
              </w:rPr>
              <w:t>础</w:t>
            </w:r>
            <w:r>
              <w:rPr>
                <w:bCs/>
                <w:sz w:val="24"/>
                <w:szCs w:val="32"/>
              </w:rPr>
              <w:t>/</w:t>
            </w:r>
            <w:r>
              <w:rPr>
                <w:rFonts w:hint="eastAsia"/>
                <w:bCs/>
                <w:sz w:val="24"/>
                <w:szCs w:val="32"/>
              </w:rPr>
              <w:t>Fundamentals of Information Technology for Medicine</w:t>
            </w:r>
          </w:p>
        </w:tc>
        <w:tc>
          <w:tcPr>
            <w:tcW w:w="461" w:type="pct"/>
            <w:vAlign w:val="center"/>
          </w:tcPr>
          <w:p w14:paraId="650CD5C0" w14:textId="77777777" w:rsidR="005D57A5" w:rsidRDefault="00974793">
            <w:pPr>
              <w:spacing w:line="420" w:lineRule="exact"/>
              <w:ind w:firstLineChars="0" w:firstLine="0"/>
              <w:jc w:val="left"/>
              <w:rPr>
                <w:bCs/>
                <w:sz w:val="24"/>
                <w:szCs w:val="32"/>
              </w:rPr>
            </w:pPr>
            <w:r>
              <w:rPr>
                <w:rFonts w:hint="eastAsia"/>
                <w:bCs/>
                <w:sz w:val="24"/>
                <w:szCs w:val="32"/>
              </w:rPr>
              <w:t>3</w:t>
            </w:r>
          </w:p>
        </w:tc>
        <w:tc>
          <w:tcPr>
            <w:tcW w:w="589" w:type="pct"/>
            <w:vAlign w:val="center"/>
          </w:tcPr>
          <w:p w14:paraId="3871072F" w14:textId="77777777" w:rsidR="005D57A5" w:rsidRDefault="00974793">
            <w:pPr>
              <w:spacing w:line="420" w:lineRule="exact"/>
              <w:ind w:rightChars="-22" w:right="-70" w:firstLineChars="0" w:firstLine="0"/>
              <w:jc w:val="left"/>
              <w:rPr>
                <w:bCs/>
                <w:sz w:val="24"/>
                <w:szCs w:val="32"/>
              </w:rPr>
            </w:pPr>
            <w:r>
              <w:rPr>
                <w:rFonts w:hint="eastAsia"/>
                <w:bCs/>
                <w:sz w:val="24"/>
                <w:szCs w:val="32"/>
              </w:rPr>
              <w:t>72</w:t>
            </w:r>
          </w:p>
        </w:tc>
        <w:tc>
          <w:tcPr>
            <w:tcW w:w="586" w:type="pct"/>
            <w:vAlign w:val="center"/>
          </w:tcPr>
          <w:p w14:paraId="632D6725" w14:textId="77777777" w:rsidR="005D57A5" w:rsidRDefault="00974793">
            <w:pPr>
              <w:spacing w:line="420" w:lineRule="exact"/>
              <w:ind w:firstLineChars="0" w:firstLine="0"/>
              <w:jc w:val="left"/>
              <w:rPr>
                <w:bCs/>
                <w:sz w:val="24"/>
                <w:szCs w:val="32"/>
              </w:rPr>
            </w:pPr>
            <w:r>
              <w:rPr>
                <w:rFonts w:hint="eastAsia"/>
                <w:bCs/>
                <w:sz w:val="24"/>
                <w:szCs w:val="32"/>
              </w:rPr>
              <w:t>1</w:t>
            </w:r>
          </w:p>
        </w:tc>
      </w:tr>
      <w:tr w:rsidR="005D57A5" w14:paraId="149C43D8" w14:textId="77777777">
        <w:trPr>
          <w:cantSplit/>
          <w:trHeight w:val="643"/>
          <w:tblHeader/>
        </w:trPr>
        <w:tc>
          <w:tcPr>
            <w:tcW w:w="749" w:type="pct"/>
            <w:vMerge/>
            <w:vAlign w:val="center"/>
          </w:tcPr>
          <w:p w14:paraId="6B88C864" w14:textId="77777777" w:rsidR="005D57A5" w:rsidRDefault="005D57A5">
            <w:pPr>
              <w:adjustRightInd w:val="0"/>
              <w:snapToGrid w:val="0"/>
              <w:ind w:firstLine="482"/>
              <w:jc w:val="center"/>
              <w:rPr>
                <w:b/>
                <w:sz w:val="24"/>
                <w:szCs w:val="32"/>
              </w:rPr>
            </w:pPr>
          </w:p>
        </w:tc>
        <w:tc>
          <w:tcPr>
            <w:tcW w:w="2615" w:type="pct"/>
            <w:vAlign w:val="center"/>
          </w:tcPr>
          <w:p w14:paraId="797C9372" w14:textId="77777777" w:rsidR="005D57A5" w:rsidRDefault="00974793">
            <w:pPr>
              <w:spacing w:line="420" w:lineRule="exact"/>
              <w:ind w:firstLineChars="0" w:firstLine="0"/>
              <w:jc w:val="left"/>
              <w:rPr>
                <w:bCs/>
                <w:sz w:val="24"/>
                <w:szCs w:val="32"/>
              </w:rPr>
            </w:pPr>
            <w:r>
              <w:rPr>
                <w:bCs/>
                <w:sz w:val="24"/>
                <w:szCs w:val="32"/>
              </w:rPr>
              <w:t>医学伦理学</w:t>
            </w:r>
            <w:r>
              <w:rPr>
                <w:bCs/>
                <w:sz w:val="24"/>
                <w:szCs w:val="32"/>
              </w:rPr>
              <w:t>/Medical Ethics</w:t>
            </w:r>
          </w:p>
        </w:tc>
        <w:tc>
          <w:tcPr>
            <w:tcW w:w="461" w:type="pct"/>
            <w:vAlign w:val="center"/>
          </w:tcPr>
          <w:p w14:paraId="3B3164A4" w14:textId="77777777" w:rsidR="005D57A5" w:rsidRDefault="00974793">
            <w:pPr>
              <w:spacing w:line="420" w:lineRule="exact"/>
              <w:ind w:rightChars="-22" w:right="-70" w:firstLineChars="0" w:firstLine="0"/>
              <w:jc w:val="left"/>
              <w:rPr>
                <w:bCs/>
                <w:sz w:val="24"/>
                <w:szCs w:val="32"/>
              </w:rPr>
            </w:pPr>
            <w:r>
              <w:rPr>
                <w:rFonts w:hint="eastAsia"/>
                <w:bCs/>
                <w:sz w:val="24"/>
                <w:szCs w:val="32"/>
              </w:rPr>
              <w:t>2</w:t>
            </w:r>
          </w:p>
        </w:tc>
        <w:tc>
          <w:tcPr>
            <w:tcW w:w="589" w:type="pct"/>
            <w:vAlign w:val="center"/>
          </w:tcPr>
          <w:p w14:paraId="70EEB487" w14:textId="77777777" w:rsidR="005D57A5" w:rsidRDefault="00974793">
            <w:pPr>
              <w:spacing w:line="420" w:lineRule="exact"/>
              <w:ind w:rightChars="-22" w:right="-70" w:firstLineChars="0" w:firstLine="0"/>
              <w:jc w:val="left"/>
              <w:rPr>
                <w:bCs/>
                <w:sz w:val="24"/>
                <w:szCs w:val="32"/>
              </w:rPr>
            </w:pPr>
            <w:r>
              <w:rPr>
                <w:rFonts w:hint="eastAsia"/>
                <w:bCs/>
                <w:sz w:val="24"/>
                <w:szCs w:val="32"/>
              </w:rPr>
              <w:t>36</w:t>
            </w:r>
          </w:p>
        </w:tc>
        <w:tc>
          <w:tcPr>
            <w:tcW w:w="586" w:type="pct"/>
            <w:vAlign w:val="center"/>
          </w:tcPr>
          <w:p w14:paraId="10908DCA" w14:textId="77777777" w:rsidR="005D57A5" w:rsidRDefault="00974793">
            <w:pPr>
              <w:spacing w:line="420" w:lineRule="exact"/>
              <w:ind w:rightChars="-22" w:right="-70" w:firstLineChars="0" w:firstLine="0"/>
              <w:jc w:val="left"/>
              <w:rPr>
                <w:bCs/>
                <w:sz w:val="24"/>
                <w:szCs w:val="32"/>
              </w:rPr>
            </w:pPr>
            <w:r>
              <w:rPr>
                <w:bCs/>
                <w:sz w:val="24"/>
                <w:szCs w:val="32"/>
              </w:rPr>
              <w:t>3</w:t>
            </w:r>
          </w:p>
        </w:tc>
      </w:tr>
      <w:tr w:rsidR="005D57A5" w14:paraId="3256CBCD" w14:textId="77777777">
        <w:trPr>
          <w:cantSplit/>
          <w:trHeight w:val="643"/>
          <w:tblHeader/>
        </w:trPr>
        <w:tc>
          <w:tcPr>
            <w:tcW w:w="749" w:type="pct"/>
            <w:vMerge/>
            <w:vAlign w:val="center"/>
          </w:tcPr>
          <w:p w14:paraId="49E3778E" w14:textId="77777777" w:rsidR="005D57A5" w:rsidRDefault="005D57A5">
            <w:pPr>
              <w:adjustRightInd w:val="0"/>
              <w:snapToGrid w:val="0"/>
              <w:ind w:firstLine="482"/>
              <w:jc w:val="center"/>
              <w:rPr>
                <w:b/>
                <w:sz w:val="24"/>
                <w:szCs w:val="32"/>
              </w:rPr>
            </w:pPr>
          </w:p>
        </w:tc>
        <w:tc>
          <w:tcPr>
            <w:tcW w:w="2615" w:type="pct"/>
            <w:vAlign w:val="center"/>
          </w:tcPr>
          <w:p w14:paraId="366E645E" w14:textId="77777777" w:rsidR="005D57A5" w:rsidRDefault="00974793">
            <w:pPr>
              <w:spacing w:line="420" w:lineRule="exact"/>
              <w:ind w:firstLineChars="0" w:firstLine="0"/>
              <w:jc w:val="left"/>
              <w:rPr>
                <w:bCs/>
                <w:sz w:val="24"/>
                <w:szCs w:val="32"/>
              </w:rPr>
            </w:pPr>
            <w:r>
              <w:rPr>
                <w:bCs/>
                <w:sz w:val="24"/>
                <w:szCs w:val="32"/>
              </w:rPr>
              <w:t>实验生理科学</w:t>
            </w:r>
            <w:r>
              <w:rPr>
                <w:bCs/>
                <w:sz w:val="24"/>
                <w:szCs w:val="32"/>
              </w:rPr>
              <w:t>/Experimental Physiological Science</w:t>
            </w:r>
          </w:p>
        </w:tc>
        <w:tc>
          <w:tcPr>
            <w:tcW w:w="461" w:type="pct"/>
            <w:vAlign w:val="center"/>
          </w:tcPr>
          <w:p w14:paraId="440D4590" w14:textId="77777777" w:rsidR="005D57A5" w:rsidRDefault="00974793">
            <w:pPr>
              <w:spacing w:line="420" w:lineRule="exact"/>
              <w:ind w:firstLineChars="0" w:firstLine="0"/>
              <w:jc w:val="left"/>
              <w:rPr>
                <w:bCs/>
                <w:sz w:val="24"/>
                <w:szCs w:val="32"/>
              </w:rPr>
            </w:pPr>
            <w:r>
              <w:rPr>
                <w:rFonts w:hint="eastAsia"/>
                <w:bCs/>
                <w:sz w:val="24"/>
                <w:szCs w:val="32"/>
              </w:rPr>
              <w:t>2</w:t>
            </w:r>
          </w:p>
        </w:tc>
        <w:tc>
          <w:tcPr>
            <w:tcW w:w="589" w:type="pct"/>
            <w:vAlign w:val="center"/>
          </w:tcPr>
          <w:p w14:paraId="4C326FDE" w14:textId="77777777" w:rsidR="005D57A5" w:rsidRDefault="00974793">
            <w:pPr>
              <w:spacing w:line="420" w:lineRule="exact"/>
              <w:ind w:rightChars="-22" w:right="-70" w:firstLineChars="0" w:firstLine="0"/>
              <w:jc w:val="left"/>
              <w:rPr>
                <w:bCs/>
                <w:sz w:val="24"/>
                <w:szCs w:val="32"/>
              </w:rPr>
            </w:pPr>
            <w:r>
              <w:rPr>
                <w:rFonts w:hint="eastAsia"/>
                <w:bCs/>
                <w:sz w:val="24"/>
                <w:szCs w:val="32"/>
              </w:rPr>
              <w:t>108</w:t>
            </w:r>
          </w:p>
        </w:tc>
        <w:tc>
          <w:tcPr>
            <w:tcW w:w="586" w:type="pct"/>
            <w:vAlign w:val="center"/>
          </w:tcPr>
          <w:p w14:paraId="45FA6739" w14:textId="77777777" w:rsidR="005D57A5" w:rsidRDefault="00974793">
            <w:pPr>
              <w:spacing w:line="420" w:lineRule="exact"/>
              <w:ind w:firstLineChars="0" w:firstLine="0"/>
              <w:jc w:val="left"/>
              <w:rPr>
                <w:bCs/>
                <w:sz w:val="24"/>
                <w:szCs w:val="32"/>
              </w:rPr>
            </w:pPr>
            <w:r>
              <w:rPr>
                <w:bCs/>
                <w:sz w:val="24"/>
                <w:szCs w:val="32"/>
              </w:rPr>
              <w:t>3</w:t>
            </w:r>
            <w:r>
              <w:rPr>
                <w:bCs/>
                <w:sz w:val="24"/>
                <w:szCs w:val="32"/>
              </w:rPr>
              <w:t>、</w:t>
            </w:r>
            <w:r>
              <w:rPr>
                <w:bCs/>
                <w:sz w:val="24"/>
                <w:szCs w:val="32"/>
              </w:rPr>
              <w:t>5</w:t>
            </w:r>
          </w:p>
        </w:tc>
      </w:tr>
      <w:tr w:rsidR="005D57A5" w14:paraId="552A58FA" w14:textId="77777777">
        <w:trPr>
          <w:cantSplit/>
          <w:trHeight w:val="643"/>
          <w:tblHeader/>
        </w:trPr>
        <w:tc>
          <w:tcPr>
            <w:tcW w:w="749" w:type="pct"/>
            <w:vMerge/>
            <w:vAlign w:val="center"/>
          </w:tcPr>
          <w:p w14:paraId="46D545FF" w14:textId="77777777" w:rsidR="005D57A5" w:rsidRDefault="005D57A5">
            <w:pPr>
              <w:adjustRightInd w:val="0"/>
              <w:snapToGrid w:val="0"/>
              <w:ind w:firstLine="482"/>
              <w:jc w:val="center"/>
              <w:rPr>
                <w:b/>
                <w:sz w:val="24"/>
                <w:szCs w:val="32"/>
              </w:rPr>
            </w:pPr>
          </w:p>
        </w:tc>
        <w:tc>
          <w:tcPr>
            <w:tcW w:w="2615" w:type="pct"/>
            <w:vAlign w:val="center"/>
          </w:tcPr>
          <w:p w14:paraId="7EEB2F42" w14:textId="77777777" w:rsidR="005D57A5" w:rsidRDefault="00974793">
            <w:pPr>
              <w:spacing w:line="420" w:lineRule="exact"/>
              <w:ind w:firstLineChars="0" w:firstLine="0"/>
              <w:jc w:val="left"/>
              <w:rPr>
                <w:bCs/>
                <w:sz w:val="24"/>
                <w:szCs w:val="32"/>
              </w:rPr>
            </w:pPr>
            <w:r>
              <w:rPr>
                <w:bCs/>
                <w:sz w:val="24"/>
                <w:szCs w:val="32"/>
              </w:rPr>
              <w:t>实验室生物安全</w:t>
            </w:r>
            <w:r>
              <w:rPr>
                <w:bCs/>
                <w:sz w:val="24"/>
                <w:szCs w:val="32"/>
              </w:rPr>
              <w:t xml:space="preserve"> /Laboratory and Biosafety</w:t>
            </w:r>
          </w:p>
        </w:tc>
        <w:tc>
          <w:tcPr>
            <w:tcW w:w="461" w:type="pct"/>
            <w:vAlign w:val="center"/>
          </w:tcPr>
          <w:p w14:paraId="1F80FF33" w14:textId="77777777" w:rsidR="005D57A5" w:rsidRDefault="00974793">
            <w:pPr>
              <w:spacing w:line="420" w:lineRule="exact"/>
              <w:ind w:rightChars="-22" w:right="-70" w:firstLineChars="0" w:firstLine="0"/>
              <w:jc w:val="left"/>
              <w:rPr>
                <w:bCs/>
                <w:sz w:val="24"/>
                <w:szCs w:val="32"/>
              </w:rPr>
            </w:pPr>
            <w:r>
              <w:rPr>
                <w:rFonts w:hint="eastAsia"/>
                <w:bCs/>
                <w:sz w:val="24"/>
                <w:szCs w:val="32"/>
              </w:rPr>
              <w:t>1</w:t>
            </w:r>
          </w:p>
        </w:tc>
        <w:tc>
          <w:tcPr>
            <w:tcW w:w="589" w:type="pct"/>
            <w:vAlign w:val="center"/>
          </w:tcPr>
          <w:p w14:paraId="32CB03B2" w14:textId="77777777" w:rsidR="005D57A5" w:rsidRDefault="00974793">
            <w:pPr>
              <w:spacing w:line="420" w:lineRule="exact"/>
              <w:ind w:rightChars="-22" w:right="-70" w:firstLineChars="0" w:firstLine="0"/>
              <w:jc w:val="left"/>
              <w:rPr>
                <w:bCs/>
                <w:sz w:val="24"/>
                <w:szCs w:val="32"/>
              </w:rPr>
            </w:pPr>
            <w:r>
              <w:rPr>
                <w:rFonts w:hint="eastAsia"/>
                <w:bCs/>
                <w:sz w:val="24"/>
                <w:szCs w:val="32"/>
              </w:rPr>
              <w:t>18</w:t>
            </w:r>
          </w:p>
        </w:tc>
        <w:tc>
          <w:tcPr>
            <w:tcW w:w="586" w:type="pct"/>
            <w:vAlign w:val="center"/>
          </w:tcPr>
          <w:p w14:paraId="31599809" w14:textId="77777777" w:rsidR="005D57A5" w:rsidRDefault="00974793">
            <w:pPr>
              <w:spacing w:line="420" w:lineRule="exact"/>
              <w:ind w:rightChars="-22" w:right="-70" w:firstLineChars="0" w:firstLine="0"/>
              <w:jc w:val="left"/>
              <w:rPr>
                <w:bCs/>
                <w:sz w:val="24"/>
                <w:szCs w:val="32"/>
              </w:rPr>
            </w:pPr>
            <w:r>
              <w:rPr>
                <w:rFonts w:hint="eastAsia"/>
                <w:bCs/>
                <w:sz w:val="24"/>
                <w:szCs w:val="32"/>
              </w:rPr>
              <w:t>2</w:t>
            </w:r>
          </w:p>
        </w:tc>
      </w:tr>
      <w:tr w:rsidR="005D57A5" w14:paraId="0FEC989B" w14:textId="77777777">
        <w:trPr>
          <w:cantSplit/>
          <w:trHeight w:val="643"/>
          <w:tblHeader/>
        </w:trPr>
        <w:tc>
          <w:tcPr>
            <w:tcW w:w="749" w:type="pct"/>
            <w:vMerge/>
            <w:vAlign w:val="center"/>
          </w:tcPr>
          <w:p w14:paraId="54A44224" w14:textId="77777777" w:rsidR="005D57A5" w:rsidRDefault="005D57A5">
            <w:pPr>
              <w:adjustRightInd w:val="0"/>
              <w:snapToGrid w:val="0"/>
              <w:ind w:firstLine="482"/>
              <w:jc w:val="center"/>
              <w:rPr>
                <w:b/>
                <w:sz w:val="24"/>
                <w:szCs w:val="32"/>
              </w:rPr>
            </w:pPr>
          </w:p>
        </w:tc>
        <w:tc>
          <w:tcPr>
            <w:tcW w:w="2615" w:type="pct"/>
            <w:vAlign w:val="center"/>
          </w:tcPr>
          <w:p w14:paraId="3C8A3851" w14:textId="77777777" w:rsidR="005D57A5" w:rsidRDefault="00974793">
            <w:pPr>
              <w:spacing w:line="420" w:lineRule="exact"/>
              <w:ind w:firstLineChars="0" w:firstLine="0"/>
              <w:jc w:val="left"/>
              <w:rPr>
                <w:bCs/>
                <w:sz w:val="24"/>
                <w:szCs w:val="32"/>
              </w:rPr>
            </w:pPr>
            <w:r>
              <w:rPr>
                <w:rFonts w:hint="eastAsia"/>
                <w:bCs/>
                <w:sz w:val="24"/>
                <w:szCs w:val="32"/>
              </w:rPr>
              <w:t>热带病与全球健康</w:t>
            </w:r>
            <w:r>
              <w:rPr>
                <w:bCs/>
                <w:sz w:val="24"/>
                <w:szCs w:val="32"/>
              </w:rPr>
              <w:t>/Tropical diseases and global health</w:t>
            </w:r>
          </w:p>
        </w:tc>
        <w:tc>
          <w:tcPr>
            <w:tcW w:w="461" w:type="pct"/>
            <w:vAlign w:val="center"/>
          </w:tcPr>
          <w:p w14:paraId="1D9F6214" w14:textId="77777777" w:rsidR="005D57A5" w:rsidRDefault="00974793">
            <w:pPr>
              <w:spacing w:line="420" w:lineRule="exact"/>
              <w:ind w:rightChars="-22" w:right="-70" w:firstLineChars="0" w:firstLine="0"/>
              <w:jc w:val="left"/>
              <w:rPr>
                <w:bCs/>
                <w:sz w:val="24"/>
                <w:szCs w:val="32"/>
              </w:rPr>
            </w:pPr>
            <w:r>
              <w:rPr>
                <w:rFonts w:hint="eastAsia"/>
                <w:bCs/>
                <w:sz w:val="24"/>
                <w:szCs w:val="32"/>
              </w:rPr>
              <w:t>3</w:t>
            </w:r>
          </w:p>
        </w:tc>
        <w:tc>
          <w:tcPr>
            <w:tcW w:w="589" w:type="pct"/>
            <w:vAlign w:val="center"/>
          </w:tcPr>
          <w:p w14:paraId="06826D44" w14:textId="77777777" w:rsidR="005D57A5" w:rsidRDefault="00974793">
            <w:pPr>
              <w:spacing w:line="420" w:lineRule="exact"/>
              <w:ind w:rightChars="-22" w:right="-70" w:firstLineChars="0" w:firstLine="0"/>
              <w:jc w:val="left"/>
              <w:rPr>
                <w:bCs/>
                <w:sz w:val="24"/>
                <w:szCs w:val="32"/>
              </w:rPr>
            </w:pPr>
            <w:r>
              <w:rPr>
                <w:rFonts w:hint="eastAsia"/>
                <w:bCs/>
                <w:sz w:val="24"/>
                <w:szCs w:val="32"/>
              </w:rPr>
              <w:t>72</w:t>
            </w:r>
          </w:p>
        </w:tc>
        <w:tc>
          <w:tcPr>
            <w:tcW w:w="586" w:type="pct"/>
            <w:vAlign w:val="center"/>
          </w:tcPr>
          <w:p w14:paraId="54A66E91" w14:textId="77777777" w:rsidR="005D57A5" w:rsidRDefault="00974793">
            <w:pPr>
              <w:spacing w:line="420" w:lineRule="exact"/>
              <w:ind w:rightChars="-22" w:right="-70" w:firstLineChars="0" w:firstLine="0"/>
              <w:jc w:val="left"/>
              <w:rPr>
                <w:bCs/>
                <w:sz w:val="24"/>
                <w:szCs w:val="32"/>
              </w:rPr>
            </w:pPr>
            <w:r>
              <w:rPr>
                <w:bCs/>
                <w:sz w:val="24"/>
                <w:szCs w:val="32"/>
              </w:rPr>
              <w:t>5</w:t>
            </w:r>
          </w:p>
        </w:tc>
      </w:tr>
      <w:tr w:rsidR="005D57A5" w14:paraId="32B9E89C" w14:textId="77777777">
        <w:trPr>
          <w:cantSplit/>
          <w:trHeight w:val="643"/>
          <w:tblHeader/>
        </w:trPr>
        <w:tc>
          <w:tcPr>
            <w:tcW w:w="749" w:type="pct"/>
            <w:vMerge/>
            <w:vAlign w:val="center"/>
          </w:tcPr>
          <w:p w14:paraId="02A72351" w14:textId="77777777" w:rsidR="005D57A5" w:rsidRDefault="005D57A5">
            <w:pPr>
              <w:adjustRightInd w:val="0"/>
              <w:snapToGrid w:val="0"/>
              <w:ind w:firstLine="482"/>
              <w:jc w:val="center"/>
              <w:rPr>
                <w:b/>
                <w:sz w:val="24"/>
                <w:szCs w:val="32"/>
              </w:rPr>
            </w:pPr>
          </w:p>
        </w:tc>
        <w:tc>
          <w:tcPr>
            <w:tcW w:w="2615" w:type="pct"/>
            <w:vAlign w:val="center"/>
          </w:tcPr>
          <w:p w14:paraId="610285F5" w14:textId="77777777" w:rsidR="005D57A5" w:rsidRDefault="00974793">
            <w:pPr>
              <w:spacing w:line="420" w:lineRule="exact"/>
              <w:ind w:firstLineChars="0" w:firstLine="0"/>
              <w:jc w:val="left"/>
              <w:rPr>
                <w:bCs/>
                <w:sz w:val="24"/>
                <w:szCs w:val="32"/>
              </w:rPr>
            </w:pPr>
            <w:r>
              <w:rPr>
                <w:rFonts w:hint="eastAsia"/>
                <w:bCs/>
                <w:sz w:val="24"/>
                <w:szCs w:val="32"/>
              </w:rPr>
              <w:t>媒介生物学</w:t>
            </w:r>
            <w:r>
              <w:rPr>
                <w:rFonts w:hint="eastAsia"/>
                <w:bCs/>
                <w:sz w:val="24"/>
                <w:szCs w:val="32"/>
              </w:rPr>
              <w:t>V</w:t>
            </w:r>
            <w:r>
              <w:rPr>
                <w:bCs/>
                <w:sz w:val="24"/>
                <w:szCs w:val="32"/>
              </w:rPr>
              <w:t xml:space="preserve">ector </w:t>
            </w:r>
            <w:r>
              <w:rPr>
                <w:rFonts w:hint="eastAsia"/>
                <w:bCs/>
                <w:sz w:val="24"/>
                <w:szCs w:val="32"/>
              </w:rPr>
              <w:t>biology</w:t>
            </w:r>
          </w:p>
        </w:tc>
        <w:tc>
          <w:tcPr>
            <w:tcW w:w="461" w:type="pct"/>
            <w:vAlign w:val="center"/>
          </w:tcPr>
          <w:p w14:paraId="38D9F64D" w14:textId="77777777" w:rsidR="005D57A5" w:rsidRDefault="00974793">
            <w:pPr>
              <w:spacing w:line="420" w:lineRule="exact"/>
              <w:ind w:rightChars="-22" w:right="-70" w:firstLineChars="0" w:firstLine="0"/>
              <w:jc w:val="left"/>
              <w:rPr>
                <w:bCs/>
                <w:sz w:val="24"/>
                <w:szCs w:val="32"/>
              </w:rPr>
            </w:pPr>
            <w:r>
              <w:rPr>
                <w:rFonts w:hint="eastAsia"/>
                <w:bCs/>
                <w:sz w:val="24"/>
                <w:szCs w:val="32"/>
              </w:rPr>
              <w:t>2</w:t>
            </w:r>
          </w:p>
        </w:tc>
        <w:tc>
          <w:tcPr>
            <w:tcW w:w="589" w:type="pct"/>
            <w:vAlign w:val="center"/>
          </w:tcPr>
          <w:p w14:paraId="1CCAC0D7" w14:textId="77777777" w:rsidR="005D57A5" w:rsidRDefault="00974793">
            <w:pPr>
              <w:spacing w:line="420" w:lineRule="exact"/>
              <w:ind w:rightChars="-22" w:right="-70" w:firstLineChars="0" w:firstLine="0"/>
              <w:jc w:val="left"/>
              <w:rPr>
                <w:bCs/>
                <w:sz w:val="24"/>
                <w:szCs w:val="32"/>
              </w:rPr>
            </w:pPr>
            <w:r>
              <w:rPr>
                <w:rFonts w:hint="eastAsia"/>
                <w:bCs/>
                <w:sz w:val="24"/>
                <w:szCs w:val="32"/>
              </w:rPr>
              <w:t>36</w:t>
            </w:r>
          </w:p>
        </w:tc>
        <w:tc>
          <w:tcPr>
            <w:tcW w:w="586" w:type="pct"/>
            <w:vAlign w:val="center"/>
          </w:tcPr>
          <w:p w14:paraId="2954BBEB" w14:textId="77777777" w:rsidR="005D57A5" w:rsidRDefault="00974793">
            <w:pPr>
              <w:spacing w:line="420" w:lineRule="exact"/>
              <w:ind w:rightChars="-22" w:right="-70" w:firstLineChars="0" w:firstLine="0"/>
              <w:jc w:val="left"/>
              <w:rPr>
                <w:bCs/>
                <w:sz w:val="24"/>
                <w:szCs w:val="32"/>
              </w:rPr>
            </w:pPr>
            <w:r>
              <w:rPr>
                <w:rFonts w:hint="eastAsia"/>
                <w:bCs/>
                <w:sz w:val="24"/>
                <w:szCs w:val="32"/>
              </w:rPr>
              <w:t>5</w:t>
            </w:r>
          </w:p>
        </w:tc>
      </w:tr>
      <w:tr w:rsidR="005D57A5" w14:paraId="7520F529" w14:textId="77777777">
        <w:trPr>
          <w:cantSplit/>
          <w:trHeight w:val="643"/>
          <w:tblHeader/>
        </w:trPr>
        <w:tc>
          <w:tcPr>
            <w:tcW w:w="749" w:type="pct"/>
            <w:vMerge/>
            <w:vAlign w:val="center"/>
          </w:tcPr>
          <w:p w14:paraId="211D7207" w14:textId="77777777" w:rsidR="005D57A5" w:rsidRDefault="005D57A5">
            <w:pPr>
              <w:adjustRightInd w:val="0"/>
              <w:snapToGrid w:val="0"/>
              <w:ind w:firstLine="482"/>
              <w:jc w:val="center"/>
              <w:rPr>
                <w:b/>
                <w:sz w:val="24"/>
                <w:szCs w:val="32"/>
              </w:rPr>
            </w:pPr>
          </w:p>
        </w:tc>
        <w:tc>
          <w:tcPr>
            <w:tcW w:w="2615" w:type="pct"/>
            <w:vAlign w:val="center"/>
          </w:tcPr>
          <w:p w14:paraId="01AC49B8" w14:textId="77777777" w:rsidR="005D57A5" w:rsidRDefault="00974793">
            <w:pPr>
              <w:spacing w:line="420" w:lineRule="exact"/>
              <w:ind w:firstLine="480"/>
              <w:jc w:val="left"/>
              <w:rPr>
                <w:bCs/>
                <w:sz w:val="24"/>
                <w:szCs w:val="32"/>
              </w:rPr>
            </w:pPr>
            <w:r>
              <w:rPr>
                <w:bCs/>
                <w:sz w:val="24"/>
                <w:szCs w:val="32"/>
              </w:rPr>
              <w:t>医学英语</w:t>
            </w:r>
            <w:r>
              <w:rPr>
                <w:bCs/>
                <w:sz w:val="24"/>
                <w:szCs w:val="32"/>
              </w:rPr>
              <w:t>/Medical English</w:t>
            </w:r>
          </w:p>
        </w:tc>
        <w:tc>
          <w:tcPr>
            <w:tcW w:w="461" w:type="pct"/>
            <w:vAlign w:val="center"/>
          </w:tcPr>
          <w:p w14:paraId="4994BCC8" w14:textId="77777777" w:rsidR="005D57A5" w:rsidRDefault="00974793">
            <w:pPr>
              <w:spacing w:line="420" w:lineRule="exact"/>
              <w:ind w:rightChars="-22" w:right="-70" w:firstLineChars="83" w:firstLine="199"/>
              <w:jc w:val="left"/>
              <w:rPr>
                <w:bCs/>
                <w:sz w:val="24"/>
                <w:szCs w:val="32"/>
              </w:rPr>
            </w:pPr>
            <w:r>
              <w:rPr>
                <w:rFonts w:hint="eastAsia"/>
                <w:bCs/>
                <w:sz w:val="24"/>
                <w:szCs w:val="32"/>
              </w:rPr>
              <w:t>2</w:t>
            </w:r>
          </w:p>
        </w:tc>
        <w:tc>
          <w:tcPr>
            <w:tcW w:w="589" w:type="pct"/>
            <w:vAlign w:val="center"/>
          </w:tcPr>
          <w:p w14:paraId="6A1B338D" w14:textId="77777777" w:rsidR="005D57A5" w:rsidRDefault="00974793">
            <w:pPr>
              <w:spacing w:line="420" w:lineRule="exact"/>
              <w:ind w:rightChars="-22" w:right="-70" w:firstLineChars="83" w:firstLine="199"/>
              <w:jc w:val="left"/>
              <w:rPr>
                <w:bCs/>
                <w:sz w:val="24"/>
                <w:szCs w:val="32"/>
              </w:rPr>
            </w:pPr>
            <w:r>
              <w:rPr>
                <w:rFonts w:hint="eastAsia"/>
                <w:bCs/>
                <w:sz w:val="24"/>
                <w:szCs w:val="32"/>
              </w:rPr>
              <w:t>40</w:t>
            </w:r>
          </w:p>
        </w:tc>
        <w:tc>
          <w:tcPr>
            <w:tcW w:w="586" w:type="pct"/>
            <w:vAlign w:val="center"/>
          </w:tcPr>
          <w:p w14:paraId="30959279" w14:textId="77777777" w:rsidR="005D57A5" w:rsidRDefault="00974793">
            <w:pPr>
              <w:spacing w:line="420" w:lineRule="exact"/>
              <w:ind w:rightChars="-22" w:right="-70" w:firstLineChars="83" w:firstLine="199"/>
              <w:jc w:val="left"/>
              <w:rPr>
                <w:bCs/>
                <w:sz w:val="24"/>
                <w:szCs w:val="32"/>
              </w:rPr>
            </w:pPr>
            <w:r>
              <w:rPr>
                <w:bCs/>
                <w:sz w:val="24"/>
                <w:szCs w:val="32"/>
              </w:rPr>
              <w:t>6</w:t>
            </w:r>
          </w:p>
        </w:tc>
      </w:tr>
      <w:tr w:rsidR="005D57A5" w14:paraId="47BFB6E1" w14:textId="77777777">
        <w:trPr>
          <w:cantSplit/>
          <w:trHeight w:val="643"/>
          <w:tblHeader/>
        </w:trPr>
        <w:tc>
          <w:tcPr>
            <w:tcW w:w="749" w:type="pct"/>
            <w:vMerge/>
            <w:vAlign w:val="center"/>
          </w:tcPr>
          <w:p w14:paraId="0C6A117F" w14:textId="77777777" w:rsidR="005D57A5" w:rsidRDefault="005D57A5">
            <w:pPr>
              <w:adjustRightInd w:val="0"/>
              <w:snapToGrid w:val="0"/>
              <w:ind w:firstLine="482"/>
              <w:jc w:val="center"/>
              <w:rPr>
                <w:b/>
                <w:sz w:val="24"/>
                <w:szCs w:val="32"/>
              </w:rPr>
            </w:pPr>
          </w:p>
        </w:tc>
        <w:tc>
          <w:tcPr>
            <w:tcW w:w="2615" w:type="pct"/>
            <w:vAlign w:val="center"/>
          </w:tcPr>
          <w:p w14:paraId="5C2DE251" w14:textId="77777777" w:rsidR="005D57A5" w:rsidRDefault="00974793">
            <w:pPr>
              <w:spacing w:line="420" w:lineRule="exact"/>
              <w:ind w:firstLine="480"/>
              <w:jc w:val="left"/>
              <w:rPr>
                <w:bCs/>
                <w:sz w:val="24"/>
                <w:szCs w:val="32"/>
              </w:rPr>
            </w:pPr>
            <w:r>
              <w:rPr>
                <w:bCs/>
                <w:sz w:val="24"/>
                <w:szCs w:val="32"/>
              </w:rPr>
              <w:t>生物信息学</w:t>
            </w:r>
            <w:r>
              <w:rPr>
                <w:bCs/>
                <w:sz w:val="24"/>
                <w:szCs w:val="32"/>
              </w:rPr>
              <w:t>/Bioinformatics</w:t>
            </w:r>
          </w:p>
        </w:tc>
        <w:tc>
          <w:tcPr>
            <w:tcW w:w="461" w:type="pct"/>
            <w:vAlign w:val="center"/>
          </w:tcPr>
          <w:p w14:paraId="67502B91" w14:textId="77777777" w:rsidR="005D57A5" w:rsidRDefault="00974793">
            <w:pPr>
              <w:spacing w:line="420" w:lineRule="exact"/>
              <w:ind w:firstLineChars="0" w:firstLine="0"/>
              <w:jc w:val="left"/>
              <w:rPr>
                <w:bCs/>
                <w:sz w:val="24"/>
                <w:szCs w:val="32"/>
              </w:rPr>
            </w:pPr>
            <w:r>
              <w:rPr>
                <w:rFonts w:hint="eastAsia"/>
                <w:bCs/>
                <w:sz w:val="24"/>
                <w:szCs w:val="32"/>
              </w:rPr>
              <w:t>2.5</w:t>
            </w:r>
          </w:p>
        </w:tc>
        <w:tc>
          <w:tcPr>
            <w:tcW w:w="589" w:type="pct"/>
            <w:vAlign w:val="center"/>
          </w:tcPr>
          <w:p w14:paraId="09A45A55" w14:textId="77777777" w:rsidR="005D57A5" w:rsidRDefault="00974793">
            <w:pPr>
              <w:spacing w:line="420" w:lineRule="exact"/>
              <w:ind w:rightChars="-22" w:right="-70" w:firstLineChars="83" w:firstLine="199"/>
              <w:jc w:val="left"/>
              <w:rPr>
                <w:bCs/>
                <w:sz w:val="24"/>
                <w:szCs w:val="32"/>
              </w:rPr>
            </w:pPr>
            <w:r>
              <w:rPr>
                <w:rFonts w:hint="eastAsia"/>
                <w:bCs/>
                <w:sz w:val="24"/>
                <w:szCs w:val="32"/>
              </w:rPr>
              <w:t>54</w:t>
            </w:r>
          </w:p>
        </w:tc>
        <w:tc>
          <w:tcPr>
            <w:tcW w:w="586" w:type="pct"/>
            <w:vAlign w:val="center"/>
          </w:tcPr>
          <w:p w14:paraId="012A1DA3" w14:textId="77777777" w:rsidR="005D57A5" w:rsidRDefault="00974793">
            <w:pPr>
              <w:spacing w:line="420" w:lineRule="exact"/>
              <w:ind w:firstLineChars="83" w:firstLine="199"/>
              <w:jc w:val="left"/>
              <w:rPr>
                <w:bCs/>
                <w:sz w:val="24"/>
                <w:szCs w:val="32"/>
              </w:rPr>
            </w:pPr>
            <w:r>
              <w:rPr>
                <w:rFonts w:hint="eastAsia"/>
                <w:bCs/>
                <w:sz w:val="24"/>
                <w:szCs w:val="32"/>
              </w:rPr>
              <w:t>8</w:t>
            </w:r>
          </w:p>
        </w:tc>
      </w:tr>
      <w:tr w:rsidR="005D57A5" w14:paraId="30C43D3F" w14:textId="77777777">
        <w:trPr>
          <w:cantSplit/>
          <w:trHeight w:val="643"/>
          <w:tblHeader/>
        </w:trPr>
        <w:tc>
          <w:tcPr>
            <w:tcW w:w="749" w:type="pct"/>
            <w:vMerge/>
            <w:vAlign w:val="center"/>
          </w:tcPr>
          <w:p w14:paraId="20D7A637" w14:textId="77777777" w:rsidR="005D57A5" w:rsidRDefault="005D57A5">
            <w:pPr>
              <w:adjustRightInd w:val="0"/>
              <w:snapToGrid w:val="0"/>
              <w:ind w:firstLine="482"/>
              <w:jc w:val="center"/>
              <w:rPr>
                <w:b/>
                <w:sz w:val="24"/>
                <w:szCs w:val="32"/>
              </w:rPr>
            </w:pPr>
          </w:p>
        </w:tc>
        <w:tc>
          <w:tcPr>
            <w:tcW w:w="2615" w:type="pct"/>
            <w:vAlign w:val="center"/>
          </w:tcPr>
          <w:p w14:paraId="0C104E12" w14:textId="77777777" w:rsidR="005D57A5" w:rsidRDefault="00974793">
            <w:pPr>
              <w:spacing w:line="420" w:lineRule="exact"/>
              <w:ind w:firstLine="480"/>
              <w:jc w:val="left"/>
              <w:rPr>
                <w:bCs/>
                <w:sz w:val="24"/>
                <w:szCs w:val="32"/>
              </w:rPr>
            </w:pPr>
            <w:r>
              <w:rPr>
                <w:bCs/>
                <w:sz w:val="24"/>
                <w:szCs w:val="32"/>
              </w:rPr>
              <w:t>医学文献检索</w:t>
            </w:r>
            <w:r>
              <w:rPr>
                <w:bCs/>
                <w:sz w:val="24"/>
                <w:szCs w:val="32"/>
              </w:rPr>
              <w:t>/Medical Literature Retrieval and Utilization</w:t>
            </w:r>
          </w:p>
        </w:tc>
        <w:tc>
          <w:tcPr>
            <w:tcW w:w="461" w:type="pct"/>
            <w:vAlign w:val="center"/>
          </w:tcPr>
          <w:p w14:paraId="688FC3F4" w14:textId="77777777" w:rsidR="005D57A5" w:rsidRDefault="00974793">
            <w:pPr>
              <w:spacing w:line="420" w:lineRule="exact"/>
              <w:ind w:rightChars="-22" w:right="-70" w:firstLineChars="83" w:firstLine="199"/>
              <w:jc w:val="left"/>
              <w:rPr>
                <w:bCs/>
                <w:sz w:val="24"/>
                <w:szCs w:val="32"/>
              </w:rPr>
            </w:pPr>
            <w:r>
              <w:rPr>
                <w:rFonts w:hint="eastAsia"/>
                <w:bCs/>
                <w:sz w:val="24"/>
                <w:szCs w:val="32"/>
              </w:rPr>
              <w:t>2</w:t>
            </w:r>
          </w:p>
        </w:tc>
        <w:tc>
          <w:tcPr>
            <w:tcW w:w="589" w:type="pct"/>
            <w:vAlign w:val="center"/>
          </w:tcPr>
          <w:p w14:paraId="6E5D696A" w14:textId="77777777" w:rsidR="005D57A5" w:rsidRDefault="00974793">
            <w:pPr>
              <w:spacing w:line="420" w:lineRule="exact"/>
              <w:ind w:rightChars="-22" w:right="-70" w:firstLineChars="83" w:firstLine="199"/>
              <w:jc w:val="left"/>
              <w:rPr>
                <w:bCs/>
                <w:sz w:val="24"/>
                <w:szCs w:val="32"/>
              </w:rPr>
            </w:pPr>
            <w:r>
              <w:rPr>
                <w:rFonts w:hint="eastAsia"/>
                <w:bCs/>
                <w:sz w:val="24"/>
                <w:szCs w:val="32"/>
              </w:rPr>
              <w:t>36</w:t>
            </w:r>
          </w:p>
        </w:tc>
        <w:tc>
          <w:tcPr>
            <w:tcW w:w="586" w:type="pct"/>
            <w:vAlign w:val="center"/>
          </w:tcPr>
          <w:p w14:paraId="10A1F86E" w14:textId="77777777" w:rsidR="005D57A5" w:rsidRDefault="00974793">
            <w:pPr>
              <w:spacing w:line="420" w:lineRule="exact"/>
              <w:ind w:rightChars="-22" w:right="-70" w:firstLineChars="83" w:firstLine="199"/>
              <w:jc w:val="left"/>
              <w:rPr>
                <w:bCs/>
                <w:sz w:val="24"/>
                <w:szCs w:val="32"/>
              </w:rPr>
            </w:pPr>
            <w:r>
              <w:rPr>
                <w:rFonts w:hint="eastAsia"/>
                <w:bCs/>
                <w:sz w:val="24"/>
                <w:szCs w:val="32"/>
              </w:rPr>
              <w:t>4</w:t>
            </w:r>
          </w:p>
        </w:tc>
      </w:tr>
      <w:tr w:rsidR="005D57A5" w14:paraId="54C5BE43" w14:textId="77777777">
        <w:trPr>
          <w:cantSplit/>
          <w:trHeight w:val="643"/>
          <w:tblHeader/>
        </w:trPr>
        <w:tc>
          <w:tcPr>
            <w:tcW w:w="749" w:type="pct"/>
            <w:vMerge/>
            <w:vAlign w:val="center"/>
          </w:tcPr>
          <w:p w14:paraId="736E76F2" w14:textId="77777777" w:rsidR="005D57A5" w:rsidRDefault="005D57A5">
            <w:pPr>
              <w:adjustRightInd w:val="0"/>
              <w:snapToGrid w:val="0"/>
              <w:ind w:firstLine="482"/>
              <w:jc w:val="center"/>
              <w:rPr>
                <w:b/>
                <w:sz w:val="24"/>
                <w:szCs w:val="32"/>
              </w:rPr>
            </w:pPr>
          </w:p>
        </w:tc>
        <w:tc>
          <w:tcPr>
            <w:tcW w:w="2615" w:type="pct"/>
            <w:vAlign w:val="center"/>
          </w:tcPr>
          <w:p w14:paraId="6FD612AE" w14:textId="77777777" w:rsidR="005D57A5" w:rsidRDefault="00974793">
            <w:pPr>
              <w:spacing w:line="420" w:lineRule="exact"/>
              <w:ind w:firstLine="480"/>
              <w:jc w:val="left"/>
              <w:rPr>
                <w:bCs/>
                <w:sz w:val="24"/>
                <w:szCs w:val="32"/>
              </w:rPr>
            </w:pPr>
            <w:r>
              <w:rPr>
                <w:bCs/>
                <w:sz w:val="24"/>
                <w:szCs w:val="32"/>
              </w:rPr>
              <w:t>科研文献导读</w:t>
            </w:r>
            <w:r>
              <w:rPr>
                <w:bCs/>
                <w:sz w:val="24"/>
                <w:szCs w:val="32"/>
              </w:rPr>
              <w:t>/</w:t>
            </w:r>
            <w:r>
              <w:rPr>
                <w:rFonts w:hint="eastAsia"/>
                <w:bCs/>
                <w:sz w:val="24"/>
                <w:szCs w:val="32"/>
              </w:rPr>
              <w:t>Introduction for Scientific Research Articles</w:t>
            </w:r>
          </w:p>
        </w:tc>
        <w:tc>
          <w:tcPr>
            <w:tcW w:w="461" w:type="pct"/>
            <w:vAlign w:val="center"/>
          </w:tcPr>
          <w:p w14:paraId="0297854A" w14:textId="77777777" w:rsidR="005D57A5" w:rsidRDefault="00974793">
            <w:pPr>
              <w:spacing w:line="420" w:lineRule="exact"/>
              <w:ind w:rightChars="-22" w:right="-70" w:firstLineChars="83" w:firstLine="199"/>
              <w:jc w:val="left"/>
              <w:rPr>
                <w:bCs/>
                <w:sz w:val="24"/>
                <w:szCs w:val="32"/>
              </w:rPr>
            </w:pPr>
            <w:r>
              <w:rPr>
                <w:rFonts w:hint="eastAsia"/>
                <w:bCs/>
                <w:sz w:val="24"/>
                <w:szCs w:val="32"/>
              </w:rPr>
              <w:t>2</w:t>
            </w:r>
          </w:p>
        </w:tc>
        <w:tc>
          <w:tcPr>
            <w:tcW w:w="589" w:type="pct"/>
            <w:vAlign w:val="center"/>
          </w:tcPr>
          <w:p w14:paraId="09E126E7" w14:textId="77777777" w:rsidR="005D57A5" w:rsidRDefault="00974793">
            <w:pPr>
              <w:spacing w:line="420" w:lineRule="exact"/>
              <w:ind w:rightChars="-22" w:right="-70" w:firstLineChars="83" w:firstLine="199"/>
              <w:jc w:val="left"/>
              <w:rPr>
                <w:bCs/>
                <w:sz w:val="24"/>
                <w:szCs w:val="32"/>
              </w:rPr>
            </w:pPr>
            <w:r>
              <w:rPr>
                <w:rFonts w:hint="eastAsia"/>
                <w:bCs/>
                <w:sz w:val="24"/>
                <w:szCs w:val="32"/>
              </w:rPr>
              <w:t>36</w:t>
            </w:r>
          </w:p>
        </w:tc>
        <w:tc>
          <w:tcPr>
            <w:tcW w:w="586" w:type="pct"/>
            <w:vAlign w:val="center"/>
          </w:tcPr>
          <w:p w14:paraId="1D9E162F" w14:textId="77777777" w:rsidR="005D57A5" w:rsidRDefault="00974793">
            <w:pPr>
              <w:spacing w:line="420" w:lineRule="exact"/>
              <w:ind w:rightChars="-22" w:right="-70" w:firstLineChars="83" w:firstLine="199"/>
              <w:jc w:val="left"/>
              <w:rPr>
                <w:bCs/>
                <w:sz w:val="24"/>
                <w:szCs w:val="32"/>
              </w:rPr>
            </w:pPr>
            <w:r>
              <w:rPr>
                <w:rFonts w:hint="eastAsia"/>
                <w:bCs/>
                <w:sz w:val="24"/>
                <w:szCs w:val="32"/>
              </w:rPr>
              <w:t>7</w:t>
            </w:r>
          </w:p>
        </w:tc>
      </w:tr>
      <w:tr w:rsidR="005D57A5" w14:paraId="52CD0A3A" w14:textId="77777777">
        <w:trPr>
          <w:cantSplit/>
          <w:trHeight w:val="643"/>
          <w:tblHeader/>
        </w:trPr>
        <w:tc>
          <w:tcPr>
            <w:tcW w:w="749" w:type="pct"/>
            <w:vMerge/>
            <w:vAlign w:val="center"/>
          </w:tcPr>
          <w:p w14:paraId="4120FFF2" w14:textId="77777777" w:rsidR="005D57A5" w:rsidRDefault="005D57A5">
            <w:pPr>
              <w:adjustRightInd w:val="0"/>
              <w:snapToGrid w:val="0"/>
              <w:ind w:firstLine="482"/>
              <w:jc w:val="center"/>
              <w:rPr>
                <w:b/>
                <w:sz w:val="24"/>
                <w:szCs w:val="32"/>
              </w:rPr>
            </w:pPr>
          </w:p>
        </w:tc>
        <w:tc>
          <w:tcPr>
            <w:tcW w:w="2615" w:type="pct"/>
            <w:vAlign w:val="center"/>
          </w:tcPr>
          <w:p w14:paraId="2A07C2C7" w14:textId="77777777" w:rsidR="005D57A5" w:rsidRDefault="00974793">
            <w:pPr>
              <w:spacing w:line="420" w:lineRule="exact"/>
              <w:ind w:firstLine="480"/>
              <w:jc w:val="left"/>
              <w:rPr>
                <w:bCs/>
                <w:sz w:val="24"/>
                <w:szCs w:val="32"/>
              </w:rPr>
            </w:pPr>
            <w:r>
              <w:rPr>
                <w:rFonts w:hint="eastAsia"/>
                <w:bCs/>
                <w:sz w:val="24"/>
                <w:szCs w:val="32"/>
              </w:rPr>
              <w:t>神经生物学</w:t>
            </w:r>
            <w:r>
              <w:rPr>
                <w:rFonts w:hint="eastAsia"/>
                <w:bCs/>
                <w:sz w:val="24"/>
                <w:szCs w:val="32"/>
              </w:rPr>
              <w:t xml:space="preserve"> neurobiology</w:t>
            </w:r>
          </w:p>
        </w:tc>
        <w:tc>
          <w:tcPr>
            <w:tcW w:w="461" w:type="pct"/>
            <w:vAlign w:val="center"/>
          </w:tcPr>
          <w:p w14:paraId="06C81A4C" w14:textId="77777777" w:rsidR="005D57A5" w:rsidRDefault="00974793">
            <w:pPr>
              <w:spacing w:line="420" w:lineRule="exact"/>
              <w:ind w:rightChars="-22" w:right="-70" w:firstLineChars="83" w:firstLine="199"/>
              <w:jc w:val="left"/>
              <w:rPr>
                <w:bCs/>
                <w:sz w:val="24"/>
                <w:szCs w:val="32"/>
              </w:rPr>
            </w:pPr>
            <w:r>
              <w:rPr>
                <w:rFonts w:hint="eastAsia"/>
                <w:bCs/>
                <w:sz w:val="24"/>
                <w:szCs w:val="32"/>
              </w:rPr>
              <w:t>2</w:t>
            </w:r>
          </w:p>
        </w:tc>
        <w:tc>
          <w:tcPr>
            <w:tcW w:w="589" w:type="pct"/>
            <w:vAlign w:val="center"/>
          </w:tcPr>
          <w:p w14:paraId="45A58C75" w14:textId="77777777" w:rsidR="005D57A5" w:rsidRDefault="00974793">
            <w:pPr>
              <w:spacing w:line="420" w:lineRule="exact"/>
              <w:ind w:rightChars="-22" w:right="-70" w:firstLineChars="83" w:firstLine="199"/>
              <w:jc w:val="left"/>
              <w:rPr>
                <w:bCs/>
                <w:sz w:val="24"/>
                <w:szCs w:val="32"/>
              </w:rPr>
            </w:pPr>
            <w:r>
              <w:rPr>
                <w:rFonts w:hint="eastAsia"/>
                <w:bCs/>
                <w:sz w:val="24"/>
                <w:szCs w:val="32"/>
              </w:rPr>
              <w:t>36</w:t>
            </w:r>
          </w:p>
        </w:tc>
        <w:tc>
          <w:tcPr>
            <w:tcW w:w="586" w:type="pct"/>
            <w:vAlign w:val="center"/>
          </w:tcPr>
          <w:p w14:paraId="7B0A3CD7" w14:textId="77777777" w:rsidR="005D57A5" w:rsidRDefault="00974793">
            <w:pPr>
              <w:spacing w:line="420" w:lineRule="exact"/>
              <w:ind w:rightChars="-22" w:right="-70" w:firstLineChars="83" w:firstLine="199"/>
              <w:jc w:val="left"/>
              <w:rPr>
                <w:bCs/>
                <w:sz w:val="24"/>
                <w:szCs w:val="32"/>
              </w:rPr>
            </w:pPr>
            <w:r>
              <w:rPr>
                <w:rFonts w:hint="eastAsia"/>
                <w:bCs/>
                <w:sz w:val="24"/>
                <w:szCs w:val="32"/>
              </w:rPr>
              <w:t>7</w:t>
            </w:r>
          </w:p>
        </w:tc>
      </w:tr>
      <w:tr w:rsidR="005D57A5" w14:paraId="00DDDFDF" w14:textId="77777777">
        <w:trPr>
          <w:cantSplit/>
          <w:trHeight w:val="643"/>
          <w:tblHeader/>
        </w:trPr>
        <w:tc>
          <w:tcPr>
            <w:tcW w:w="749" w:type="pct"/>
            <w:vMerge/>
            <w:vAlign w:val="center"/>
          </w:tcPr>
          <w:p w14:paraId="1F0E324E" w14:textId="77777777" w:rsidR="005D57A5" w:rsidRDefault="005D57A5">
            <w:pPr>
              <w:adjustRightInd w:val="0"/>
              <w:snapToGrid w:val="0"/>
              <w:ind w:firstLine="482"/>
              <w:jc w:val="center"/>
              <w:rPr>
                <w:b/>
                <w:sz w:val="24"/>
                <w:szCs w:val="32"/>
              </w:rPr>
            </w:pPr>
          </w:p>
        </w:tc>
        <w:tc>
          <w:tcPr>
            <w:tcW w:w="2615" w:type="pct"/>
            <w:vAlign w:val="center"/>
          </w:tcPr>
          <w:p w14:paraId="7EACAF00" w14:textId="77777777" w:rsidR="005D57A5" w:rsidRDefault="00974793">
            <w:pPr>
              <w:spacing w:line="420" w:lineRule="exact"/>
              <w:ind w:firstLineChars="0" w:firstLine="0"/>
              <w:jc w:val="left"/>
              <w:rPr>
                <w:bCs/>
                <w:sz w:val="24"/>
                <w:szCs w:val="32"/>
              </w:rPr>
            </w:pPr>
            <w:r>
              <w:rPr>
                <w:rFonts w:hint="eastAsia"/>
                <w:bCs/>
                <w:sz w:val="24"/>
                <w:szCs w:val="32"/>
              </w:rPr>
              <w:t>医学信息学</w:t>
            </w:r>
            <w:r>
              <w:rPr>
                <w:rFonts w:hint="eastAsia"/>
                <w:bCs/>
                <w:sz w:val="24"/>
                <w:szCs w:val="32"/>
              </w:rPr>
              <w:t xml:space="preserve"> medical informatics</w:t>
            </w:r>
          </w:p>
        </w:tc>
        <w:tc>
          <w:tcPr>
            <w:tcW w:w="461" w:type="pct"/>
            <w:vAlign w:val="center"/>
          </w:tcPr>
          <w:p w14:paraId="41C29CF1" w14:textId="77777777" w:rsidR="005D57A5" w:rsidRDefault="00974793">
            <w:pPr>
              <w:spacing w:line="420" w:lineRule="exact"/>
              <w:ind w:rightChars="-22" w:right="-70" w:firstLineChars="83" w:firstLine="199"/>
              <w:jc w:val="left"/>
              <w:rPr>
                <w:bCs/>
                <w:sz w:val="24"/>
                <w:szCs w:val="32"/>
              </w:rPr>
            </w:pPr>
            <w:r>
              <w:rPr>
                <w:rFonts w:hint="eastAsia"/>
                <w:bCs/>
                <w:sz w:val="24"/>
                <w:szCs w:val="32"/>
              </w:rPr>
              <w:t>2</w:t>
            </w:r>
          </w:p>
        </w:tc>
        <w:tc>
          <w:tcPr>
            <w:tcW w:w="589" w:type="pct"/>
            <w:vAlign w:val="center"/>
          </w:tcPr>
          <w:p w14:paraId="620BB2D3" w14:textId="77777777" w:rsidR="005D57A5" w:rsidRDefault="00974793">
            <w:pPr>
              <w:spacing w:line="420" w:lineRule="exact"/>
              <w:ind w:rightChars="-22" w:right="-70" w:firstLineChars="83" w:firstLine="199"/>
              <w:jc w:val="left"/>
              <w:rPr>
                <w:bCs/>
                <w:sz w:val="24"/>
                <w:szCs w:val="32"/>
              </w:rPr>
            </w:pPr>
            <w:r>
              <w:rPr>
                <w:rFonts w:hint="eastAsia"/>
                <w:bCs/>
                <w:sz w:val="24"/>
                <w:szCs w:val="32"/>
              </w:rPr>
              <w:t>36</w:t>
            </w:r>
          </w:p>
        </w:tc>
        <w:tc>
          <w:tcPr>
            <w:tcW w:w="586" w:type="pct"/>
            <w:vAlign w:val="center"/>
          </w:tcPr>
          <w:p w14:paraId="75D82A5B" w14:textId="77777777" w:rsidR="005D57A5" w:rsidRDefault="00974793">
            <w:pPr>
              <w:spacing w:line="420" w:lineRule="exact"/>
              <w:ind w:rightChars="-22" w:right="-70" w:firstLineChars="83" w:firstLine="199"/>
              <w:jc w:val="left"/>
              <w:rPr>
                <w:bCs/>
                <w:sz w:val="24"/>
                <w:szCs w:val="32"/>
              </w:rPr>
            </w:pPr>
            <w:r>
              <w:rPr>
                <w:rFonts w:hint="eastAsia"/>
                <w:bCs/>
                <w:sz w:val="24"/>
                <w:szCs w:val="32"/>
              </w:rPr>
              <w:t>8</w:t>
            </w:r>
          </w:p>
        </w:tc>
      </w:tr>
      <w:tr w:rsidR="005D57A5" w14:paraId="2EC00299" w14:textId="77777777">
        <w:trPr>
          <w:cantSplit/>
          <w:trHeight w:val="643"/>
          <w:tblHeader/>
        </w:trPr>
        <w:tc>
          <w:tcPr>
            <w:tcW w:w="749" w:type="pct"/>
            <w:vMerge/>
            <w:vAlign w:val="center"/>
          </w:tcPr>
          <w:p w14:paraId="5AE21666" w14:textId="77777777" w:rsidR="005D57A5" w:rsidRDefault="005D57A5">
            <w:pPr>
              <w:adjustRightInd w:val="0"/>
              <w:snapToGrid w:val="0"/>
              <w:ind w:firstLine="482"/>
              <w:jc w:val="center"/>
              <w:rPr>
                <w:b/>
                <w:sz w:val="24"/>
                <w:szCs w:val="32"/>
              </w:rPr>
            </w:pPr>
          </w:p>
        </w:tc>
        <w:tc>
          <w:tcPr>
            <w:tcW w:w="2615" w:type="pct"/>
            <w:vAlign w:val="center"/>
          </w:tcPr>
          <w:p w14:paraId="2E821D3A" w14:textId="77777777" w:rsidR="005D57A5" w:rsidRDefault="00974793">
            <w:pPr>
              <w:spacing w:line="420" w:lineRule="exact"/>
              <w:ind w:firstLineChars="0" w:firstLine="0"/>
              <w:jc w:val="left"/>
              <w:rPr>
                <w:bCs/>
                <w:sz w:val="24"/>
                <w:szCs w:val="32"/>
              </w:rPr>
            </w:pPr>
            <w:r>
              <w:rPr>
                <w:bCs/>
                <w:sz w:val="24"/>
                <w:szCs w:val="32"/>
              </w:rPr>
              <w:t>前沿科研讲座</w:t>
            </w:r>
            <w:r>
              <w:rPr>
                <w:rFonts w:hint="eastAsia"/>
                <w:bCs/>
                <w:sz w:val="24"/>
                <w:szCs w:val="32"/>
              </w:rPr>
              <w:t>/</w:t>
            </w:r>
            <w:r>
              <w:rPr>
                <w:bCs/>
                <w:sz w:val="24"/>
                <w:szCs w:val="32"/>
              </w:rPr>
              <w:t>Scientific research lecture</w:t>
            </w:r>
          </w:p>
        </w:tc>
        <w:tc>
          <w:tcPr>
            <w:tcW w:w="461" w:type="pct"/>
            <w:vAlign w:val="center"/>
          </w:tcPr>
          <w:p w14:paraId="50A7F4AA" w14:textId="77777777" w:rsidR="005D57A5" w:rsidRDefault="00974793">
            <w:pPr>
              <w:spacing w:line="420" w:lineRule="exact"/>
              <w:ind w:rightChars="-22" w:right="-70" w:firstLineChars="83" w:firstLine="199"/>
              <w:jc w:val="left"/>
              <w:rPr>
                <w:bCs/>
                <w:sz w:val="24"/>
                <w:szCs w:val="32"/>
              </w:rPr>
            </w:pPr>
            <w:r>
              <w:rPr>
                <w:rFonts w:hint="eastAsia"/>
                <w:bCs/>
                <w:sz w:val="24"/>
                <w:szCs w:val="32"/>
              </w:rPr>
              <w:t>8</w:t>
            </w:r>
          </w:p>
        </w:tc>
        <w:tc>
          <w:tcPr>
            <w:tcW w:w="589" w:type="pct"/>
            <w:vAlign w:val="center"/>
          </w:tcPr>
          <w:p w14:paraId="5661F93F" w14:textId="77777777" w:rsidR="005D57A5" w:rsidRDefault="00974793">
            <w:pPr>
              <w:spacing w:line="420" w:lineRule="exact"/>
              <w:ind w:rightChars="-22" w:right="-70" w:firstLineChars="0" w:firstLine="0"/>
              <w:jc w:val="left"/>
              <w:rPr>
                <w:bCs/>
                <w:sz w:val="24"/>
                <w:szCs w:val="32"/>
              </w:rPr>
            </w:pPr>
            <w:r>
              <w:rPr>
                <w:rFonts w:hint="eastAsia"/>
                <w:bCs/>
                <w:sz w:val="24"/>
                <w:szCs w:val="32"/>
              </w:rPr>
              <w:t>144</w:t>
            </w:r>
          </w:p>
        </w:tc>
        <w:tc>
          <w:tcPr>
            <w:tcW w:w="586" w:type="pct"/>
            <w:vAlign w:val="center"/>
          </w:tcPr>
          <w:p w14:paraId="07A3B76A" w14:textId="77777777" w:rsidR="005D57A5" w:rsidRDefault="00974793">
            <w:pPr>
              <w:spacing w:line="420" w:lineRule="exact"/>
              <w:ind w:rightChars="-22" w:right="-70" w:firstLineChars="83" w:firstLine="199"/>
              <w:jc w:val="left"/>
              <w:rPr>
                <w:bCs/>
                <w:sz w:val="24"/>
                <w:szCs w:val="32"/>
              </w:rPr>
            </w:pPr>
            <w:r>
              <w:rPr>
                <w:rFonts w:hint="eastAsia"/>
                <w:bCs/>
                <w:sz w:val="24"/>
                <w:szCs w:val="32"/>
              </w:rPr>
              <w:t>1-10</w:t>
            </w:r>
          </w:p>
        </w:tc>
      </w:tr>
    </w:tbl>
    <w:p w14:paraId="17307E0D" w14:textId="77777777" w:rsidR="005D57A5" w:rsidRDefault="00974793">
      <w:pPr>
        <w:adjustRightInd w:val="0"/>
        <w:snapToGrid w:val="0"/>
        <w:spacing w:line="540" w:lineRule="exact"/>
        <w:ind w:firstLine="640"/>
        <w:jc w:val="left"/>
        <w:rPr>
          <w:rFonts w:ascii="黑体" w:eastAsia="黑体" w:hAnsi="黑体"/>
          <w:color w:val="000000" w:themeColor="text1"/>
          <w:szCs w:val="32"/>
        </w:rPr>
      </w:pPr>
      <w:r>
        <w:rPr>
          <w:rFonts w:ascii="黑体" w:eastAsia="黑体" w:hAnsi="黑体" w:hint="eastAsia"/>
          <w:color w:val="000000" w:themeColor="text1"/>
          <w:szCs w:val="32"/>
        </w:rPr>
        <w:t>（二）博士阶段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110"/>
        <w:gridCol w:w="762"/>
        <w:gridCol w:w="893"/>
        <w:gridCol w:w="976"/>
      </w:tblGrid>
      <w:tr w:rsidR="005D57A5" w14:paraId="032DA4EC" w14:textId="77777777">
        <w:trPr>
          <w:cantSplit/>
          <w:trHeight w:val="643"/>
          <w:tblHeader/>
          <w:jc w:val="center"/>
        </w:trPr>
        <w:tc>
          <w:tcPr>
            <w:tcW w:w="1555" w:type="dxa"/>
            <w:vAlign w:val="center"/>
          </w:tcPr>
          <w:p w14:paraId="3A6083BA" w14:textId="77777777" w:rsidR="005D57A5" w:rsidRDefault="00974793">
            <w:pPr>
              <w:adjustRightInd w:val="0"/>
              <w:snapToGrid w:val="0"/>
              <w:ind w:firstLineChars="0" w:firstLine="0"/>
              <w:rPr>
                <w:b/>
                <w:sz w:val="24"/>
              </w:rPr>
            </w:pPr>
            <w:r>
              <w:rPr>
                <w:b/>
                <w:sz w:val="24"/>
                <w:szCs w:val="32"/>
              </w:rPr>
              <w:t>课程类别</w:t>
            </w:r>
          </w:p>
        </w:tc>
        <w:tc>
          <w:tcPr>
            <w:tcW w:w="4110" w:type="dxa"/>
            <w:vAlign w:val="center"/>
          </w:tcPr>
          <w:p w14:paraId="23AA4998" w14:textId="77777777" w:rsidR="005D57A5" w:rsidRDefault="00974793">
            <w:pPr>
              <w:adjustRightInd w:val="0"/>
              <w:snapToGrid w:val="0"/>
              <w:ind w:firstLine="482"/>
              <w:jc w:val="center"/>
              <w:rPr>
                <w:b/>
                <w:sz w:val="24"/>
              </w:rPr>
            </w:pPr>
            <w:r>
              <w:rPr>
                <w:b/>
                <w:sz w:val="24"/>
                <w:szCs w:val="32"/>
              </w:rPr>
              <w:t>课程名称</w:t>
            </w:r>
            <w:r>
              <w:rPr>
                <w:b/>
                <w:sz w:val="24"/>
                <w:szCs w:val="32"/>
              </w:rPr>
              <w:t>/</w:t>
            </w:r>
            <w:r>
              <w:rPr>
                <w:b/>
                <w:sz w:val="24"/>
                <w:szCs w:val="32"/>
              </w:rPr>
              <w:t>英文名称</w:t>
            </w:r>
          </w:p>
        </w:tc>
        <w:tc>
          <w:tcPr>
            <w:tcW w:w="762" w:type="dxa"/>
            <w:vAlign w:val="center"/>
          </w:tcPr>
          <w:p w14:paraId="56D60995" w14:textId="77777777" w:rsidR="005D57A5" w:rsidRDefault="00974793">
            <w:pPr>
              <w:adjustRightInd w:val="0"/>
              <w:snapToGrid w:val="0"/>
              <w:ind w:firstLineChars="0" w:firstLine="0"/>
              <w:rPr>
                <w:b/>
                <w:sz w:val="24"/>
              </w:rPr>
            </w:pPr>
            <w:r>
              <w:rPr>
                <w:b/>
                <w:sz w:val="24"/>
                <w:szCs w:val="32"/>
              </w:rPr>
              <w:t>总学分</w:t>
            </w:r>
          </w:p>
        </w:tc>
        <w:tc>
          <w:tcPr>
            <w:tcW w:w="893" w:type="dxa"/>
            <w:vAlign w:val="center"/>
          </w:tcPr>
          <w:p w14:paraId="6C3A9043" w14:textId="77777777" w:rsidR="005D57A5" w:rsidRDefault="00974793">
            <w:pPr>
              <w:adjustRightInd w:val="0"/>
              <w:snapToGrid w:val="0"/>
              <w:ind w:firstLineChars="0" w:firstLine="0"/>
              <w:rPr>
                <w:b/>
                <w:sz w:val="24"/>
              </w:rPr>
            </w:pPr>
            <w:r>
              <w:rPr>
                <w:b/>
                <w:sz w:val="24"/>
                <w:szCs w:val="32"/>
              </w:rPr>
              <w:t>总学时</w:t>
            </w:r>
          </w:p>
        </w:tc>
        <w:tc>
          <w:tcPr>
            <w:tcW w:w="976" w:type="dxa"/>
            <w:vAlign w:val="center"/>
          </w:tcPr>
          <w:p w14:paraId="1DBD5334" w14:textId="77777777" w:rsidR="005D57A5" w:rsidRDefault="00974793">
            <w:pPr>
              <w:adjustRightInd w:val="0"/>
              <w:snapToGrid w:val="0"/>
              <w:ind w:firstLineChars="0" w:firstLine="0"/>
              <w:rPr>
                <w:b/>
                <w:sz w:val="24"/>
              </w:rPr>
            </w:pPr>
            <w:r>
              <w:rPr>
                <w:b/>
                <w:sz w:val="24"/>
                <w:szCs w:val="32"/>
              </w:rPr>
              <w:t>开课学期</w:t>
            </w:r>
          </w:p>
        </w:tc>
      </w:tr>
      <w:tr w:rsidR="005D57A5" w14:paraId="49314097" w14:textId="77777777">
        <w:trPr>
          <w:cantSplit/>
          <w:trHeight w:val="643"/>
          <w:tblHeader/>
          <w:jc w:val="center"/>
        </w:trPr>
        <w:tc>
          <w:tcPr>
            <w:tcW w:w="1555" w:type="dxa"/>
            <w:vMerge w:val="restart"/>
            <w:vAlign w:val="center"/>
          </w:tcPr>
          <w:p w14:paraId="091C999A" w14:textId="77777777" w:rsidR="005D57A5" w:rsidRDefault="00974793">
            <w:pPr>
              <w:adjustRightInd w:val="0"/>
              <w:snapToGrid w:val="0"/>
              <w:ind w:firstLineChars="0" w:firstLine="0"/>
              <w:rPr>
                <w:b/>
                <w:sz w:val="24"/>
                <w:szCs w:val="32"/>
              </w:rPr>
            </w:pPr>
            <w:r>
              <w:rPr>
                <w:b/>
                <w:sz w:val="24"/>
                <w:szCs w:val="32"/>
              </w:rPr>
              <w:lastRenderedPageBreak/>
              <w:t>专业核心课</w:t>
            </w:r>
          </w:p>
          <w:p w14:paraId="293D4E57" w14:textId="77777777" w:rsidR="005D57A5" w:rsidRDefault="005D57A5">
            <w:pPr>
              <w:adjustRightInd w:val="0"/>
              <w:snapToGrid w:val="0"/>
              <w:ind w:firstLine="482"/>
              <w:jc w:val="center"/>
              <w:rPr>
                <w:b/>
                <w:sz w:val="24"/>
                <w:szCs w:val="32"/>
              </w:rPr>
            </w:pPr>
          </w:p>
          <w:p w14:paraId="2FF31C37" w14:textId="77777777" w:rsidR="005D57A5" w:rsidRDefault="005D57A5">
            <w:pPr>
              <w:adjustRightInd w:val="0"/>
              <w:snapToGrid w:val="0"/>
              <w:ind w:firstLine="482"/>
              <w:jc w:val="center"/>
              <w:rPr>
                <w:b/>
                <w:sz w:val="24"/>
                <w:szCs w:val="32"/>
              </w:rPr>
            </w:pPr>
          </w:p>
        </w:tc>
        <w:tc>
          <w:tcPr>
            <w:tcW w:w="4110" w:type="dxa"/>
            <w:vAlign w:val="center"/>
          </w:tcPr>
          <w:p w14:paraId="1C8E328D" w14:textId="77777777" w:rsidR="005D57A5" w:rsidRDefault="00974793">
            <w:pPr>
              <w:adjustRightInd w:val="0"/>
              <w:snapToGrid w:val="0"/>
              <w:ind w:firstLine="480"/>
              <w:jc w:val="center"/>
              <w:rPr>
                <w:sz w:val="24"/>
                <w:szCs w:val="32"/>
              </w:rPr>
            </w:pPr>
            <w:r>
              <w:rPr>
                <w:rFonts w:hint="eastAsia"/>
                <w:sz w:val="24"/>
                <w:szCs w:val="32"/>
              </w:rPr>
              <w:t>医学人工智能</w:t>
            </w:r>
          </w:p>
        </w:tc>
        <w:tc>
          <w:tcPr>
            <w:tcW w:w="762" w:type="dxa"/>
            <w:vAlign w:val="center"/>
          </w:tcPr>
          <w:p w14:paraId="16360EC6"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32E17EF6"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0FD067F8" w14:textId="77777777" w:rsidR="005D57A5" w:rsidRDefault="00974793">
            <w:pPr>
              <w:adjustRightInd w:val="0"/>
              <w:snapToGrid w:val="0"/>
              <w:ind w:firstLine="480"/>
              <w:jc w:val="left"/>
              <w:rPr>
                <w:sz w:val="24"/>
                <w:szCs w:val="32"/>
              </w:rPr>
            </w:pPr>
            <w:r>
              <w:rPr>
                <w:rFonts w:hint="eastAsia"/>
                <w:sz w:val="24"/>
                <w:szCs w:val="32"/>
              </w:rPr>
              <w:t>9</w:t>
            </w:r>
          </w:p>
        </w:tc>
      </w:tr>
      <w:tr w:rsidR="005D57A5" w14:paraId="1916ABA5" w14:textId="77777777">
        <w:trPr>
          <w:cantSplit/>
          <w:trHeight w:val="643"/>
          <w:tblHeader/>
          <w:jc w:val="center"/>
        </w:trPr>
        <w:tc>
          <w:tcPr>
            <w:tcW w:w="1555" w:type="dxa"/>
            <w:vMerge/>
            <w:vAlign w:val="center"/>
          </w:tcPr>
          <w:p w14:paraId="0187B87D" w14:textId="77777777" w:rsidR="005D57A5" w:rsidRDefault="005D57A5">
            <w:pPr>
              <w:adjustRightInd w:val="0"/>
              <w:snapToGrid w:val="0"/>
              <w:ind w:firstLine="482"/>
              <w:jc w:val="center"/>
              <w:rPr>
                <w:b/>
                <w:sz w:val="24"/>
                <w:szCs w:val="32"/>
              </w:rPr>
            </w:pPr>
          </w:p>
        </w:tc>
        <w:tc>
          <w:tcPr>
            <w:tcW w:w="4110" w:type="dxa"/>
            <w:vAlign w:val="center"/>
          </w:tcPr>
          <w:p w14:paraId="4EBD441D" w14:textId="77777777" w:rsidR="005D57A5" w:rsidRDefault="00974793">
            <w:pPr>
              <w:adjustRightInd w:val="0"/>
              <w:snapToGrid w:val="0"/>
              <w:ind w:firstLine="480"/>
              <w:jc w:val="center"/>
              <w:rPr>
                <w:sz w:val="24"/>
                <w:szCs w:val="32"/>
              </w:rPr>
            </w:pPr>
            <w:r>
              <w:rPr>
                <w:sz w:val="24"/>
                <w:szCs w:val="32"/>
              </w:rPr>
              <w:t>系统生物学</w:t>
            </w:r>
            <w:r>
              <w:rPr>
                <w:sz w:val="24"/>
                <w:szCs w:val="32"/>
              </w:rPr>
              <w:t>systems biology</w:t>
            </w:r>
          </w:p>
        </w:tc>
        <w:tc>
          <w:tcPr>
            <w:tcW w:w="762" w:type="dxa"/>
            <w:vAlign w:val="center"/>
          </w:tcPr>
          <w:p w14:paraId="4DEAE8EC"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47F6899D"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580A2ABE" w14:textId="77777777" w:rsidR="005D57A5" w:rsidRDefault="00974793">
            <w:pPr>
              <w:adjustRightInd w:val="0"/>
              <w:snapToGrid w:val="0"/>
              <w:ind w:firstLine="480"/>
              <w:jc w:val="left"/>
              <w:rPr>
                <w:sz w:val="24"/>
                <w:szCs w:val="32"/>
              </w:rPr>
            </w:pPr>
            <w:r>
              <w:rPr>
                <w:rFonts w:hint="eastAsia"/>
                <w:sz w:val="24"/>
                <w:szCs w:val="32"/>
              </w:rPr>
              <w:t>9</w:t>
            </w:r>
          </w:p>
        </w:tc>
      </w:tr>
      <w:tr w:rsidR="005D57A5" w14:paraId="137330A8" w14:textId="77777777">
        <w:trPr>
          <w:cantSplit/>
          <w:trHeight w:val="643"/>
          <w:tblHeader/>
          <w:jc w:val="center"/>
        </w:trPr>
        <w:tc>
          <w:tcPr>
            <w:tcW w:w="1555" w:type="dxa"/>
            <w:vMerge/>
            <w:vAlign w:val="center"/>
          </w:tcPr>
          <w:p w14:paraId="15C38CA5" w14:textId="77777777" w:rsidR="005D57A5" w:rsidRDefault="005D57A5">
            <w:pPr>
              <w:adjustRightInd w:val="0"/>
              <w:snapToGrid w:val="0"/>
              <w:ind w:firstLine="482"/>
              <w:jc w:val="center"/>
              <w:rPr>
                <w:b/>
                <w:sz w:val="24"/>
                <w:szCs w:val="32"/>
              </w:rPr>
            </w:pPr>
          </w:p>
        </w:tc>
        <w:tc>
          <w:tcPr>
            <w:tcW w:w="4110" w:type="dxa"/>
            <w:vAlign w:val="center"/>
          </w:tcPr>
          <w:p w14:paraId="09F75629" w14:textId="77777777" w:rsidR="005D57A5" w:rsidRDefault="00974793">
            <w:pPr>
              <w:adjustRightInd w:val="0"/>
              <w:snapToGrid w:val="0"/>
              <w:ind w:firstLine="480"/>
              <w:rPr>
                <w:sz w:val="24"/>
                <w:szCs w:val="32"/>
              </w:rPr>
            </w:pPr>
            <w:r>
              <w:rPr>
                <w:sz w:val="24"/>
                <w:szCs w:val="32"/>
              </w:rPr>
              <w:t>生物</w:t>
            </w:r>
            <w:r>
              <w:rPr>
                <w:rFonts w:hint="eastAsia"/>
                <w:sz w:val="24"/>
                <w:szCs w:val="32"/>
              </w:rPr>
              <w:t>统计</w:t>
            </w:r>
            <w:r>
              <w:rPr>
                <w:sz w:val="24"/>
                <w:szCs w:val="32"/>
              </w:rPr>
              <w:t>学</w:t>
            </w:r>
            <w:r>
              <w:rPr>
                <w:sz w:val="24"/>
                <w:szCs w:val="32"/>
              </w:rPr>
              <w:t>Biostatistics</w:t>
            </w:r>
          </w:p>
        </w:tc>
        <w:tc>
          <w:tcPr>
            <w:tcW w:w="762" w:type="dxa"/>
            <w:vAlign w:val="center"/>
          </w:tcPr>
          <w:p w14:paraId="70B1098E"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52C8824C"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713B853C" w14:textId="77777777" w:rsidR="005D57A5" w:rsidRDefault="00974793">
            <w:pPr>
              <w:adjustRightInd w:val="0"/>
              <w:snapToGrid w:val="0"/>
              <w:ind w:firstLine="480"/>
              <w:jc w:val="left"/>
              <w:rPr>
                <w:sz w:val="24"/>
                <w:szCs w:val="32"/>
              </w:rPr>
            </w:pPr>
            <w:r>
              <w:rPr>
                <w:rFonts w:hint="eastAsia"/>
                <w:sz w:val="24"/>
                <w:szCs w:val="32"/>
              </w:rPr>
              <w:t>9</w:t>
            </w:r>
          </w:p>
        </w:tc>
      </w:tr>
      <w:tr w:rsidR="005D57A5" w14:paraId="263E4681" w14:textId="77777777">
        <w:trPr>
          <w:cantSplit/>
          <w:trHeight w:val="643"/>
          <w:tblHeader/>
          <w:jc w:val="center"/>
        </w:trPr>
        <w:tc>
          <w:tcPr>
            <w:tcW w:w="1555" w:type="dxa"/>
            <w:vMerge/>
            <w:vAlign w:val="center"/>
          </w:tcPr>
          <w:p w14:paraId="451E5933" w14:textId="77777777" w:rsidR="005D57A5" w:rsidRDefault="005D57A5">
            <w:pPr>
              <w:adjustRightInd w:val="0"/>
              <w:snapToGrid w:val="0"/>
              <w:ind w:firstLine="482"/>
              <w:jc w:val="center"/>
              <w:rPr>
                <w:b/>
                <w:sz w:val="24"/>
                <w:szCs w:val="32"/>
              </w:rPr>
            </w:pPr>
          </w:p>
        </w:tc>
        <w:tc>
          <w:tcPr>
            <w:tcW w:w="4110" w:type="dxa"/>
            <w:vAlign w:val="center"/>
          </w:tcPr>
          <w:p w14:paraId="3850CDE6" w14:textId="77777777" w:rsidR="005D57A5" w:rsidRDefault="00974793">
            <w:pPr>
              <w:adjustRightInd w:val="0"/>
              <w:snapToGrid w:val="0"/>
              <w:ind w:firstLineChars="0" w:firstLine="0"/>
              <w:rPr>
                <w:sz w:val="24"/>
                <w:szCs w:val="32"/>
              </w:rPr>
            </w:pPr>
            <w:r>
              <w:rPr>
                <w:sz w:val="24"/>
                <w:szCs w:val="32"/>
              </w:rPr>
              <w:t>组学信息学</w:t>
            </w:r>
            <w:r>
              <w:rPr>
                <w:sz w:val="24"/>
                <w:szCs w:val="32"/>
              </w:rPr>
              <w:t>proteomics Informatics</w:t>
            </w:r>
          </w:p>
        </w:tc>
        <w:tc>
          <w:tcPr>
            <w:tcW w:w="762" w:type="dxa"/>
            <w:vAlign w:val="center"/>
          </w:tcPr>
          <w:p w14:paraId="0EF7B844"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5064B5A9"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4299EDA2" w14:textId="77777777" w:rsidR="005D57A5" w:rsidRDefault="00974793">
            <w:pPr>
              <w:adjustRightInd w:val="0"/>
              <w:snapToGrid w:val="0"/>
              <w:ind w:firstLine="480"/>
              <w:jc w:val="left"/>
              <w:rPr>
                <w:sz w:val="24"/>
                <w:szCs w:val="32"/>
              </w:rPr>
            </w:pPr>
            <w:r>
              <w:rPr>
                <w:rFonts w:hint="eastAsia"/>
                <w:sz w:val="24"/>
                <w:szCs w:val="32"/>
              </w:rPr>
              <w:t>9</w:t>
            </w:r>
          </w:p>
        </w:tc>
      </w:tr>
      <w:tr w:rsidR="005D57A5" w14:paraId="092319CC" w14:textId="77777777">
        <w:trPr>
          <w:cantSplit/>
          <w:trHeight w:val="643"/>
          <w:tblHeader/>
          <w:jc w:val="center"/>
        </w:trPr>
        <w:tc>
          <w:tcPr>
            <w:tcW w:w="1555" w:type="dxa"/>
            <w:vMerge/>
            <w:vAlign w:val="center"/>
          </w:tcPr>
          <w:p w14:paraId="3E2396DC" w14:textId="77777777" w:rsidR="005D57A5" w:rsidRDefault="005D57A5">
            <w:pPr>
              <w:adjustRightInd w:val="0"/>
              <w:snapToGrid w:val="0"/>
              <w:ind w:firstLine="482"/>
              <w:jc w:val="center"/>
              <w:rPr>
                <w:b/>
                <w:sz w:val="24"/>
                <w:szCs w:val="32"/>
              </w:rPr>
            </w:pPr>
          </w:p>
        </w:tc>
        <w:tc>
          <w:tcPr>
            <w:tcW w:w="4110" w:type="dxa"/>
            <w:vAlign w:val="center"/>
          </w:tcPr>
          <w:p w14:paraId="765F4126" w14:textId="77777777" w:rsidR="005D57A5" w:rsidRDefault="00974793">
            <w:pPr>
              <w:adjustRightInd w:val="0"/>
              <w:snapToGrid w:val="0"/>
              <w:ind w:firstLine="480"/>
              <w:jc w:val="center"/>
              <w:rPr>
                <w:bCs/>
                <w:sz w:val="24"/>
              </w:rPr>
            </w:pPr>
            <w:r>
              <w:rPr>
                <w:rFonts w:hint="eastAsia"/>
                <w:bCs/>
                <w:sz w:val="24"/>
              </w:rPr>
              <w:t>数据结构与算法</w:t>
            </w:r>
          </w:p>
          <w:p w14:paraId="3F5336BB" w14:textId="77777777" w:rsidR="005D57A5" w:rsidRDefault="00974793">
            <w:pPr>
              <w:adjustRightInd w:val="0"/>
              <w:snapToGrid w:val="0"/>
              <w:ind w:firstLineChars="83" w:firstLine="199"/>
              <w:rPr>
                <w:sz w:val="24"/>
                <w:szCs w:val="32"/>
              </w:rPr>
            </w:pPr>
            <w:r>
              <w:rPr>
                <w:bCs/>
                <w:sz w:val="24"/>
              </w:rPr>
              <w:t>Data Structures and Algorithms</w:t>
            </w:r>
          </w:p>
        </w:tc>
        <w:tc>
          <w:tcPr>
            <w:tcW w:w="762" w:type="dxa"/>
            <w:vAlign w:val="center"/>
          </w:tcPr>
          <w:p w14:paraId="76677B5F" w14:textId="77777777" w:rsidR="005D57A5" w:rsidRDefault="00974793">
            <w:pPr>
              <w:adjustRightInd w:val="0"/>
              <w:snapToGrid w:val="0"/>
              <w:ind w:firstLineChars="83" w:firstLine="199"/>
              <w:rPr>
                <w:sz w:val="24"/>
                <w:szCs w:val="32"/>
              </w:rPr>
            </w:pPr>
            <w:r>
              <w:rPr>
                <w:rFonts w:hint="eastAsia"/>
                <w:sz w:val="24"/>
              </w:rPr>
              <w:t>2</w:t>
            </w:r>
          </w:p>
        </w:tc>
        <w:tc>
          <w:tcPr>
            <w:tcW w:w="893" w:type="dxa"/>
            <w:vAlign w:val="center"/>
          </w:tcPr>
          <w:p w14:paraId="7AF4EABD" w14:textId="77777777" w:rsidR="005D57A5" w:rsidRDefault="00974793">
            <w:pPr>
              <w:adjustRightInd w:val="0"/>
              <w:snapToGrid w:val="0"/>
              <w:ind w:firstLineChars="0" w:firstLine="0"/>
              <w:rPr>
                <w:sz w:val="24"/>
                <w:szCs w:val="32"/>
              </w:rPr>
            </w:pPr>
            <w:r>
              <w:rPr>
                <w:rFonts w:hint="eastAsia"/>
                <w:sz w:val="24"/>
              </w:rPr>
              <w:t>5</w:t>
            </w:r>
            <w:r>
              <w:rPr>
                <w:sz w:val="24"/>
              </w:rPr>
              <w:t>4</w:t>
            </w:r>
          </w:p>
        </w:tc>
        <w:tc>
          <w:tcPr>
            <w:tcW w:w="976" w:type="dxa"/>
            <w:vAlign w:val="center"/>
          </w:tcPr>
          <w:p w14:paraId="20DE3EFC" w14:textId="77777777" w:rsidR="005D57A5" w:rsidRDefault="00974793">
            <w:pPr>
              <w:adjustRightInd w:val="0"/>
              <w:snapToGrid w:val="0"/>
              <w:ind w:firstLine="480"/>
              <w:jc w:val="left"/>
              <w:rPr>
                <w:sz w:val="24"/>
                <w:szCs w:val="32"/>
              </w:rPr>
            </w:pPr>
            <w:r>
              <w:rPr>
                <w:rFonts w:hint="eastAsia"/>
                <w:sz w:val="24"/>
              </w:rPr>
              <w:t>9</w:t>
            </w:r>
          </w:p>
        </w:tc>
      </w:tr>
      <w:tr w:rsidR="005D57A5" w14:paraId="76672B5E" w14:textId="77777777">
        <w:trPr>
          <w:cantSplit/>
          <w:trHeight w:val="643"/>
          <w:tblHeader/>
          <w:jc w:val="center"/>
        </w:trPr>
        <w:tc>
          <w:tcPr>
            <w:tcW w:w="1555" w:type="dxa"/>
            <w:vMerge/>
            <w:vAlign w:val="center"/>
          </w:tcPr>
          <w:p w14:paraId="22A16F31" w14:textId="77777777" w:rsidR="005D57A5" w:rsidRDefault="005D57A5">
            <w:pPr>
              <w:adjustRightInd w:val="0"/>
              <w:snapToGrid w:val="0"/>
              <w:ind w:firstLine="482"/>
              <w:jc w:val="center"/>
              <w:rPr>
                <w:b/>
                <w:sz w:val="24"/>
                <w:szCs w:val="32"/>
              </w:rPr>
            </w:pPr>
          </w:p>
        </w:tc>
        <w:tc>
          <w:tcPr>
            <w:tcW w:w="4110" w:type="dxa"/>
            <w:vAlign w:val="center"/>
          </w:tcPr>
          <w:p w14:paraId="26337A9A" w14:textId="77777777" w:rsidR="005D57A5" w:rsidRDefault="00974793">
            <w:pPr>
              <w:adjustRightInd w:val="0"/>
              <w:snapToGrid w:val="0"/>
              <w:ind w:firstLineChars="0" w:firstLine="0"/>
              <w:jc w:val="center"/>
              <w:rPr>
                <w:sz w:val="24"/>
                <w:szCs w:val="32"/>
              </w:rPr>
            </w:pPr>
            <w:r>
              <w:rPr>
                <w:sz w:val="24"/>
                <w:szCs w:val="32"/>
              </w:rPr>
              <w:t>干细胞与再生医学</w:t>
            </w:r>
          </w:p>
          <w:p w14:paraId="1FF32A95" w14:textId="77777777" w:rsidR="005D57A5" w:rsidRDefault="00974793">
            <w:pPr>
              <w:adjustRightInd w:val="0"/>
              <w:snapToGrid w:val="0"/>
              <w:ind w:firstLineChars="0" w:firstLine="0"/>
              <w:rPr>
                <w:sz w:val="24"/>
                <w:szCs w:val="32"/>
              </w:rPr>
            </w:pPr>
            <w:r>
              <w:rPr>
                <w:sz w:val="24"/>
                <w:szCs w:val="32"/>
              </w:rPr>
              <w:t>Stem cells and regenerative medicine</w:t>
            </w:r>
          </w:p>
        </w:tc>
        <w:tc>
          <w:tcPr>
            <w:tcW w:w="762" w:type="dxa"/>
            <w:vAlign w:val="center"/>
          </w:tcPr>
          <w:p w14:paraId="4EB5584A"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1E08F7A3"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5910D924" w14:textId="77777777" w:rsidR="005D57A5" w:rsidRDefault="00974793">
            <w:pPr>
              <w:adjustRightInd w:val="0"/>
              <w:snapToGrid w:val="0"/>
              <w:ind w:firstLine="480"/>
              <w:jc w:val="left"/>
              <w:rPr>
                <w:sz w:val="24"/>
                <w:szCs w:val="32"/>
              </w:rPr>
            </w:pPr>
            <w:r>
              <w:rPr>
                <w:rFonts w:hint="eastAsia"/>
                <w:sz w:val="24"/>
                <w:szCs w:val="32"/>
              </w:rPr>
              <w:t>9</w:t>
            </w:r>
          </w:p>
        </w:tc>
      </w:tr>
      <w:tr w:rsidR="005D57A5" w14:paraId="1F76021D" w14:textId="77777777">
        <w:trPr>
          <w:cantSplit/>
          <w:trHeight w:val="643"/>
          <w:tblHeader/>
          <w:jc w:val="center"/>
        </w:trPr>
        <w:tc>
          <w:tcPr>
            <w:tcW w:w="1555" w:type="dxa"/>
            <w:vMerge/>
            <w:vAlign w:val="center"/>
          </w:tcPr>
          <w:p w14:paraId="6EF7A790" w14:textId="77777777" w:rsidR="005D57A5" w:rsidRDefault="005D57A5">
            <w:pPr>
              <w:adjustRightInd w:val="0"/>
              <w:snapToGrid w:val="0"/>
              <w:ind w:firstLine="482"/>
              <w:jc w:val="center"/>
              <w:rPr>
                <w:b/>
                <w:sz w:val="24"/>
                <w:szCs w:val="32"/>
              </w:rPr>
            </w:pPr>
          </w:p>
        </w:tc>
        <w:tc>
          <w:tcPr>
            <w:tcW w:w="4110" w:type="dxa"/>
            <w:vAlign w:val="center"/>
          </w:tcPr>
          <w:p w14:paraId="2DE4273D" w14:textId="77777777" w:rsidR="005D57A5" w:rsidRDefault="00974793">
            <w:pPr>
              <w:adjustRightInd w:val="0"/>
              <w:snapToGrid w:val="0"/>
              <w:ind w:firstLine="480"/>
              <w:jc w:val="center"/>
              <w:rPr>
                <w:sz w:val="24"/>
                <w:szCs w:val="32"/>
              </w:rPr>
            </w:pPr>
            <w:r>
              <w:rPr>
                <w:rFonts w:hint="eastAsia"/>
                <w:sz w:val="24"/>
                <w:szCs w:val="32"/>
              </w:rPr>
              <w:t>免疫学研究进展</w:t>
            </w:r>
            <w:r>
              <w:rPr>
                <w:sz w:val="24"/>
                <w:szCs w:val="32"/>
              </w:rPr>
              <w:t>Advances in research of  immunolog</w:t>
            </w:r>
            <w:r>
              <w:rPr>
                <w:rFonts w:hint="eastAsia"/>
                <w:sz w:val="24"/>
                <w:szCs w:val="32"/>
              </w:rPr>
              <w:t>y</w:t>
            </w:r>
          </w:p>
        </w:tc>
        <w:tc>
          <w:tcPr>
            <w:tcW w:w="762" w:type="dxa"/>
            <w:vAlign w:val="center"/>
          </w:tcPr>
          <w:p w14:paraId="24C2269A"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474FBACF"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58BE815F" w14:textId="77777777" w:rsidR="005D57A5" w:rsidRDefault="00974793">
            <w:pPr>
              <w:adjustRightInd w:val="0"/>
              <w:snapToGrid w:val="0"/>
              <w:ind w:firstLine="480"/>
              <w:jc w:val="left"/>
              <w:rPr>
                <w:sz w:val="24"/>
                <w:szCs w:val="32"/>
              </w:rPr>
            </w:pPr>
            <w:r>
              <w:rPr>
                <w:rFonts w:hint="eastAsia"/>
                <w:sz w:val="24"/>
                <w:szCs w:val="32"/>
              </w:rPr>
              <w:t>9</w:t>
            </w:r>
          </w:p>
        </w:tc>
      </w:tr>
      <w:tr w:rsidR="005D57A5" w14:paraId="2EC5FBA4" w14:textId="77777777">
        <w:trPr>
          <w:cantSplit/>
          <w:trHeight w:val="643"/>
          <w:tblHeader/>
          <w:jc w:val="center"/>
        </w:trPr>
        <w:tc>
          <w:tcPr>
            <w:tcW w:w="1555" w:type="dxa"/>
            <w:vMerge/>
            <w:vAlign w:val="center"/>
          </w:tcPr>
          <w:p w14:paraId="0D3BDBE5" w14:textId="77777777" w:rsidR="005D57A5" w:rsidRDefault="005D57A5">
            <w:pPr>
              <w:adjustRightInd w:val="0"/>
              <w:snapToGrid w:val="0"/>
              <w:ind w:firstLine="482"/>
              <w:jc w:val="center"/>
              <w:rPr>
                <w:b/>
                <w:sz w:val="24"/>
                <w:szCs w:val="32"/>
              </w:rPr>
            </w:pPr>
          </w:p>
        </w:tc>
        <w:tc>
          <w:tcPr>
            <w:tcW w:w="4110" w:type="dxa"/>
            <w:vAlign w:val="center"/>
          </w:tcPr>
          <w:p w14:paraId="4C6F8D00" w14:textId="77777777" w:rsidR="005D57A5" w:rsidRDefault="00974793">
            <w:pPr>
              <w:adjustRightInd w:val="0"/>
              <w:snapToGrid w:val="0"/>
              <w:ind w:firstLine="480"/>
              <w:jc w:val="center"/>
              <w:rPr>
                <w:sz w:val="24"/>
                <w:szCs w:val="32"/>
              </w:rPr>
            </w:pPr>
            <w:r>
              <w:rPr>
                <w:rFonts w:hint="eastAsia"/>
                <w:sz w:val="24"/>
                <w:szCs w:val="32"/>
              </w:rPr>
              <w:t>病理生理学进展</w:t>
            </w:r>
          </w:p>
          <w:p w14:paraId="6E81044D" w14:textId="77777777" w:rsidR="005D57A5" w:rsidRDefault="00974793">
            <w:pPr>
              <w:adjustRightInd w:val="0"/>
              <w:snapToGrid w:val="0"/>
              <w:ind w:firstLineChars="0" w:firstLine="0"/>
              <w:rPr>
                <w:sz w:val="24"/>
                <w:szCs w:val="32"/>
              </w:rPr>
            </w:pPr>
            <w:r>
              <w:rPr>
                <w:sz w:val="24"/>
                <w:szCs w:val="32"/>
              </w:rPr>
              <w:t>Advances in research of  Pathophysiology</w:t>
            </w:r>
          </w:p>
        </w:tc>
        <w:tc>
          <w:tcPr>
            <w:tcW w:w="762" w:type="dxa"/>
            <w:vAlign w:val="center"/>
          </w:tcPr>
          <w:p w14:paraId="668EECDD"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1421D3E6"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70CACA76" w14:textId="77777777" w:rsidR="005D57A5" w:rsidRDefault="00974793">
            <w:pPr>
              <w:adjustRightInd w:val="0"/>
              <w:snapToGrid w:val="0"/>
              <w:ind w:firstLine="480"/>
              <w:jc w:val="left"/>
              <w:rPr>
                <w:sz w:val="24"/>
                <w:szCs w:val="32"/>
              </w:rPr>
            </w:pPr>
            <w:r>
              <w:rPr>
                <w:rFonts w:hint="eastAsia"/>
                <w:sz w:val="24"/>
                <w:szCs w:val="32"/>
              </w:rPr>
              <w:t>9</w:t>
            </w:r>
          </w:p>
        </w:tc>
      </w:tr>
      <w:tr w:rsidR="005D57A5" w14:paraId="289AE9D0" w14:textId="77777777">
        <w:trPr>
          <w:cantSplit/>
          <w:trHeight w:val="643"/>
          <w:tblHeader/>
          <w:jc w:val="center"/>
        </w:trPr>
        <w:tc>
          <w:tcPr>
            <w:tcW w:w="1555" w:type="dxa"/>
            <w:vMerge/>
            <w:vAlign w:val="center"/>
          </w:tcPr>
          <w:p w14:paraId="7C539645" w14:textId="77777777" w:rsidR="005D57A5" w:rsidRDefault="005D57A5">
            <w:pPr>
              <w:adjustRightInd w:val="0"/>
              <w:snapToGrid w:val="0"/>
              <w:ind w:firstLine="482"/>
              <w:jc w:val="center"/>
              <w:rPr>
                <w:b/>
                <w:sz w:val="24"/>
                <w:szCs w:val="32"/>
              </w:rPr>
            </w:pPr>
          </w:p>
        </w:tc>
        <w:tc>
          <w:tcPr>
            <w:tcW w:w="4110" w:type="dxa"/>
            <w:vAlign w:val="center"/>
          </w:tcPr>
          <w:p w14:paraId="2DB8D126" w14:textId="77777777" w:rsidR="005D57A5" w:rsidRDefault="00974793">
            <w:pPr>
              <w:adjustRightInd w:val="0"/>
              <w:snapToGrid w:val="0"/>
              <w:ind w:firstLine="480"/>
              <w:jc w:val="center"/>
              <w:rPr>
                <w:sz w:val="24"/>
                <w:szCs w:val="32"/>
              </w:rPr>
            </w:pPr>
            <w:r>
              <w:rPr>
                <w:rFonts w:hint="eastAsia"/>
                <w:sz w:val="24"/>
                <w:szCs w:val="32"/>
              </w:rPr>
              <w:t>生物化学与分子生物学进展</w:t>
            </w:r>
            <w:r>
              <w:rPr>
                <w:sz w:val="24"/>
                <w:szCs w:val="32"/>
              </w:rPr>
              <w:t>Advances in research of  Biochemistry and molecular biology</w:t>
            </w:r>
          </w:p>
        </w:tc>
        <w:tc>
          <w:tcPr>
            <w:tcW w:w="762" w:type="dxa"/>
            <w:vAlign w:val="center"/>
          </w:tcPr>
          <w:p w14:paraId="263C70DA"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77C2310F"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6FE112CB" w14:textId="77777777" w:rsidR="005D57A5" w:rsidRDefault="00974793">
            <w:pPr>
              <w:adjustRightInd w:val="0"/>
              <w:snapToGrid w:val="0"/>
              <w:ind w:firstLine="480"/>
              <w:jc w:val="left"/>
              <w:rPr>
                <w:sz w:val="24"/>
                <w:szCs w:val="32"/>
              </w:rPr>
            </w:pPr>
            <w:r>
              <w:rPr>
                <w:rFonts w:hint="eastAsia"/>
                <w:sz w:val="24"/>
                <w:szCs w:val="32"/>
              </w:rPr>
              <w:t>9</w:t>
            </w:r>
          </w:p>
        </w:tc>
      </w:tr>
      <w:tr w:rsidR="005D57A5" w14:paraId="5B4E26EF" w14:textId="77777777">
        <w:trPr>
          <w:cantSplit/>
          <w:trHeight w:val="643"/>
          <w:tblHeader/>
          <w:jc w:val="center"/>
        </w:trPr>
        <w:tc>
          <w:tcPr>
            <w:tcW w:w="1555" w:type="dxa"/>
            <w:vMerge/>
            <w:vAlign w:val="center"/>
          </w:tcPr>
          <w:p w14:paraId="5A0891F9" w14:textId="77777777" w:rsidR="005D57A5" w:rsidRDefault="005D57A5">
            <w:pPr>
              <w:adjustRightInd w:val="0"/>
              <w:snapToGrid w:val="0"/>
              <w:ind w:firstLine="482"/>
              <w:jc w:val="center"/>
              <w:rPr>
                <w:b/>
                <w:sz w:val="24"/>
                <w:szCs w:val="32"/>
              </w:rPr>
            </w:pPr>
          </w:p>
        </w:tc>
        <w:tc>
          <w:tcPr>
            <w:tcW w:w="4110" w:type="dxa"/>
            <w:vAlign w:val="bottom"/>
          </w:tcPr>
          <w:p w14:paraId="15D4ED41" w14:textId="77777777" w:rsidR="005D57A5" w:rsidRDefault="00974793">
            <w:pPr>
              <w:adjustRightInd w:val="0"/>
              <w:snapToGrid w:val="0"/>
              <w:ind w:firstLine="480"/>
              <w:jc w:val="center"/>
              <w:rPr>
                <w:sz w:val="24"/>
                <w:szCs w:val="32"/>
              </w:rPr>
            </w:pPr>
            <w:r>
              <w:rPr>
                <w:rFonts w:hint="eastAsia"/>
                <w:sz w:val="24"/>
                <w:szCs w:val="32"/>
              </w:rPr>
              <w:t>现代医学微生物学</w:t>
            </w:r>
            <w:r>
              <w:rPr>
                <w:sz w:val="24"/>
                <w:szCs w:val="32"/>
              </w:rPr>
              <w:t>Modern medical microbiology</w:t>
            </w:r>
          </w:p>
        </w:tc>
        <w:tc>
          <w:tcPr>
            <w:tcW w:w="762" w:type="dxa"/>
            <w:vAlign w:val="center"/>
          </w:tcPr>
          <w:p w14:paraId="249E8A64"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712FE582"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55849B7E" w14:textId="77777777" w:rsidR="005D57A5" w:rsidRDefault="00974793">
            <w:pPr>
              <w:adjustRightInd w:val="0"/>
              <w:snapToGrid w:val="0"/>
              <w:ind w:firstLine="480"/>
              <w:jc w:val="left"/>
              <w:rPr>
                <w:sz w:val="24"/>
                <w:szCs w:val="32"/>
              </w:rPr>
            </w:pPr>
            <w:r>
              <w:rPr>
                <w:rFonts w:hint="eastAsia"/>
                <w:sz w:val="24"/>
                <w:szCs w:val="32"/>
              </w:rPr>
              <w:t>9</w:t>
            </w:r>
          </w:p>
        </w:tc>
      </w:tr>
      <w:tr w:rsidR="005D57A5" w14:paraId="37D32FBF" w14:textId="77777777">
        <w:trPr>
          <w:cantSplit/>
          <w:trHeight w:val="643"/>
          <w:tblHeader/>
          <w:jc w:val="center"/>
        </w:trPr>
        <w:tc>
          <w:tcPr>
            <w:tcW w:w="1555" w:type="dxa"/>
            <w:vMerge/>
            <w:vAlign w:val="center"/>
          </w:tcPr>
          <w:p w14:paraId="603889D2" w14:textId="77777777" w:rsidR="005D57A5" w:rsidRDefault="005D57A5">
            <w:pPr>
              <w:adjustRightInd w:val="0"/>
              <w:snapToGrid w:val="0"/>
              <w:ind w:firstLine="482"/>
              <w:jc w:val="center"/>
              <w:rPr>
                <w:b/>
                <w:sz w:val="24"/>
                <w:szCs w:val="32"/>
              </w:rPr>
            </w:pPr>
          </w:p>
        </w:tc>
        <w:tc>
          <w:tcPr>
            <w:tcW w:w="4110" w:type="dxa"/>
            <w:vAlign w:val="bottom"/>
          </w:tcPr>
          <w:p w14:paraId="740C25D0" w14:textId="77777777" w:rsidR="005D57A5" w:rsidRDefault="00974793">
            <w:pPr>
              <w:adjustRightInd w:val="0"/>
              <w:snapToGrid w:val="0"/>
              <w:ind w:firstLine="480"/>
              <w:jc w:val="center"/>
              <w:rPr>
                <w:sz w:val="24"/>
                <w:szCs w:val="32"/>
              </w:rPr>
            </w:pPr>
            <w:r>
              <w:rPr>
                <w:rFonts w:hint="eastAsia"/>
                <w:sz w:val="24"/>
                <w:szCs w:val="32"/>
              </w:rPr>
              <w:t>医学遗传学进展</w:t>
            </w:r>
            <w:r>
              <w:rPr>
                <w:sz w:val="24"/>
                <w:szCs w:val="32"/>
              </w:rPr>
              <w:t>Advances in research of  Medical Genetics</w:t>
            </w:r>
          </w:p>
        </w:tc>
        <w:tc>
          <w:tcPr>
            <w:tcW w:w="762" w:type="dxa"/>
            <w:vAlign w:val="center"/>
          </w:tcPr>
          <w:p w14:paraId="11138551"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34EE2581"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2F219EBB" w14:textId="77777777" w:rsidR="005D57A5" w:rsidRDefault="00974793">
            <w:pPr>
              <w:adjustRightInd w:val="0"/>
              <w:snapToGrid w:val="0"/>
              <w:ind w:firstLine="480"/>
              <w:jc w:val="left"/>
              <w:rPr>
                <w:sz w:val="24"/>
                <w:szCs w:val="32"/>
              </w:rPr>
            </w:pPr>
            <w:r>
              <w:rPr>
                <w:rFonts w:hint="eastAsia"/>
                <w:sz w:val="24"/>
                <w:szCs w:val="32"/>
              </w:rPr>
              <w:t>9</w:t>
            </w:r>
          </w:p>
        </w:tc>
      </w:tr>
      <w:tr w:rsidR="005D57A5" w14:paraId="52BEBED3" w14:textId="77777777">
        <w:trPr>
          <w:cantSplit/>
          <w:trHeight w:val="643"/>
          <w:tblHeader/>
          <w:jc w:val="center"/>
        </w:trPr>
        <w:tc>
          <w:tcPr>
            <w:tcW w:w="1555" w:type="dxa"/>
            <w:vMerge/>
            <w:vAlign w:val="center"/>
          </w:tcPr>
          <w:p w14:paraId="3BDB74A0" w14:textId="77777777" w:rsidR="005D57A5" w:rsidRDefault="005D57A5">
            <w:pPr>
              <w:adjustRightInd w:val="0"/>
              <w:snapToGrid w:val="0"/>
              <w:ind w:firstLine="482"/>
              <w:jc w:val="center"/>
              <w:rPr>
                <w:b/>
                <w:sz w:val="24"/>
                <w:szCs w:val="32"/>
              </w:rPr>
            </w:pPr>
          </w:p>
        </w:tc>
        <w:tc>
          <w:tcPr>
            <w:tcW w:w="4110" w:type="dxa"/>
            <w:vAlign w:val="center"/>
          </w:tcPr>
          <w:p w14:paraId="6D15E77A" w14:textId="77777777" w:rsidR="005D57A5" w:rsidRDefault="00974793">
            <w:pPr>
              <w:adjustRightInd w:val="0"/>
              <w:snapToGrid w:val="0"/>
              <w:ind w:firstLine="480"/>
              <w:jc w:val="center"/>
              <w:rPr>
                <w:sz w:val="24"/>
                <w:szCs w:val="32"/>
              </w:rPr>
            </w:pPr>
            <w:r>
              <w:rPr>
                <w:rFonts w:hint="eastAsia"/>
                <w:sz w:val="24"/>
                <w:szCs w:val="32"/>
              </w:rPr>
              <w:t>干细胞与组织工程学研究进展</w:t>
            </w:r>
            <w:r>
              <w:rPr>
                <w:sz w:val="24"/>
                <w:szCs w:val="32"/>
              </w:rPr>
              <w:t>Advances in research of  Stem cells and tissue engineering</w:t>
            </w:r>
          </w:p>
        </w:tc>
        <w:tc>
          <w:tcPr>
            <w:tcW w:w="762" w:type="dxa"/>
            <w:vAlign w:val="center"/>
          </w:tcPr>
          <w:p w14:paraId="7C5E2CDA"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43EB9903"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4059DEA2" w14:textId="77777777" w:rsidR="005D57A5" w:rsidRDefault="00974793">
            <w:pPr>
              <w:adjustRightInd w:val="0"/>
              <w:snapToGrid w:val="0"/>
              <w:ind w:firstLine="480"/>
              <w:jc w:val="left"/>
              <w:rPr>
                <w:sz w:val="24"/>
                <w:szCs w:val="32"/>
              </w:rPr>
            </w:pPr>
            <w:r>
              <w:rPr>
                <w:rFonts w:hint="eastAsia"/>
                <w:sz w:val="24"/>
                <w:szCs w:val="32"/>
              </w:rPr>
              <w:t>9</w:t>
            </w:r>
          </w:p>
        </w:tc>
      </w:tr>
      <w:tr w:rsidR="005D57A5" w14:paraId="0C566F64" w14:textId="77777777">
        <w:trPr>
          <w:cantSplit/>
          <w:trHeight w:val="643"/>
          <w:tblHeader/>
          <w:jc w:val="center"/>
        </w:trPr>
        <w:tc>
          <w:tcPr>
            <w:tcW w:w="1555" w:type="dxa"/>
            <w:vMerge/>
            <w:vAlign w:val="center"/>
          </w:tcPr>
          <w:p w14:paraId="7AAB738C" w14:textId="77777777" w:rsidR="005D57A5" w:rsidRDefault="005D57A5">
            <w:pPr>
              <w:adjustRightInd w:val="0"/>
              <w:snapToGrid w:val="0"/>
              <w:ind w:firstLine="482"/>
              <w:jc w:val="center"/>
              <w:rPr>
                <w:b/>
                <w:sz w:val="24"/>
                <w:szCs w:val="32"/>
              </w:rPr>
            </w:pPr>
          </w:p>
        </w:tc>
        <w:tc>
          <w:tcPr>
            <w:tcW w:w="4110" w:type="dxa"/>
            <w:vAlign w:val="center"/>
          </w:tcPr>
          <w:p w14:paraId="1E7CCC54" w14:textId="77777777" w:rsidR="005D57A5" w:rsidRDefault="00974793">
            <w:pPr>
              <w:adjustRightInd w:val="0"/>
              <w:snapToGrid w:val="0"/>
              <w:ind w:firstLine="480"/>
              <w:jc w:val="center"/>
              <w:rPr>
                <w:sz w:val="24"/>
                <w:szCs w:val="32"/>
              </w:rPr>
            </w:pPr>
            <w:r>
              <w:rPr>
                <w:rFonts w:hint="eastAsia"/>
                <w:sz w:val="24"/>
                <w:szCs w:val="32"/>
              </w:rPr>
              <w:t>基因组与蛋白组学技术</w:t>
            </w:r>
            <w:r>
              <w:rPr>
                <w:sz w:val="24"/>
                <w:szCs w:val="32"/>
              </w:rPr>
              <w:t>Genome and proteomics</w:t>
            </w:r>
          </w:p>
        </w:tc>
        <w:tc>
          <w:tcPr>
            <w:tcW w:w="762" w:type="dxa"/>
            <w:vAlign w:val="center"/>
          </w:tcPr>
          <w:p w14:paraId="34B77FC5"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7EAD6674"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5D4071B1" w14:textId="77777777" w:rsidR="005D57A5" w:rsidRDefault="00974793">
            <w:pPr>
              <w:adjustRightInd w:val="0"/>
              <w:snapToGrid w:val="0"/>
              <w:ind w:firstLine="480"/>
              <w:jc w:val="left"/>
              <w:rPr>
                <w:sz w:val="24"/>
                <w:szCs w:val="32"/>
              </w:rPr>
            </w:pPr>
            <w:r>
              <w:rPr>
                <w:rFonts w:hint="eastAsia"/>
                <w:sz w:val="24"/>
                <w:szCs w:val="32"/>
              </w:rPr>
              <w:t>9</w:t>
            </w:r>
          </w:p>
        </w:tc>
      </w:tr>
      <w:tr w:rsidR="005D57A5" w14:paraId="312C586C" w14:textId="77777777">
        <w:trPr>
          <w:cantSplit/>
          <w:trHeight w:val="643"/>
          <w:tblHeader/>
          <w:jc w:val="center"/>
        </w:trPr>
        <w:tc>
          <w:tcPr>
            <w:tcW w:w="1555" w:type="dxa"/>
            <w:vMerge/>
            <w:vAlign w:val="center"/>
          </w:tcPr>
          <w:p w14:paraId="6AFC0BDE" w14:textId="77777777" w:rsidR="005D57A5" w:rsidRDefault="005D57A5">
            <w:pPr>
              <w:adjustRightInd w:val="0"/>
              <w:snapToGrid w:val="0"/>
              <w:ind w:firstLine="482"/>
              <w:jc w:val="center"/>
              <w:rPr>
                <w:b/>
                <w:sz w:val="24"/>
                <w:szCs w:val="32"/>
              </w:rPr>
            </w:pPr>
          </w:p>
        </w:tc>
        <w:tc>
          <w:tcPr>
            <w:tcW w:w="4110" w:type="dxa"/>
            <w:vAlign w:val="center"/>
          </w:tcPr>
          <w:p w14:paraId="62603ADC" w14:textId="77777777" w:rsidR="005D57A5" w:rsidRDefault="00974793">
            <w:pPr>
              <w:adjustRightInd w:val="0"/>
              <w:snapToGrid w:val="0"/>
              <w:ind w:firstLine="480"/>
              <w:jc w:val="center"/>
              <w:rPr>
                <w:sz w:val="24"/>
                <w:szCs w:val="32"/>
              </w:rPr>
            </w:pPr>
            <w:r>
              <w:rPr>
                <w:rFonts w:hint="eastAsia"/>
                <w:sz w:val="24"/>
                <w:szCs w:val="32"/>
              </w:rPr>
              <w:t>分子诊断技术</w:t>
            </w:r>
          </w:p>
          <w:p w14:paraId="20BEE377" w14:textId="77777777" w:rsidR="005D57A5" w:rsidRDefault="00974793">
            <w:pPr>
              <w:adjustRightInd w:val="0"/>
              <w:snapToGrid w:val="0"/>
              <w:ind w:firstLine="480"/>
              <w:jc w:val="center"/>
              <w:rPr>
                <w:sz w:val="24"/>
                <w:szCs w:val="32"/>
              </w:rPr>
            </w:pPr>
            <w:r>
              <w:rPr>
                <w:sz w:val="24"/>
                <w:szCs w:val="32"/>
              </w:rPr>
              <w:t>Molecular diagnosis technology</w:t>
            </w:r>
          </w:p>
        </w:tc>
        <w:tc>
          <w:tcPr>
            <w:tcW w:w="762" w:type="dxa"/>
            <w:vAlign w:val="center"/>
          </w:tcPr>
          <w:p w14:paraId="56290207" w14:textId="77777777" w:rsidR="005D57A5" w:rsidRDefault="00974793">
            <w:pPr>
              <w:adjustRightInd w:val="0"/>
              <w:snapToGrid w:val="0"/>
              <w:ind w:firstLineChars="83" w:firstLine="199"/>
              <w:rPr>
                <w:sz w:val="24"/>
                <w:szCs w:val="32"/>
              </w:rPr>
            </w:pPr>
            <w:r>
              <w:rPr>
                <w:rFonts w:hint="eastAsia"/>
                <w:sz w:val="24"/>
                <w:szCs w:val="32"/>
              </w:rPr>
              <w:t>1</w:t>
            </w:r>
          </w:p>
        </w:tc>
        <w:tc>
          <w:tcPr>
            <w:tcW w:w="893" w:type="dxa"/>
            <w:vAlign w:val="center"/>
          </w:tcPr>
          <w:p w14:paraId="7E3FB06A" w14:textId="77777777" w:rsidR="005D57A5" w:rsidRDefault="00974793">
            <w:pPr>
              <w:adjustRightInd w:val="0"/>
              <w:snapToGrid w:val="0"/>
              <w:ind w:firstLineChars="0" w:firstLine="0"/>
              <w:rPr>
                <w:sz w:val="24"/>
                <w:szCs w:val="32"/>
              </w:rPr>
            </w:pPr>
            <w:r>
              <w:rPr>
                <w:rFonts w:hint="eastAsia"/>
                <w:sz w:val="24"/>
                <w:szCs w:val="32"/>
              </w:rPr>
              <w:t>18</w:t>
            </w:r>
          </w:p>
        </w:tc>
        <w:tc>
          <w:tcPr>
            <w:tcW w:w="976" w:type="dxa"/>
            <w:vAlign w:val="center"/>
          </w:tcPr>
          <w:p w14:paraId="6C5FC598" w14:textId="77777777" w:rsidR="005D57A5" w:rsidRDefault="00974793">
            <w:pPr>
              <w:adjustRightInd w:val="0"/>
              <w:snapToGrid w:val="0"/>
              <w:ind w:firstLine="480"/>
              <w:jc w:val="left"/>
              <w:rPr>
                <w:sz w:val="24"/>
                <w:szCs w:val="32"/>
              </w:rPr>
            </w:pPr>
            <w:r>
              <w:rPr>
                <w:rFonts w:hint="eastAsia"/>
                <w:sz w:val="24"/>
                <w:szCs w:val="32"/>
              </w:rPr>
              <w:t>9</w:t>
            </w:r>
          </w:p>
        </w:tc>
      </w:tr>
      <w:tr w:rsidR="005D57A5" w14:paraId="0EF1826D" w14:textId="77777777">
        <w:trPr>
          <w:cantSplit/>
          <w:trHeight w:val="643"/>
          <w:tblHeader/>
          <w:jc w:val="center"/>
        </w:trPr>
        <w:tc>
          <w:tcPr>
            <w:tcW w:w="1555" w:type="dxa"/>
            <w:vMerge/>
            <w:vAlign w:val="center"/>
          </w:tcPr>
          <w:p w14:paraId="0D48F8FC" w14:textId="77777777" w:rsidR="005D57A5" w:rsidRDefault="005D57A5">
            <w:pPr>
              <w:adjustRightInd w:val="0"/>
              <w:snapToGrid w:val="0"/>
              <w:ind w:firstLine="482"/>
              <w:jc w:val="center"/>
              <w:rPr>
                <w:b/>
                <w:sz w:val="24"/>
                <w:szCs w:val="32"/>
              </w:rPr>
            </w:pPr>
          </w:p>
        </w:tc>
        <w:tc>
          <w:tcPr>
            <w:tcW w:w="4110" w:type="dxa"/>
            <w:vAlign w:val="center"/>
          </w:tcPr>
          <w:p w14:paraId="4384958B" w14:textId="77777777" w:rsidR="005D57A5" w:rsidRDefault="00974793">
            <w:pPr>
              <w:adjustRightInd w:val="0"/>
              <w:snapToGrid w:val="0"/>
              <w:ind w:firstLine="480"/>
              <w:jc w:val="center"/>
              <w:rPr>
                <w:sz w:val="24"/>
                <w:szCs w:val="32"/>
              </w:rPr>
            </w:pPr>
            <w:r>
              <w:rPr>
                <w:rFonts w:hint="eastAsia"/>
                <w:sz w:val="24"/>
                <w:szCs w:val="32"/>
              </w:rPr>
              <w:t>病原生物学与实验技术</w:t>
            </w:r>
          </w:p>
          <w:p w14:paraId="5069BF99" w14:textId="77777777" w:rsidR="005D57A5" w:rsidRDefault="00974793">
            <w:pPr>
              <w:adjustRightInd w:val="0"/>
              <w:snapToGrid w:val="0"/>
              <w:ind w:firstLineChars="0" w:firstLine="0"/>
              <w:rPr>
                <w:sz w:val="24"/>
                <w:szCs w:val="32"/>
              </w:rPr>
            </w:pPr>
            <w:r>
              <w:rPr>
                <w:sz w:val="24"/>
                <w:szCs w:val="32"/>
              </w:rPr>
              <w:t>Pathogenic biology and experimental technology</w:t>
            </w:r>
          </w:p>
        </w:tc>
        <w:tc>
          <w:tcPr>
            <w:tcW w:w="762" w:type="dxa"/>
            <w:vAlign w:val="center"/>
          </w:tcPr>
          <w:p w14:paraId="03E84314"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0061F85D"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4981ADB3" w14:textId="77777777" w:rsidR="005D57A5" w:rsidRDefault="00974793">
            <w:pPr>
              <w:adjustRightInd w:val="0"/>
              <w:snapToGrid w:val="0"/>
              <w:ind w:firstLine="480"/>
              <w:jc w:val="left"/>
              <w:rPr>
                <w:sz w:val="24"/>
                <w:szCs w:val="32"/>
              </w:rPr>
            </w:pPr>
            <w:r>
              <w:rPr>
                <w:rFonts w:hint="eastAsia"/>
                <w:sz w:val="24"/>
                <w:szCs w:val="32"/>
              </w:rPr>
              <w:t>9</w:t>
            </w:r>
          </w:p>
        </w:tc>
      </w:tr>
      <w:tr w:rsidR="005D57A5" w14:paraId="017B21DC" w14:textId="77777777">
        <w:trPr>
          <w:cantSplit/>
          <w:trHeight w:val="643"/>
          <w:tblHeader/>
          <w:jc w:val="center"/>
        </w:trPr>
        <w:tc>
          <w:tcPr>
            <w:tcW w:w="1555" w:type="dxa"/>
            <w:vMerge w:val="restart"/>
            <w:vAlign w:val="center"/>
          </w:tcPr>
          <w:p w14:paraId="62253BA7" w14:textId="77777777" w:rsidR="005D57A5" w:rsidRDefault="00974793">
            <w:pPr>
              <w:adjustRightInd w:val="0"/>
              <w:snapToGrid w:val="0"/>
              <w:ind w:firstLineChars="0" w:firstLine="0"/>
              <w:rPr>
                <w:b/>
                <w:sz w:val="24"/>
                <w:szCs w:val="32"/>
              </w:rPr>
            </w:pPr>
            <w:r>
              <w:rPr>
                <w:b/>
                <w:sz w:val="24"/>
                <w:szCs w:val="32"/>
              </w:rPr>
              <w:t>专业选修课</w:t>
            </w:r>
          </w:p>
        </w:tc>
        <w:tc>
          <w:tcPr>
            <w:tcW w:w="4110" w:type="dxa"/>
            <w:vAlign w:val="center"/>
          </w:tcPr>
          <w:p w14:paraId="496E6E61" w14:textId="77777777" w:rsidR="005D57A5" w:rsidRDefault="00974793">
            <w:pPr>
              <w:adjustRightInd w:val="0"/>
              <w:snapToGrid w:val="0"/>
              <w:ind w:firstLine="480"/>
              <w:jc w:val="center"/>
              <w:rPr>
                <w:sz w:val="24"/>
                <w:szCs w:val="32"/>
              </w:rPr>
            </w:pPr>
            <w:r>
              <w:rPr>
                <w:sz w:val="24"/>
                <w:szCs w:val="32"/>
              </w:rPr>
              <w:t>医学图像处理</w:t>
            </w:r>
          </w:p>
        </w:tc>
        <w:tc>
          <w:tcPr>
            <w:tcW w:w="762" w:type="dxa"/>
            <w:vAlign w:val="center"/>
          </w:tcPr>
          <w:p w14:paraId="2C8D4A9E"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43745EE6"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62696CAD" w14:textId="77777777" w:rsidR="005D57A5" w:rsidRDefault="00974793">
            <w:pPr>
              <w:adjustRightInd w:val="0"/>
              <w:snapToGrid w:val="0"/>
              <w:ind w:firstLine="480"/>
              <w:jc w:val="left"/>
              <w:rPr>
                <w:sz w:val="24"/>
                <w:szCs w:val="32"/>
              </w:rPr>
            </w:pPr>
            <w:r>
              <w:rPr>
                <w:rFonts w:hint="eastAsia"/>
                <w:sz w:val="24"/>
                <w:szCs w:val="32"/>
              </w:rPr>
              <w:t>9</w:t>
            </w:r>
          </w:p>
        </w:tc>
      </w:tr>
      <w:tr w:rsidR="005D57A5" w14:paraId="57A88501" w14:textId="77777777">
        <w:trPr>
          <w:cantSplit/>
          <w:trHeight w:val="643"/>
          <w:tblHeader/>
          <w:jc w:val="center"/>
        </w:trPr>
        <w:tc>
          <w:tcPr>
            <w:tcW w:w="1555" w:type="dxa"/>
            <w:vMerge/>
            <w:vAlign w:val="center"/>
          </w:tcPr>
          <w:p w14:paraId="6BCEB5CF" w14:textId="77777777" w:rsidR="005D57A5" w:rsidRDefault="005D57A5">
            <w:pPr>
              <w:adjustRightInd w:val="0"/>
              <w:snapToGrid w:val="0"/>
              <w:ind w:firstLine="482"/>
              <w:jc w:val="center"/>
              <w:rPr>
                <w:b/>
                <w:sz w:val="24"/>
                <w:szCs w:val="32"/>
              </w:rPr>
            </w:pPr>
          </w:p>
        </w:tc>
        <w:tc>
          <w:tcPr>
            <w:tcW w:w="4110" w:type="dxa"/>
            <w:vAlign w:val="center"/>
          </w:tcPr>
          <w:p w14:paraId="7421AB93" w14:textId="77777777" w:rsidR="005D57A5" w:rsidRDefault="00974793">
            <w:pPr>
              <w:adjustRightInd w:val="0"/>
              <w:snapToGrid w:val="0"/>
              <w:ind w:firstLine="480"/>
              <w:jc w:val="center"/>
              <w:rPr>
                <w:sz w:val="24"/>
                <w:szCs w:val="32"/>
              </w:rPr>
            </w:pPr>
            <w:r>
              <w:rPr>
                <w:rFonts w:hint="eastAsia"/>
                <w:sz w:val="24"/>
                <w:szCs w:val="32"/>
              </w:rPr>
              <w:t>医学实验</w:t>
            </w:r>
            <w:r>
              <w:rPr>
                <w:sz w:val="24"/>
                <w:szCs w:val="32"/>
              </w:rPr>
              <w:t>动物</w:t>
            </w:r>
            <w:r>
              <w:rPr>
                <w:rFonts w:hint="eastAsia"/>
                <w:sz w:val="24"/>
                <w:szCs w:val="32"/>
              </w:rPr>
              <w:t>学与</w:t>
            </w:r>
            <w:r>
              <w:rPr>
                <w:sz w:val="24"/>
                <w:szCs w:val="32"/>
              </w:rPr>
              <w:t>技术</w:t>
            </w:r>
            <w:r>
              <w:rPr>
                <w:sz w:val="24"/>
                <w:szCs w:val="32"/>
              </w:rPr>
              <w:t>/Animal Laboratory Skills</w:t>
            </w:r>
          </w:p>
        </w:tc>
        <w:tc>
          <w:tcPr>
            <w:tcW w:w="762" w:type="dxa"/>
            <w:vAlign w:val="center"/>
          </w:tcPr>
          <w:p w14:paraId="4AC02901" w14:textId="77777777" w:rsidR="005D57A5" w:rsidRDefault="00974793">
            <w:pPr>
              <w:adjustRightInd w:val="0"/>
              <w:snapToGrid w:val="0"/>
              <w:ind w:rightChars="-22" w:right="-70" w:firstLineChars="83" w:firstLine="199"/>
              <w:rPr>
                <w:sz w:val="24"/>
                <w:szCs w:val="32"/>
              </w:rPr>
            </w:pPr>
            <w:r>
              <w:rPr>
                <w:rFonts w:hint="eastAsia"/>
                <w:sz w:val="24"/>
                <w:szCs w:val="32"/>
              </w:rPr>
              <w:t>2</w:t>
            </w:r>
          </w:p>
        </w:tc>
        <w:tc>
          <w:tcPr>
            <w:tcW w:w="893" w:type="dxa"/>
            <w:vAlign w:val="center"/>
          </w:tcPr>
          <w:p w14:paraId="48F1D5EB" w14:textId="77777777" w:rsidR="005D57A5" w:rsidRDefault="00974793">
            <w:pPr>
              <w:adjustRightInd w:val="0"/>
              <w:snapToGrid w:val="0"/>
              <w:ind w:rightChars="-22" w:right="-70" w:firstLineChars="0" w:firstLine="0"/>
              <w:rPr>
                <w:sz w:val="24"/>
                <w:szCs w:val="32"/>
              </w:rPr>
            </w:pPr>
            <w:r>
              <w:rPr>
                <w:rFonts w:hint="eastAsia"/>
                <w:sz w:val="24"/>
                <w:szCs w:val="32"/>
              </w:rPr>
              <w:t>54</w:t>
            </w:r>
          </w:p>
        </w:tc>
        <w:tc>
          <w:tcPr>
            <w:tcW w:w="976" w:type="dxa"/>
            <w:vAlign w:val="center"/>
          </w:tcPr>
          <w:p w14:paraId="00A867F3" w14:textId="77777777" w:rsidR="005D57A5" w:rsidRDefault="00974793">
            <w:pPr>
              <w:adjustRightInd w:val="0"/>
              <w:snapToGrid w:val="0"/>
              <w:ind w:rightChars="-22" w:right="-70" w:firstLine="480"/>
              <w:jc w:val="left"/>
              <w:rPr>
                <w:sz w:val="24"/>
                <w:szCs w:val="32"/>
              </w:rPr>
            </w:pPr>
            <w:r>
              <w:rPr>
                <w:rFonts w:hint="eastAsia"/>
                <w:sz w:val="24"/>
                <w:szCs w:val="32"/>
              </w:rPr>
              <w:t>9</w:t>
            </w:r>
          </w:p>
        </w:tc>
      </w:tr>
      <w:tr w:rsidR="005D57A5" w14:paraId="6EBD62D3" w14:textId="77777777">
        <w:trPr>
          <w:cantSplit/>
          <w:trHeight w:val="643"/>
          <w:tblHeader/>
          <w:jc w:val="center"/>
        </w:trPr>
        <w:tc>
          <w:tcPr>
            <w:tcW w:w="1555" w:type="dxa"/>
            <w:vMerge/>
            <w:vAlign w:val="center"/>
          </w:tcPr>
          <w:p w14:paraId="77036C40" w14:textId="77777777" w:rsidR="005D57A5" w:rsidRDefault="005D57A5">
            <w:pPr>
              <w:adjustRightInd w:val="0"/>
              <w:snapToGrid w:val="0"/>
              <w:ind w:firstLine="482"/>
              <w:jc w:val="center"/>
              <w:rPr>
                <w:b/>
                <w:sz w:val="24"/>
                <w:szCs w:val="32"/>
              </w:rPr>
            </w:pPr>
          </w:p>
        </w:tc>
        <w:tc>
          <w:tcPr>
            <w:tcW w:w="4110" w:type="dxa"/>
            <w:vAlign w:val="center"/>
          </w:tcPr>
          <w:p w14:paraId="595CC657" w14:textId="77777777" w:rsidR="005D57A5" w:rsidRDefault="00974793">
            <w:pPr>
              <w:adjustRightInd w:val="0"/>
              <w:snapToGrid w:val="0"/>
              <w:ind w:firstLine="480"/>
              <w:jc w:val="center"/>
              <w:rPr>
                <w:sz w:val="24"/>
                <w:szCs w:val="32"/>
              </w:rPr>
            </w:pPr>
            <w:r>
              <w:rPr>
                <w:sz w:val="24"/>
                <w:szCs w:val="32"/>
              </w:rPr>
              <w:t>医学英语写作</w:t>
            </w:r>
            <w:r>
              <w:rPr>
                <w:sz w:val="24"/>
                <w:szCs w:val="32"/>
              </w:rPr>
              <w:t>/Medical English Writing</w:t>
            </w:r>
          </w:p>
        </w:tc>
        <w:tc>
          <w:tcPr>
            <w:tcW w:w="762" w:type="dxa"/>
            <w:vAlign w:val="center"/>
          </w:tcPr>
          <w:p w14:paraId="5731D172" w14:textId="77777777" w:rsidR="005D57A5" w:rsidRDefault="00974793">
            <w:pPr>
              <w:adjustRightInd w:val="0"/>
              <w:snapToGrid w:val="0"/>
              <w:ind w:rightChars="-22" w:right="-70" w:firstLineChars="83" w:firstLine="199"/>
              <w:rPr>
                <w:sz w:val="24"/>
                <w:szCs w:val="32"/>
              </w:rPr>
            </w:pPr>
            <w:r>
              <w:rPr>
                <w:rFonts w:hint="eastAsia"/>
                <w:sz w:val="24"/>
                <w:szCs w:val="32"/>
              </w:rPr>
              <w:t>2</w:t>
            </w:r>
          </w:p>
        </w:tc>
        <w:tc>
          <w:tcPr>
            <w:tcW w:w="893" w:type="dxa"/>
            <w:vAlign w:val="center"/>
          </w:tcPr>
          <w:p w14:paraId="2D3CD416" w14:textId="77777777" w:rsidR="005D57A5" w:rsidRDefault="00974793">
            <w:pPr>
              <w:adjustRightInd w:val="0"/>
              <w:snapToGrid w:val="0"/>
              <w:ind w:rightChars="-22" w:right="-70" w:firstLineChars="0" w:firstLine="0"/>
              <w:rPr>
                <w:sz w:val="24"/>
                <w:szCs w:val="32"/>
              </w:rPr>
            </w:pPr>
            <w:r>
              <w:rPr>
                <w:rFonts w:hint="eastAsia"/>
                <w:sz w:val="24"/>
                <w:szCs w:val="32"/>
              </w:rPr>
              <w:t>36</w:t>
            </w:r>
          </w:p>
        </w:tc>
        <w:tc>
          <w:tcPr>
            <w:tcW w:w="976" w:type="dxa"/>
            <w:vAlign w:val="center"/>
          </w:tcPr>
          <w:p w14:paraId="11A12963" w14:textId="77777777" w:rsidR="005D57A5" w:rsidRDefault="00974793">
            <w:pPr>
              <w:adjustRightInd w:val="0"/>
              <w:snapToGrid w:val="0"/>
              <w:ind w:rightChars="-22" w:right="-70" w:firstLine="480"/>
              <w:jc w:val="left"/>
              <w:rPr>
                <w:sz w:val="24"/>
                <w:szCs w:val="32"/>
              </w:rPr>
            </w:pPr>
            <w:r>
              <w:rPr>
                <w:rFonts w:hint="eastAsia"/>
                <w:sz w:val="24"/>
                <w:szCs w:val="32"/>
              </w:rPr>
              <w:t>9</w:t>
            </w:r>
          </w:p>
        </w:tc>
      </w:tr>
      <w:tr w:rsidR="005D57A5" w14:paraId="15E4D313" w14:textId="77777777">
        <w:trPr>
          <w:cantSplit/>
          <w:trHeight w:val="643"/>
          <w:tblHeader/>
          <w:jc w:val="center"/>
        </w:trPr>
        <w:tc>
          <w:tcPr>
            <w:tcW w:w="1555" w:type="dxa"/>
            <w:vMerge/>
            <w:vAlign w:val="center"/>
          </w:tcPr>
          <w:p w14:paraId="72852AC4" w14:textId="77777777" w:rsidR="005D57A5" w:rsidRDefault="005D57A5">
            <w:pPr>
              <w:adjustRightInd w:val="0"/>
              <w:snapToGrid w:val="0"/>
              <w:ind w:firstLine="482"/>
              <w:jc w:val="center"/>
              <w:rPr>
                <w:b/>
                <w:sz w:val="24"/>
                <w:szCs w:val="32"/>
              </w:rPr>
            </w:pPr>
          </w:p>
        </w:tc>
        <w:tc>
          <w:tcPr>
            <w:tcW w:w="4110" w:type="dxa"/>
            <w:vAlign w:val="center"/>
          </w:tcPr>
          <w:p w14:paraId="79C6939E" w14:textId="77777777" w:rsidR="005D57A5" w:rsidRDefault="00974793">
            <w:pPr>
              <w:adjustRightInd w:val="0"/>
              <w:snapToGrid w:val="0"/>
              <w:ind w:firstLine="480"/>
              <w:jc w:val="center"/>
              <w:rPr>
                <w:sz w:val="24"/>
                <w:szCs w:val="32"/>
              </w:rPr>
            </w:pPr>
            <w:r>
              <w:rPr>
                <w:rFonts w:hint="eastAsia"/>
                <w:sz w:val="24"/>
                <w:szCs w:val="32"/>
              </w:rPr>
              <w:t>机器学习与数据挖掘</w:t>
            </w:r>
            <w:r>
              <w:rPr>
                <w:rFonts w:hint="eastAsia"/>
                <w:sz w:val="24"/>
                <w:szCs w:val="32"/>
              </w:rPr>
              <w:t xml:space="preserve"> </w:t>
            </w:r>
          </w:p>
          <w:p w14:paraId="5219FC53" w14:textId="77777777" w:rsidR="005D57A5" w:rsidRDefault="00974793">
            <w:pPr>
              <w:adjustRightInd w:val="0"/>
              <w:snapToGrid w:val="0"/>
              <w:ind w:firstLine="480"/>
              <w:jc w:val="center"/>
              <w:rPr>
                <w:sz w:val="24"/>
                <w:szCs w:val="32"/>
              </w:rPr>
            </w:pPr>
            <w:r>
              <w:rPr>
                <w:sz w:val="24"/>
                <w:szCs w:val="32"/>
              </w:rPr>
              <w:t>Machine Learning and Data Mining</w:t>
            </w:r>
          </w:p>
        </w:tc>
        <w:tc>
          <w:tcPr>
            <w:tcW w:w="762" w:type="dxa"/>
            <w:vAlign w:val="center"/>
          </w:tcPr>
          <w:p w14:paraId="49F1D398" w14:textId="77777777" w:rsidR="005D57A5" w:rsidRDefault="00974793">
            <w:pPr>
              <w:adjustRightInd w:val="0"/>
              <w:snapToGrid w:val="0"/>
              <w:ind w:firstLineChars="83" w:firstLine="199"/>
              <w:rPr>
                <w:sz w:val="24"/>
                <w:szCs w:val="32"/>
              </w:rPr>
            </w:pPr>
            <w:r>
              <w:rPr>
                <w:rFonts w:hint="eastAsia"/>
                <w:sz w:val="24"/>
                <w:szCs w:val="32"/>
              </w:rPr>
              <w:t>3</w:t>
            </w:r>
          </w:p>
        </w:tc>
        <w:tc>
          <w:tcPr>
            <w:tcW w:w="893" w:type="dxa"/>
            <w:vAlign w:val="center"/>
          </w:tcPr>
          <w:p w14:paraId="5D4F4715" w14:textId="77777777" w:rsidR="005D57A5" w:rsidRDefault="00974793">
            <w:pPr>
              <w:adjustRightInd w:val="0"/>
              <w:snapToGrid w:val="0"/>
              <w:ind w:firstLineChars="0" w:firstLine="0"/>
              <w:rPr>
                <w:sz w:val="24"/>
                <w:szCs w:val="32"/>
              </w:rPr>
            </w:pPr>
            <w:r>
              <w:rPr>
                <w:rFonts w:hint="eastAsia"/>
                <w:sz w:val="24"/>
                <w:szCs w:val="32"/>
              </w:rPr>
              <w:t>5</w:t>
            </w:r>
            <w:r>
              <w:rPr>
                <w:sz w:val="24"/>
                <w:szCs w:val="32"/>
              </w:rPr>
              <w:t>4</w:t>
            </w:r>
          </w:p>
        </w:tc>
        <w:tc>
          <w:tcPr>
            <w:tcW w:w="976" w:type="dxa"/>
            <w:vAlign w:val="center"/>
          </w:tcPr>
          <w:p w14:paraId="4566DACD" w14:textId="77777777" w:rsidR="005D57A5" w:rsidRDefault="00974793">
            <w:pPr>
              <w:adjustRightInd w:val="0"/>
              <w:snapToGrid w:val="0"/>
              <w:ind w:firstLine="480"/>
              <w:jc w:val="left"/>
              <w:rPr>
                <w:sz w:val="24"/>
                <w:szCs w:val="32"/>
              </w:rPr>
            </w:pPr>
            <w:r>
              <w:rPr>
                <w:rFonts w:hint="eastAsia"/>
                <w:sz w:val="24"/>
                <w:szCs w:val="32"/>
              </w:rPr>
              <w:t>9</w:t>
            </w:r>
          </w:p>
        </w:tc>
      </w:tr>
      <w:tr w:rsidR="005D57A5" w14:paraId="2333127D" w14:textId="77777777">
        <w:trPr>
          <w:cantSplit/>
          <w:trHeight w:val="643"/>
          <w:tblHeader/>
          <w:jc w:val="center"/>
        </w:trPr>
        <w:tc>
          <w:tcPr>
            <w:tcW w:w="1555" w:type="dxa"/>
            <w:vMerge/>
            <w:vAlign w:val="center"/>
          </w:tcPr>
          <w:p w14:paraId="06824943" w14:textId="77777777" w:rsidR="005D57A5" w:rsidRDefault="005D57A5">
            <w:pPr>
              <w:adjustRightInd w:val="0"/>
              <w:snapToGrid w:val="0"/>
              <w:ind w:firstLine="482"/>
              <w:jc w:val="center"/>
              <w:rPr>
                <w:b/>
                <w:sz w:val="24"/>
                <w:szCs w:val="32"/>
              </w:rPr>
            </w:pPr>
          </w:p>
        </w:tc>
        <w:tc>
          <w:tcPr>
            <w:tcW w:w="4110" w:type="dxa"/>
            <w:vAlign w:val="center"/>
          </w:tcPr>
          <w:p w14:paraId="4F413C25" w14:textId="77777777" w:rsidR="005D57A5" w:rsidRDefault="00974793">
            <w:pPr>
              <w:adjustRightInd w:val="0"/>
              <w:snapToGrid w:val="0"/>
              <w:ind w:firstLine="480"/>
              <w:jc w:val="center"/>
              <w:rPr>
                <w:sz w:val="24"/>
                <w:szCs w:val="32"/>
              </w:rPr>
            </w:pPr>
            <w:r>
              <w:rPr>
                <w:sz w:val="24"/>
                <w:szCs w:val="32"/>
              </w:rPr>
              <w:t>实验室生物安全</w:t>
            </w:r>
            <w:r>
              <w:rPr>
                <w:sz w:val="24"/>
                <w:szCs w:val="32"/>
              </w:rPr>
              <w:t xml:space="preserve"> /Laboratory and Biosafety</w:t>
            </w:r>
          </w:p>
        </w:tc>
        <w:tc>
          <w:tcPr>
            <w:tcW w:w="762" w:type="dxa"/>
            <w:vAlign w:val="center"/>
          </w:tcPr>
          <w:p w14:paraId="14AD491C" w14:textId="77777777" w:rsidR="005D57A5" w:rsidRDefault="00974793">
            <w:pPr>
              <w:adjustRightInd w:val="0"/>
              <w:snapToGrid w:val="0"/>
              <w:ind w:rightChars="-22" w:right="-70" w:firstLineChars="83" w:firstLine="199"/>
              <w:rPr>
                <w:sz w:val="24"/>
                <w:szCs w:val="32"/>
              </w:rPr>
            </w:pPr>
            <w:r>
              <w:rPr>
                <w:rFonts w:hint="eastAsia"/>
                <w:sz w:val="24"/>
                <w:szCs w:val="32"/>
              </w:rPr>
              <w:t>1</w:t>
            </w:r>
          </w:p>
        </w:tc>
        <w:tc>
          <w:tcPr>
            <w:tcW w:w="893" w:type="dxa"/>
            <w:vAlign w:val="center"/>
          </w:tcPr>
          <w:p w14:paraId="56DA7FB4" w14:textId="77777777" w:rsidR="005D57A5" w:rsidRDefault="00974793">
            <w:pPr>
              <w:adjustRightInd w:val="0"/>
              <w:snapToGrid w:val="0"/>
              <w:ind w:rightChars="-22" w:right="-70" w:firstLineChars="0" w:firstLine="0"/>
              <w:rPr>
                <w:sz w:val="24"/>
                <w:szCs w:val="32"/>
              </w:rPr>
            </w:pPr>
            <w:r>
              <w:rPr>
                <w:rFonts w:hint="eastAsia"/>
                <w:sz w:val="24"/>
                <w:szCs w:val="32"/>
              </w:rPr>
              <w:t>18</w:t>
            </w:r>
          </w:p>
        </w:tc>
        <w:tc>
          <w:tcPr>
            <w:tcW w:w="976" w:type="dxa"/>
            <w:vAlign w:val="center"/>
          </w:tcPr>
          <w:p w14:paraId="1761EFA4" w14:textId="77777777" w:rsidR="005D57A5" w:rsidRDefault="00974793">
            <w:pPr>
              <w:adjustRightInd w:val="0"/>
              <w:snapToGrid w:val="0"/>
              <w:ind w:rightChars="-22" w:right="-70" w:firstLine="480"/>
              <w:jc w:val="left"/>
              <w:rPr>
                <w:sz w:val="24"/>
                <w:szCs w:val="32"/>
              </w:rPr>
            </w:pPr>
            <w:r>
              <w:rPr>
                <w:rFonts w:hint="eastAsia"/>
                <w:sz w:val="24"/>
                <w:szCs w:val="32"/>
              </w:rPr>
              <w:t>9</w:t>
            </w:r>
          </w:p>
        </w:tc>
      </w:tr>
      <w:tr w:rsidR="005D57A5" w14:paraId="43122403" w14:textId="77777777">
        <w:trPr>
          <w:cantSplit/>
          <w:trHeight w:val="643"/>
          <w:tblHeader/>
          <w:jc w:val="center"/>
        </w:trPr>
        <w:tc>
          <w:tcPr>
            <w:tcW w:w="1555" w:type="dxa"/>
            <w:vMerge/>
            <w:vAlign w:val="center"/>
          </w:tcPr>
          <w:p w14:paraId="795909D1" w14:textId="77777777" w:rsidR="005D57A5" w:rsidRDefault="005D57A5">
            <w:pPr>
              <w:adjustRightInd w:val="0"/>
              <w:snapToGrid w:val="0"/>
              <w:ind w:firstLine="482"/>
              <w:jc w:val="center"/>
              <w:rPr>
                <w:b/>
                <w:sz w:val="24"/>
                <w:szCs w:val="32"/>
              </w:rPr>
            </w:pPr>
          </w:p>
        </w:tc>
        <w:tc>
          <w:tcPr>
            <w:tcW w:w="4110" w:type="dxa"/>
            <w:vAlign w:val="center"/>
          </w:tcPr>
          <w:p w14:paraId="67DA90E8" w14:textId="77777777" w:rsidR="005D57A5" w:rsidRDefault="00974793">
            <w:pPr>
              <w:adjustRightInd w:val="0"/>
              <w:snapToGrid w:val="0"/>
              <w:ind w:firstLine="480"/>
              <w:jc w:val="center"/>
              <w:rPr>
                <w:sz w:val="24"/>
                <w:szCs w:val="32"/>
              </w:rPr>
            </w:pPr>
            <w:r>
              <w:rPr>
                <w:rFonts w:hint="eastAsia"/>
                <w:sz w:val="24"/>
                <w:szCs w:val="32"/>
              </w:rPr>
              <w:t>生物反恐</w:t>
            </w:r>
            <w:r>
              <w:rPr>
                <w:sz w:val="24"/>
                <w:szCs w:val="32"/>
              </w:rPr>
              <w:t>Biological Antiterrorism</w:t>
            </w:r>
          </w:p>
        </w:tc>
        <w:tc>
          <w:tcPr>
            <w:tcW w:w="762" w:type="dxa"/>
            <w:vAlign w:val="center"/>
          </w:tcPr>
          <w:p w14:paraId="46F60965" w14:textId="77777777" w:rsidR="005D57A5" w:rsidRDefault="00974793">
            <w:pPr>
              <w:adjustRightInd w:val="0"/>
              <w:snapToGrid w:val="0"/>
              <w:ind w:rightChars="-22" w:right="-70" w:firstLineChars="83" w:firstLine="199"/>
              <w:rPr>
                <w:sz w:val="24"/>
                <w:szCs w:val="32"/>
              </w:rPr>
            </w:pPr>
            <w:r>
              <w:rPr>
                <w:rFonts w:hint="eastAsia"/>
                <w:sz w:val="24"/>
                <w:szCs w:val="32"/>
              </w:rPr>
              <w:t>1</w:t>
            </w:r>
          </w:p>
        </w:tc>
        <w:tc>
          <w:tcPr>
            <w:tcW w:w="893" w:type="dxa"/>
            <w:vAlign w:val="center"/>
          </w:tcPr>
          <w:p w14:paraId="67D33DDB" w14:textId="77777777" w:rsidR="005D57A5" w:rsidRDefault="00974793">
            <w:pPr>
              <w:adjustRightInd w:val="0"/>
              <w:snapToGrid w:val="0"/>
              <w:ind w:rightChars="-22" w:right="-70" w:firstLineChars="0" w:firstLine="0"/>
              <w:rPr>
                <w:sz w:val="24"/>
                <w:szCs w:val="32"/>
              </w:rPr>
            </w:pPr>
            <w:r>
              <w:rPr>
                <w:rFonts w:hint="eastAsia"/>
                <w:sz w:val="24"/>
                <w:szCs w:val="32"/>
              </w:rPr>
              <w:t>18</w:t>
            </w:r>
          </w:p>
        </w:tc>
        <w:tc>
          <w:tcPr>
            <w:tcW w:w="976" w:type="dxa"/>
            <w:vAlign w:val="center"/>
          </w:tcPr>
          <w:p w14:paraId="2DF8F66B" w14:textId="77777777" w:rsidR="005D57A5" w:rsidRDefault="00974793">
            <w:pPr>
              <w:adjustRightInd w:val="0"/>
              <w:snapToGrid w:val="0"/>
              <w:ind w:rightChars="-22" w:right="-70" w:firstLine="480"/>
              <w:jc w:val="left"/>
              <w:rPr>
                <w:sz w:val="24"/>
                <w:szCs w:val="32"/>
              </w:rPr>
            </w:pPr>
            <w:r>
              <w:rPr>
                <w:rFonts w:hint="eastAsia"/>
                <w:sz w:val="24"/>
                <w:szCs w:val="32"/>
              </w:rPr>
              <w:t>9</w:t>
            </w:r>
          </w:p>
        </w:tc>
      </w:tr>
      <w:tr w:rsidR="005D57A5" w14:paraId="30F3F0CA" w14:textId="77777777">
        <w:trPr>
          <w:cantSplit/>
          <w:trHeight w:val="643"/>
          <w:tblHeader/>
          <w:jc w:val="center"/>
        </w:trPr>
        <w:tc>
          <w:tcPr>
            <w:tcW w:w="1555" w:type="dxa"/>
            <w:vMerge/>
            <w:vAlign w:val="center"/>
          </w:tcPr>
          <w:p w14:paraId="29FC6953" w14:textId="77777777" w:rsidR="005D57A5" w:rsidRDefault="005D57A5">
            <w:pPr>
              <w:adjustRightInd w:val="0"/>
              <w:snapToGrid w:val="0"/>
              <w:ind w:firstLine="482"/>
              <w:jc w:val="center"/>
              <w:rPr>
                <w:b/>
                <w:sz w:val="24"/>
                <w:szCs w:val="32"/>
              </w:rPr>
            </w:pPr>
          </w:p>
        </w:tc>
        <w:tc>
          <w:tcPr>
            <w:tcW w:w="4110" w:type="dxa"/>
            <w:vAlign w:val="center"/>
          </w:tcPr>
          <w:p w14:paraId="53614DA6" w14:textId="77777777" w:rsidR="005D57A5" w:rsidRDefault="00974793">
            <w:pPr>
              <w:adjustRightInd w:val="0"/>
              <w:snapToGrid w:val="0"/>
              <w:ind w:firstLine="480"/>
              <w:jc w:val="center"/>
              <w:rPr>
                <w:sz w:val="24"/>
                <w:szCs w:val="32"/>
              </w:rPr>
            </w:pPr>
            <w:r>
              <w:rPr>
                <w:rFonts w:hint="eastAsia"/>
                <w:sz w:val="24"/>
                <w:szCs w:val="32"/>
              </w:rPr>
              <w:t>医学研究（</w:t>
            </w:r>
            <w:r>
              <w:rPr>
                <w:rFonts w:hint="eastAsia"/>
                <w:sz w:val="24"/>
                <w:szCs w:val="32"/>
              </w:rPr>
              <w:t>SCI</w:t>
            </w:r>
            <w:r>
              <w:rPr>
                <w:rFonts w:hint="eastAsia"/>
                <w:sz w:val="24"/>
                <w:szCs w:val="32"/>
              </w:rPr>
              <w:t>）论文剖析</w:t>
            </w:r>
          </w:p>
          <w:p w14:paraId="56ECB17F" w14:textId="77777777" w:rsidR="005D57A5" w:rsidRDefault="00974793">
            <w:pPr>
              <w:adjustRightInd w:val="0"/>
              <w:snapToGrid w:val="0"/>
              <w:ind w:firstLine="480"/>
              <w:jc w:val="center"/>
              <w:rPr>
                <w:sz w:val="24"/>
                <w:szCs w:val="32"/>
              </w:rPr>
            </w:pPr>
            <w:r>
              <w:rPr>
                <w:sz w:val="24"/>
                <w:szCs w:val="32"/>
              </w:rPr>
              <w:t>Analysis of medical research papers</w:t>
            </w:r>
          </w:p>
        </w:tc>
        <w:tc>
          <w:tcPr>
            <w:tcW w:w="762" w:type="dxa"/>
            <w:vAlign w:val="center"/>
          </w:tcPr>
          <w:p w14:paraId="516226F5" w14:textId="77777777" w:rsidR="005D57A5" w:rsidRDefault="00974793">
            <w:pPr>
              <w:adjustRightInd w:val="0"/>
              <w:snapToGrid w:val="0"/>
              <w:ind w:firstLineChars="83" w:firstLine="199"/>
              <w:rPr>
                <w:sz w:val="24"/>
                <w:szCs w:val="32"/>
              </w:rPr>
            </w:pPr>
            <w:r>
              <w:rPr>
                <w:rFonts w:hint="eastAsia"/>
                <w:sz w:val="24"/>
                <w:szCs w:val="32"/>
              </w:rPr>
              <w:t>1</w:t>
            </w:r>
          </w:p>
        </w:tc>
        <w:tc>
          <w:tcPr>
            <w:tcW w:w="893" w:type="dxa"/>
            <w:vAlign w:val="center"/>
          </w:tcPr>
          <w:p w14:paraId="3D7D6C55" w14:textId="77777777" w:rsidR="005D57A5" w:rsidRDefault="00974793">
            <w:pPr>
              <w:adjustRightInd w:val="0"/>
              <w:snapToGrid w:val="0"/>
              <w:ind w:firstLineChars="0" w:firstLine="0"/>
              <w:rPr>
                <w:sz w:val="24"/>
                <w:szCs w:val="32"/>
              </w:rPr>
            </w:pPr>
            <w:r>
              <w:rPr>
                <w:rFonts w:hint="eastAsia"/>
                <w:sz w:val="24"/>
                <w:szCs w:val="32"/>
              </w:rPr>
              <w:t>18</w:t>
            </w:r>
          </w:p>
        </w:tc>
        <w:tc>
          <w:tcPr>
            <w:tcW w:w="976" w:type="dxa"/>
            <w:vAlign w:val="center"/>
          </w:tcPr>
          <w:p w14:paraId="0FB1BEDD" w14:textId="77777777" w:rsidR="005D57A5" w:rsidRDefault="00974793">
            <w:pPr>
              <w:adjustRightInd w:val="0"/>
              <w:snapToGrid w:val="0"/>
              <w:ind w:firstLine="480"/>
              <w:jc w:val="left"/>
              <w:rPr>
                <w:sz w:val="24"/>
                <w:szCs w:val="32"/>
              </w:rPr>
            </w:pPr>
            <w:r>
              <w:rPr>
                <w:rFonts w:hint="eastAsia"/>
                <w:sz w:val="24"/>
                <w:szCs w:val="32"/>
              </w:rPr>
              <w:t>9</w:t>
            </w:r>
          </w:p>
        </w:tc>
      </w:tr>
    </w:tbl>
    <w:p w14:paraId="19693A52" w14:textId="77777777" w:rsidR="005D57A5" w:rsidRDefault="005D57A5">
      <w:pPr>
        <w:ind w:firstLineChars="0" w:firstLine="0"/>
        <w:jc w:val="center"/>
        <w:rPr>
          <w:rFonts w:cs="Times New Roman"/>
        </w:rPr>
      </w:pPr>
    </w:p>
    <w:p w14:paraId="74EF1375" w14:textId="77777777" w:rsidR="005D57A5" w:rsidRDefault="00974793">
      <w:pPr>
        <w:pStyle w:val="2"/>
        <w:ind w:firstLine="640"/>
      </w:pPr>
      <w:r>
        <w:rPr>
          <w:rFonts w:hint="eastAsia"/>
        </w:rPr>
        <w:t>特色专属课程（强基班）</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022"/>
        <w:gridCol w:w="850"/>
        <w:gridCol w:w="893"/>
        <w:gridCol w:w="976"/>
      </w:tblGrid>
      <w:tr w:rsidR="005D57A5" w14:paraId="483F510E" w14:textId="77777777">
        <w:trPr>
          <w:cantSplit/>
          <w:trHeight w:val="643"/>
          <w:tblHeader/>
          <w:jc w:val="center"/>
        </w:trPr>
        <w:tc>
          <w:tcPr>
            <w:tcW w:w="1555" w:type="dxa"/>
            <w:vAlign w:val="center"/>
          </w:tcPr>
          <w:p w14:paraId="12CA6E23" w14:textId="77777777" w:rsidR="005D57A5" w:rsidRDefault="00974793">
            <w:pPr>
              <w:adjustRightInd w:val="0"/>
              <w:snapToGrid w:val="0"/>
              <w:ind w:firstLineChars="0" w:firstLine="0"/>
              <w:rPr>
                <w:b/>
                <w:sz w:val="24"/>
              </w:rPr>
            </w:pPr>
            <w:r>
              <w:rPr>
                <w:rFonts w:hint="eastAsia"/>
                <w:b/>
                <w:sz w:val="24"/>
                <w:szCs w:val="32"/>
              </w:rPr>
              <w:lastRenderedPageBreak/>
              <w:t>学习</w:t>
            </w:r>
            <w:r>
              <w:rPr>
                <w:b/>
                <w:sz w:val="24"/>
                <w:szCs w:val="32"/>
              </w:rPr>
              <w:t>阶段</w:t>
            </w:r>
          </w:p>
        </w:tc>
        <w:tc>
          <w:tcPr>
            <w:tcW w:w="4022" w:type="dxa"/>
            <w:vAlign w:val="center"/>
          </w:tcPr>
          <w:p w14:paraId="7AEFE74A" w14:textId="77777777" w:rsidR="005D57A5" w:rsidRDefault="00974793">
            <w:pPr>
              <w:adjustRightInd w:val="0"/>
              <w:snapToGrid w:val="0"/>
              <w:ind w:firstLine="482"/>
              <w:jc w:val="center"/>
              <w:rPr>
                <w:b/>
                <w:sz w:val="24"/>
              </w:rPr>
            </w:pPr>
            <w:r>
              <w:rPr>
                <w:b/>
                <w:sz w:val="24"/>
                <w:szCs w:val="32"/>
              </w:rPr>
              <w:t>课程名称</w:t>
            </w:r>
            <w:r>
              <w:rPr>
                <w:b/>
                <w:sz w:val="24"/>
                <w:szCs w:val="32"/>
              </w:rPr>
              <w:t>/</w:t>
            </w:r>
            <w:r>
              <w:rPr>
                <w:b/>
                <w:sz w:val="24"/>
                <w:szCs w:val="32"/>
              </w:rPr>
              <w:t>英文名称</w:t>
            </w:r>
          </w:p>
        </w:tc>
        <w:tc>
          <w:tcPr>
            <w:tcW w:w="850" w:type="dxa"/>
            <w:vAlign w:val="center"/>
          </w:tcPr>
          <w:p w14:paraId="6088F306" w14:textId="77777777" w:rsidR="005D57A5" w:rsidRDefault="00974793">
            <w:pPr>
              <w:adjustRightInd w:val="0"/>
              <w:snapToGrid w:val="0"/>
              <w:ind w:firstLineChars="0" w:firstLine="0"/>
              <w:rPr>
                <w:b/>
                <w:sz w:val="24"/>
              </w:rPr>
            </w:pPr>
            <w:r>
              <w:rPr>
                <w:b/>
                <w:sz w:val="24"/>
                <w:szCs w:val="32"/>
              </w:rPr>
              <w:t>总学分</w:t>
            </w:r>
          </w:p>
        </w:tc>
        <w:tc>
          <w:tcPr>
            <w:tcW w:w="893" w:type="dxa"/>
            <w:vAlign w:val="center"/>
          </w:tcPr>
          <w:p w14:paraId="00E011D0" w14:textId="77777777" w:rsidR="005D57A5" w:rsidRDefault="00974793">
            <w:pPr>
              <w:adjustRightInd w:val="0"/>
              <w:snapToGrid w:val="0"/>
              <w:ind w:firstLineChars="0" w:firstLine="0"/>
              <w:rPr>
                <w:b/>
                <w:sz w:val="24"/>
              </w:rPr>
            </w:pPr>
            <w:r>
              <w:rPr>
                <w:b/>
                <w:sz w:val="24"/>
                <w:szCs w:val="32"/>
              </w:rPr>
              <w:t>总学时</w:t>
            </w:r>
          </w:p>
        </w:tc>
        <w:tc>
          <w:tcPr>
            <w:tcW w:w="976" w:type="dxa"/>
            <w:vAlign w:val="center"/>
          </w:tcPr>
          <w:p w14:paraId="2F1809DE" w14:textId="77777777" w:rsidR="005D57A5" w:rsidRDefault="00974793">
            <w:pPr>
              <w:adjustRightInd w:val="0"/>
              <w:snapToGrid w:val="0"/>
              <w:ind w:firstLineChars="0" w:firstLine="0"/>
              <w:rPr>
                <w:b/>
                <w:sz w:val="24"/>
              </w:rPr>
            </w:pPr>
            <w:r>
              <w:rPr>
                <w:b/>
                <w:sz w:val="24"/>
                <w:szCs w:val="32"/>
              </w:rPr>
              <w:t>开课学期</w:t>
            </w:r>
          </w:p>
        </w:tc>
      </w:tr>
      <w:tr w:rsidR="005D57A5" w14:paraId="2E65CB64" w14:textId="77777777">
        <w:trPr>
          <w:cantSplit/>
          <w:trHeight w:val="643"/>
          <w:tblHeader/>
          <w:jc w:val="center"/>
        </w:trPr>
        <w:tc>
          <w:tcPr>
            <w:tcW w:w="1555" w:type="dxa"/>
            <w:vMerge w:val="restart"/>
            <w:vAlign w:val="center"/>
          </w:tcPr>
          <w:p w14:paraId="40156F66" w14:textId="77777777" w:rsidR="005D57A5" w:rsidRDefault="00974793">
            <w:pPr>
              <w:adjustRightInd w:val="0"/>
              <w:snapToGrid w:val="0"/>
              <w:ind w:firstLineChars="0" w:firstLine="0"/>
              <w:rPr>
                <w:b/>
                <w:sz w:val="24"/>
                <w:szCs w:val="32"/>
              </w:rPr>
            </w:pPr>
            <w:r>
              <w:rPr>
                <w:b/>
                <w:sz w:val="24"/>
                <w:szCs w:val="32"/>
              </w:rPr>
              <w:t>本科阶段</w:t>
            </w:r>
          </w:p>
          <w:p w14:paraId="115F6E08" w14:textId="77777777" w:rsidR="005D57A5" w:rsidRDefault="005D57A5">
            <w:pPr>
              <w:adjustRightInd w:val="0"/>
              <w:snapToGrid w:val="0"/>
              <w:ind w:firstLine="482"/>
              <w:jc w:val="center"/>
              <w:rPr>
                <w:b/>
                <w:sz w:val="24"/>
                <w:szCs w:val="32"/>
              </w:rPr>
            </w:pPr>
          </w:p>
          <w:p w14:paraId="150CD172" w14:textId="77777777" w:rsidR="005D57A5" w:rsidRDefault="005D57A5">
            <w:pPr>
              <w:adjustRightInd w:val="0"/>
              <w:snapToGrid w:val="0"/>
              <w:ind w:firstLine="482"/>
              <w:jc w:val="center"/>
              <w:rPr>
                <w:b/>
                <w:sz w:val="24"/>
                <w:szCs w:val="32"/>
              </w:rPr>
            </w:pPr>
          </w:p>
        </w:tc>
        <w:tc>
          <w:tcPr>
            <w:tcW w:w="4022" w:type="dxa"/>
            <w:vAlign w:val="center"/>
          </w:tcPr>
          <w:p w14:paraId="27CBC028" w14:textId="77777777" w:rsidR="005D57A5" w:rsidRDefault="00974793">
            <w:pPr>
              <w:spacing w:line="420" w:lineRule="exact"/>
              <w:ind w:firstLine="480"/>
              <w:jc w:val="left"/>
              <w:rPr>
                <w:bCs/>
                <w:sz w:val="24"/>
                <w:szCs w:val="32"/>
              </w:rPr>
            </w:pPr>
            <w:r>
              <w:rPr>
                <w:rFonts w:hint="eastAsia"/>
                <w:bCs/>
                <w:sz w:val="24"/>
                <w:szCs w:val="32"/>
              </w:rPr>
              <w:t>病原</w:t>
            </w:r>
            <w:r>
              <w:rPr>
                <w:bCs/>
                <w:sz w:val="24"/>
                <w:szCs w:val="32"/>
              </w:rPr>
              <w:t>生物学</w:t>
            </w:r>
            <w:r>
              <w:rPr>
                <w:bCs/>
                <w:sz w:val="24"/>
                <w:szCs w:val="32"/>
              </w:rPr>
              <w:t xml:space="preserve">/Pathogenic biology </w:t>
            </w:r>
          </w:p>
        </w:tc>
        <w:tc>
          <w:tcPr>
            <w:tcW w:w="850" w:type="dxa"/>
            <w:vAlign w:val="center"/>
          </w:tcPr>
          <w:p w14:paraId="4E978BC8" w14:textId="77777777" w:rsidR="005D57A5" w:rsidRDefault="00974793">
            <w:pPr>
              <w:spacing w:line="420" w:lineRule="exact"/>
              <w:ind w:firstLineChars="0" w:firstLine="0"/>
              <w:jc w:val="left"/>
              <w:rPr>
                <w:bCs/>
                <w:sz w:val="24"/>
                <w:szCs w:val="32"/>
              </w:rPr>
            </w:pPr>
            <w:r>
              <w:rPr>
                <w:rFonts w:hint="eastAsia"/>
                <w:bCs/>
                <w:sz w:val="24"/>
                <w:szCs w:val="32"/>
              </w:rPr>
              <w:t>3.5</w:t>
            </w:r>
          </w:p>
        </w:tc>
        <w:tc>
          <w:tcPr>
            <w:tcW w:w="893" w:type="dxa"/>
            <w:vAlign w:val="center"/>
          </w:tcPr>
          <w:p w14:paraId="26DA5BEA" w14:textId="77777777" w:rsidR="005D57A5" w:rsidRDefault="00974793">
            <w:pPr>
              <w:spacing w:line="420" w:lineRule="exact"/>
              <w:ind w:rightChars="-22" w:right="-70" w:firstLineChars="83" w:firstLine="199"/>
              <w:jc w:val="left"/>
              <w:rPr>
                <w:bCs/>
                <w:sz w:val="24"/>
                <w:szCs w:val="32"/>
              </w:rPr>
            </w:pPr>
            <w:r>
              <w:rPr>
                <w:rFonts w:hint="eastAsia"/>
                <w:bCs/>
                <w:sz w:val="24"/>
                <w:szCs w:val="32"/>
              </w:rPr>
              <w:t>81</w:t>
            </w:r>
          </w:p>
        </w:tc>
        <w:tc>
          <w:tcPr>
            <w:tcW w:w="976" w:type="dxa"/>
            <w:vAlign w:val="center"/>
          </w:tcPr>
          <w:p w14:paraId="2204D4D6" w14:textId="77777777" w:rsidR="005D57A5" w:rsidRDefault="00974793">
            <w:pPr>
              <w:spacing w:line="420" w:lineRule="exact"/>
              <w:ind w:firstLineChars="83" w:firstLine="199"/>
              <w:jc w:val="left"/>
              <w:rPr>
                <w:bCs/>
                <w:sz w:val="24"/>
                <w:szCs w:val="32"/>
              </w:rPr>
            </w:pPr>
            <w:r>
              <w:rPr>
                <w:bCs/>
                <w:sz w:val="24"/>
                <w:szCs w:val="32"/>
              </w:rPr>
              <w:t>4</w:t>
            </w:r>
          </w:p>
        </w:tc>
      </w:tr>
      <w:tr w:rsidR="005D57A5" w14:paraId="26288DC5" w14:textId="77777777">
        <w:trPr>
          <w:cantSplit/>
          <w:trHeight w:val="643"/>
          <w:tblHeader/>
          <w:jc w:val="center"/>
        </w:trPr>
        <w:tc>
          <w:tcPr>
            <w:tcW w:w="1555" w:type="dxa"/>
            <w:vMerge/>
            <w:vAlign w:val="center"/>
          </w:tcPr>
          <w:p w14:paraId="12389745" w14:textId="77777777" w:rsidR="005D57A5" w:rsidRDefault="005D57A5">
            <w:pPr>
              <w:adjustRightInd w:val="0"/>
              <w:snapToGrid w:val="0"/>
              <w:ind w:firstLineChars="0" w:firstLine="0"/>
              <w:rPr>
                <w:b/>
                <w:sz w:val="24"/>
                <w:szCs w:val="32"/>
              </w:rPr>
            </w:pPr>
          </w:p>
        </w:tc>
        <w:tc>
          <w:tcPr>
            <w:tcW w:w="4022" w:type="dxa"/>
            <w:vAlign w:val="center"/>
          </w:tcPr>
          <w:p w14:paraId="200FE0AD" w14:textId="77777777" w:rsidR="005D57A5" w:rsidRDefault="00974793">
            <w:pPr>
              <w:spacing w:line="420" w:lineRule="exact"/>
              <w:ind w:firstLine="480"/>
              <w:jc w:val="left"/>
              <w:rPr>
                <w:bCs/>
                <w:sz w:val="24"/>
                <w:szCs w:val="32"/>
              </w:rPr>
            </w:pPr>
            <w:r>
              <w:rPr>
                <w:rFonts w:hint="eastAsia"/>
                <w:bCs/>
                <w:sz w:val="24"/>
                <w:szCs w:val="32"/>
              </w:rPr>
              <w:t>热带病与全球健康</w:t>
            </w:r>
          </w:p>
          <w:p w14:paraId="1C2AFF94" w14:textId="77777777" w:rsidR="005D57A5" w:rsidRDefault="00974793">
            <w:pPr>
              <w:spacing w:line="420" w:lineRule="exact"/>
              <w:ind w:firstLineChars="0" w:firstLine="0"/>
              <w:jc w:val="left"/>
              <w:rPr>
                <w:bCs/>
                <w:sz w:val="24"/>
                <w:szCs w:val="32"/>
              </w:rPr>
            </w:pPr>
            <w:r>
              <w:rPr>
                <w:bCs/>
                <w:sz w:val="24"/>
                <w:szCs w:val="32"/>
              </w:rPr>
              <w:t>Tropical diseases and global health</w:t>
            </w:r>
          </w:p>
        </w:tc>
        <w:tc>
          <w:tcPr>
            <w:tcW w:w="850" w:type="dxa"/>
            <w:vAlign w:val="center"/>
          </w:tcPr>
          <w:p w14:paraId="389B831E" w14:textId="77777777" w:rsidR="005D57A5" w:rsidRDefault="00974793">
            <w:pPr>
              <w:spacing w:line="420" w:lineRule="exact"/>
              <w:ind w:rightChars="-22" w:right="-70" w:firstLineChars="83" w:firstLine="199"/>
              <w:jc w:val="left"/>
              <w:rPr>
                <w:bCs/>
                <w:sz w:val="24"/>
                <w:szCs w:val="32"/>
              </w:rPr>
            </w:pPr>
            <w:r>
              <w:rPr>
                <w:rFonts w:hint="eastAsia"/>
                <w:bCs/>
                <w:sz w:val="24"/>
                <w:szCs w:val="32"/>
              </w:rPr>
              <w:t>3</w:t>
            </w:r>
          </w:p>
        </w:tc>
        <w:tc>
          <w:tcPr>
            <w:tcW w:w="893" w:type="dxa"/>
            <w:vAlign w:val="center"/>
          </w:tcPr>
          <w:p w14:paraId="4101F223" w14:textId="77777777" w:rsidR="005D57A5" w:rsidRDefault="00974793">
            <w:pPr>
              <w:spacing w:line="420" w:lineRule="exact"/>
              <w:ind w:rightChars="-22" w:right="-70" w:firstLineChars="83" w:firstLine="199"/>
              <w:jc w:val="left"/>
              <w:rPr>
                <w:bCs/>
                <w:sz w:val="24"/>
                <w:szCs w:val="32"/>
              </w:rPr>
            </w:pPr>
            <w:r>
              <w:rPr>
                <w:rFonts w:hint="eastAsia"/>
                <w:bCs/>
                <w:sz w:val="24"/>
                <w:szCs w:val="32"/>
              </w:rPr>
              <w:t>72</w:t>
            </w:r>
          </w:p>
        </w:tc>
        <w:tc>
          <w:tcPr>
            <w:tcW w:w="976" w:type="dxa"/>
            <w:vAlign w:val="center"/>
          </w:tcPr>
          <w:p w14:paraId="02B2F333" w14:textId="77777777" w:rsidR="005D57A5" w:rsidRDefault="00974793">
            <w:pPr>
              <w:spacing w:line="420" w:lineRule="exact"/>
              <w:ind w:rightChars="-22" w:right="-70" w:firstLineChars="83" w:firstLine="199"/>
              <w:jc w:val="left"/>
              <w:rPr>
                <w:bCs/>
                <w:sz w:val="24"/>
                <w:szCs w:val="32"/>
              </w:rPr>
            </w:pPr>
            <w:r>
              <w:rPr>
                <w:bCs/>
                <w:sz w:val="24"/>
                <w:szCs w:val="32"/>
              </w:rPr>
              <w:t>5</w:t>
            </w:r>
          </w:p>
        </w:tc>
      </w:tr>
      <w:tr w:rsidR="005D57A5" w14:paraId="7A31E9F8" w14:textId="77777777">
        <w:trPr>
          <w:cantSplit/>
          <w:trHeight w:val="643"/>
          <w:tblHeader/>
          <w:jc w:val="center"/>
        </w:trPr>
        <w:tc>
          <w:tcPr>
            <w:tcW w:w="1555" w:type="dxa"/>
            <w:vMerge/>
            <w:vAlign w:val="center"/>
          </w:tcPr>
          <w:p w14:paraId="7CD398C7" w14:textId="77777777" w:rsidR="005D57A5" w:rsidRDefault="005D57A5">
            <w:pPr>
              <w:adjustRightInd w:val="0"/>
              <w:snapToGrid w:val="0"/>
              <w:ind w:firstLineChars="0" w:firstLine="0"/>
              <w:rPr>
                <w:b/>
                <w:sz w:val="24"/>
                <w:szCs w:val="32"/>
              </w:rPr>
            </w:pPr>
          </w:p>
        </w:tc>
        <w:tc>
          <w:tcPr>
            <w:tcW w:w="4022" w:type="dxa"/>
            <w:vAlign w:val="center"/>
          </w:tcPr>
          <w:p w14:paraId="5C9915CF" w14:textId="77777777" w:rsidR="005D57A5" w:rsidRDefault="00974793">
            <w:pPr>
              <w:spacing w:line="420" w:lineRule="exact"/>
              <w:ind w:firstLine="480"/>
              <w:jc w:val="left"/>
              <w:rPr>
                <w:bCs/>
                <w:sz w:val="24"/>
                <w:szCs w:val="32"/>
              </w:rPr>
            </w:pPr>
            <w:r>
              <w:rPr>
                <w:bCs/>
                <w:sz w:val="24"/>
                <w:szCs w:val="32"/>
              </w:rPr>
              <w:t>基因遗传工程</w:t>
            </w:r>
          </w:p>
          <w:p w14:paraId="77E6886D" w14:textId="77777777" w:rsidR="005D57A5" w:rsidRDefault="00974793">
            <w:pPr>
              <w:spacing w:line="420" w:lineRule="exact"/>
              <w:ind w:firstLine="480"/>
              <w:jc w:val="left"/>
              <w:rPr>
                <w:bCs/>
                <w:sz w:val="24"/>
                <w:szCs w:val="32"/>
              </w:rPr>
            </w:pPr>
            <w:r>
              <w:rPr>
                <w:bCs/>
                <w:sz w:val="24"/>
                <w:szCs w:val="32"/>
              </w:rPr>
              <w:t>Genetic engineering</w:t>
            </w:r>
          </w:p>
        </w:tc>
        <w:tc>
          <w:tcPr>
            <w:tcW w:w="850" w:type="dxa"/>
            <w:vAlign w:val="center"/>
          </w:tcPr>
          <w:p w14:paraId="620CC2D2" w14:textId="77777777" w:rsidR="005D57A5" w:rsidRDefault="00974793">
            <w:pPr>
              <w:spacing w:line="420" w:lineRule="exact"/>
              <w:ind w:firstLineChars="83" w:firstLine="199"/>
              <w:jc w:val="left"/>
              <w:rPr>
                <w:bCs/>
                <w:sz w:val="24"/>
                <w:szCs w:val="32"/>
              </w:rPr>
            </w:pPr>
            <w:r>
              <w:rPr>
                <w:rFonts w:hint="eastAsia"/>
                <w:bCs/>
                <w:sz w:val="24"/>
                <w:szCs w:val="32"/>
              </w:rPr>
              <w:t>3</w:t>
            </w:r>
          </w:p>
        </w:tc>
        <w:tc>
          <w:tcPr>
            <w:tcW w:w="893" w:type="dxa"/>
            <w:vAlign w:val="center"/>
          </w:tcPr>
          <w:p w14:paraId="1E9ACAA2" w14:textId="77777777" w:rsidR="005D57A5" w:rsidRDefault="00974793">
            <w:pPr>
              <w:spacing w:line="420" w:lineRule="exact"/>
              <w:ind w:rightChars="-22" w:right="-70" w:firstLineChars="83" w:firstLine="199"/>
              <w:jc w:val="left"/>
              <w:rPr>
                <w:bCs/>
                <w:sz w:val="24"/>
                <w:szCs w:val="32"/>
              </w:rPr>
            </w:pPr>
            <w:r>
              <w:rPr>
                <w:rFonts w:hint="eastAsia"/>
                <w:bCs/>
                <w:sz w:val="24"/>
                <w:szCs w:val="32"/>
              </w:rPr>
              <w:t>54</w:t>
            </w:r>
          </w:p>
        </w:tc>
        <w:tc>
          <w:tcPr>
            <w:tcW w:w="976" w:type="dxa"/>
            <w:vAlign w:val="center"/>
          </w:tcPr>
          <w:p w14:paraId="335C623F" w14:textId="77777777" w:rsidR="005D57A5" w:rsidRDefault="00974793">
            <w:pPr>
              <w:spacing w:line="420" w:lineRule="exact"/>
              <w:ind w:firstLineChars="83" w:firstLine="199"/>
              <w:jc w:val="left"/>
              <w:rPr>
                <w:bCs/>
                <w:sz w:val="24"/>
                <w:szCs w:val="32"/>
              </w:rPr>
            </w:pPr>
            <w:r>
              <w:rPr>
                <w:bCs/>
                <w:sz w:val="24"/>
                <w:szCs w:val="32"/>
              </w:rPr>
              <w:t>5</w:t>
            </w:r>
          </w:p>
        </w:tc>
      </w:tr>
      <w:tr w:rsidR="005D57A5" w14:paraId="58D80938" w14:textId="77777777">
        <w:trPr>
          <w:cantSplit/>
          <w:trHeight w:val="643"/>
          <w:tblHeader/>
          <w:jc w:val="center"/>
        </w:trPr>
        <w:tc>
          <w:tcPr>
            <w:tcW w:w="1555" w:type="dxa"/>
            <w:vMerge/>
            <w:vAlign w:val="center"/>
          </w:tcPr>
          <w:p w14:paraId="67E9BC30" w14:textId="77777777" w:rsidR="005D57A5" w:rsidRDefault="005D57A5">
            <w:pPr>
              <w:adjustRightInd w:val="0"/>
              <w:snapToGrid w:val="0"/>
              <w:ind w:firstLineChars="0" w:firstLine="0"/>
              <w:rPr>
                <w:b/>
                <w:sz w:val="24"/>
                <w:szCs w:val="32"/>
              </w:rPr>
            </w:pPr>
          </w:p>
        </w:tc>
        <w:tc>
          <w:tcPr>
            <w:tcW w:w="4022" w:type="dxa"/>
            <w:vAlign w:val="center"/>
          </w:tcPr>
          <w:p w14:paraId="0CE56943" w14:textId="77777777" w:rsidR="005D57A5" w:rsidRDefault="00974793">
            <w:pPr>
              <w:spacing w:line="420" w:lineRule="exact"/>
              <w:ind w:firstLine="480"/>
              <w:jc w:val="left"/>
              <w:rPr>
                <w:bCs/>
                <w:sz w:val="24"/>
                <w:szCs w:val="32"/>
              </w:rPr>
            </w:pPr>
            <w:r>
              <w:rPr>
                <w:rFonts w:hint="eastAsia"/>
                <w:bCs/>
                <w:sz w:val="24"/>
                <w:szCs w:val="32"/>
              </w:rPr>
              <w:t>病原生物学</w:t>
            </w:r>
            <w:r>
              <w:rPr>
                <w:bCs/>
                <w:sz w:val="24"/>
                <w:szCs w:val="32"/>
              </w:rPr>
              <w:t>/Pathogenic biology</w:t>
            </w:r>
          </w:p>
        </w:tc>
        <w:tc>
          <w:tcPr>
            <w:tcW w:w="850" w:type="dxa"/>
            <w:vAlign w:val="center"/>
          </w:tcPr>
          <w:p w14:paraId="5803F16D" w14:textId="77777777" w:rsidR="005D57A5" w:rsidRDefault="00974793">
            <w:pPr>
              <w:spacing w:line="420" w:lineRule="exact"/>
              <w:ind w:firstLineChars="83" w:firstLine="199"/>
              <w:jc w:val="left"/>
              <w:rPr>
                <w:bCs/>
                <w:sz w:val="24"/>
                <w:szCs w:val="32"/>
              </w:rPr>
            </w:pPr>
            <w:r>
              <w:rPr>
                <w:rFonts w:hint="eastAsia"/>
                <w:bCs/>
                <w:sz w:val="24"/>
                <w:szCs w:val="32"/>
              </w:rPr>
              <w:t>6</w:t>
            </w:r>
          </w:p>
        </w:tc>
        <w:tc>
          <w:tcPr>
            <w:tcW w:w="893" w:type="dxa"/>
            <w:vAlign w:val="center"/>
          </w:tcPr>
          <w:p w14:paraId="2A51C461" w14:textId="77777777" w:rsidR="005D57A5" w:rsidRDefault="00974793">
            <w:pPr>
              <w:spacing w:line="420" w:lineRule="exact"/>
              <w:ind w:rightChars="-22" w:right="-70" w:firstLineChars="83" w:firstLine="199"/>
              <w:jc w:val="left"/>
              <w:rPr>
                <w:bCs/>
                <w:sz w:val="24"/>
                <w:szCs w:val="32"/>
              </w:rPr>
            </w:pPr>
            <w:r>
              <w:rPr>
                <w:rFonts w:hint="eastAsia"/>
                <w:bCs/>
                <w:sz w:val="24"/>
                <w:szCs w:val="32"/>
              </w:rPr>
              <w:t>144</w:t>
            </w:r>
          </w:p>
        </w:tc>
        <w:tc>
          <w:tcPr>
            <w:tcW w:w="976" w:type="dxa"/>
            <w:vAlign w:val="center"/>
          </w:tcPr>
          <w:p w14:paraId="1DE798A7" w14:textId="77777777" w:rsidR="005D57A5" w:rsidRDefault="00974793">
            <w:pPr>
              <w:spacing w:line="420" w:lineRule="exact"/>
              <w:ind w:firstLineChars="83" w:firstLine="199"/>
              <w:jc w:val="left"/>
              <w:rPr>
                <w:bCs/>
                <w:sz w:val="24"/>
                <w:szCs w:val="32"/>
              </w:rPr>
            </w:pPr>
            <w:r>
              <w:rPr>
                <w:bCs/>
                <w:sz w:val="24"/>
                <w:szCs w:val="32"/>
              </w:rPr>
              <w:t>4</w:t>
            </w:r>
          </w:p>
        </w:tc>
      </w:tr>
      <w:tr w:rsidR="005D57A5" w14:paraId="2F243DA3" w14:textId="77777777">
        <w:trPr>
          <w:cantSplit/>
          <w:trHeight w:val="643"/>
          <w:tblHeader/>
          <w:jc w:val="center"/>
        </w:trPr>
        <w:tc>
          <w:tcPr>
            <w:tcW w:w="1555" w:type="dxa"/>
            <w:vMerge/>
            <w:vAlign w:val="center"/>
          </w:tcPr>
          <w:p w14:paraId="72E69F47" w14:textId="77777777" w:rsidR="005D57A5" w:rsidRDefault="005D57A5">
            <w:pPr>
              <w:adjustRightInd w:val="0"/>
              <w:snapToGrid w:val="0"/>
              <w:ind w:firstLine="482"/>
              <w:jc w:val="center"/>
              <w:rPr>
                <w:b/>
                <w:sz w:val="24"/>
                <w:szCs w:val="32"/>
              </w:rPr>
            </w:pPr>
          </w:p>
        </w:tc>
        <w:tc>
          <w:tcPr>
            <w:tcW w:w="4022" w:type="dxa"/>
            <w:vAlign w:val="center"/>
          </w:tcPr>
          <w:p w14:paraId="14796340" w14:textId="77777777" w:rsidR="005D57A5" w:rsidRDefault="00974793">
            <w:pPr>
              <w:spacing w:line="420" w:lineRule="exact"/>
              <w:ind w:firstLine="480"/>
              <w:jc w:val="left"/>
              <w:rPr>
                <w:bCs/>
                <w:sz w:val="24"/>
                <w:szCs w:val="32"/>
              </w:rPr>
            </w:pPr>
            <w:r>
              <w:rPr>
                <w:rFonts w:hint="eastAsia"/>
                <w:bCs/>
                <w:sz w:val="24"/>
                <w:szCs w:val="32"/>
              </w:rPr>
              <w:t>生物安全学</w:t>
            </w:r>
            <w:r>
              <w:rPr>
                <w:rFonts w:hint="eastAsia"/>
                <w:bCs/>
                <w:sz w:val="24"/>
                <w:szCs w:val="32"/>
              </w:rPr>
              <w:t>biosafety</w:t>
            </w:r>
          </w:p>
        </w:tc>
        <w:tc>
          <w:tcPr>
            <w:tcW w:w="850" w:type="dxa"/>
            <w:vAlign w:val="center"/>
          </w:tcPr>
          <w:p w14:paraId="0FE15CDA" w14:textId="77777777" w:rsidR="005D57A5" w:rsidRDefault="00974793">
            <w:pPr>
              <w:spacing w:line="420" w:lineRule="exact"/>
              <w:ind w:firstLineChars="83" w:firstLine="199"/>
              <w:jc w:val="left"/>
              <w:rPr>
                <w:bCs/>
                <w:sz w:val="24"/>
                <w:szCs w:val="32"/>
              </w:rPr>
            </w:pPr>
            <w:r>
              <w:rPr>
                <w:rFonts w:hint="eastAsia"/>
                <w:bCs/>
                <w:sz w:val="24"/>
                <w:szCs w:val="32"/>
              </w:rPr>
              <w:t>2</w:t>
            </w:r>
          </w:p>
        </w:tc>
        <w:tc>
          <w:tcPr>
            <w:tcW w:w="893" w:type="dxa"/>
            <w:vAlign w:val="center"/>
          </w:tcPr>
          <w:p w14:paraId="53B3DF6D" w14:textId="77777777" w:rsidR="005D57A5" w:rsidRDefault="00974793">
            <w:pPr>
              <w:spacing w:line="420" w:lineRule="exact"/>
              <w:ind w:firstLineChars="83" w:firstLine="199"/>
              <w:jc w:val="left"/>
              <w:rPr>
                <w:bCs/>
                <w:sz w:val="24"/>
                <w:szCs w:val="32"/>
              </w:rPr>
            </w:pPr>
            <w:r>
              <w:rPr>
                <w:rFonts w:hint="eastAsia"/>
                <w:bCs/>
                <w:sz w:val="24"/>
                <w:szCs w:val="32"/>
              </w:rPr>
              <w:t>36</w:t>
            </w:r>
          </w:p>
        </w:tc>
        <w:tc>
          <w:tcPr>
            <w:tcW w:w="976" w:type="dxa"/>
            <w:vAlign w:val="center"/>
          </w:tcPr>
          <w:p w14:paraId="368F3655" w14:textId="77777777" w:rsidR="005D57A5" w:rsidRDefault="00974793">
            <w:pPr>
              <w:ind w:firstLineChars="83" w:firstLine="199"/>
              <w:jc w:val="left"/>
              <w:rPr>
                <w:bCs/>
                <w:sz w:val="24"/>
                <w:szCs w:val="32"/>
              </w:rPr>
            </w:pPr>
            <w:r>
              <w:rPr>
                <w:rFonts w:hint="eastAsia"/>
                <w:bCs/>
                <w:sz w:val="24"/>
                <w:szCs w:val="32"/>
              </w:rPr>
              <w:t>5</w:t>
            </w:r>
          </w:p>
        </w:tc>
      </w:tr>
      <w:tr w:rsidR="005D57A5" w14:paraId="6B6F00AB" w14:textId="77777777">
        <w:trPr>
          <w:cantSplit/>
          <w:trHeight w:val="643"/>
          <w:tblHeader/>
          <w:jc w:val="center"/>
        </w:trPr>
        <w:tc>
          <w:tcPr>
            <w:tcW w:w="1555" w:type="dxa"/>
            <w:vMerge/>
            <w:vAlign w:val="center"/>
          </w:tcPr>
          <w:p w14:paraId="1C5D5921" w14:textId="77777777" w:rsidR="005D57A5" w:rsidRDefault="005D57A5">
            <w:pPr>
              <w:adjustRightInd w:val="0"/>
              <w:snapToGrid w:val="0"/>
              <w:ind w:firstLine="482"/>
              <w:jc w:val="center"/>
              <w:rPr>
                <w:b/>
                <w:sz w:val="24"/>
                <w:szCs w:val="32"/>
              </w:rPr>
            </w:pPr>
          </w:p>
        </w:tc>
        <w:tc>
          <w:tcPr>
            <w:tcW w:w="4022" w:type="dxa"/>
            <w:vAlign w:val="center"/>
          </w:tcPr>
          <w:p w14:paraId="44310255" w14:textId="77777777" w:rsidR="005D57A5" w:rsidRDefault="00974793">
            <w:pPr>
              <w:spacing w:line="420" w:lineRule="exact"/>
              <w:ind w:firstLineChars="83" w:firstLine="199"/>
              <w:jc w:val="left"/>
              <w:rPr>
                <w:bCs/>
                <w:sz w:val="24"/>
                <w:szCs w:val="32"/>
              </w:rPr>
            </w:pPr>
            <w:r>
              <w:rPr>
                <w:rFonts w:hint="eastAsia"/>
                <w:bCs/>
                <w:sz w:val="24"/>
                <w:szCs w:val="32"/>
              </w:rPr>
              <w:t>核医学和放射医学</w:t>
            </w:r>
            <w:r>
              <w:rPr>
                <w:bCs/>
                <w:sz w:val="24"/>
                <w:szCs w:val="32"/>
              </w:rPr>
              <w:t>nuclear medicine and Radioecology</w:t>
            </w:r>
          </w:p>
        </w:tc>
        <w:tc>
          <w:tcPr>
            <w:tcW w:w="850" w:type="dxa"/>
            <w:vAlign w:val="center"/>
          </w:tcPr>
          <w:p w14:paraId="27334B53" w14:textId="77777777" w:rsidR="005D57A5" w:rsidRDefault="00974793">
            <w:pPr>
              <w:spacing w:line="420" w:lineRule="exact"/>
              <w:ind w:rightChars="-22" w:right="-70" w:firstLineChars="83" w:firstLine="199"/>
              <w:jc w:val="left"/>
              <w:rPr>
                <w:bCs/>
                <w:sz w:val="24"/>
                <w:szCs w:val="32"/>
              </w:rPr>
            </w:pPr>
            <w:r>
              <w:rPr>
                <w:rFonts w:hint="eastAsia"/>
                <w:bCs/>
                <w:sz w:val="24"/>
                <w:szCs w:val="32"/>
              </w:rPr>
              <w:t>2</w:t>
            </w:r>
          </w:p>
        </w:tc>
        <w:tc>
          <w:tcPr>
            <w:tcW w:w="893" w:type="dxa"/>
            <w:vAlign w:val="center"/>
          </w:tcPr>
          <w:p w14:paraId="75DD7DD3" w14:textId="77777777" w:rsidR="005D57A5" w:rsidRDefault="00974793">
            <w:pPr>
              <w:spacing w:line="420" w:lineRule="exact"/>
              <w:ind w:rightChars="-22" w:right="-70" w:firstLineChars="83" w:firstLine="199"/>
              <w:jc w:val="left"/>
              <w:rPr>
                <w:bCs/>
                <w:sz w:val="24"/>
                <w:szCs w:val="32"/>
              </w:rPr>
            </w:pPr>
            <w:r>
              <w:rPr>
                <w:rFonts w:hint="eastAsia"/>
                <w:bCs/>
                <w:sz w:val="24"/>
                <w:szCs w:val="32"/>
              </w:rPr>
              <w:t>36</w:t>
            </w:r>
          </w:p>
        </w:tc>
        <w:tc>
          <w:tcPr>
            <w:tcW w:w="976" w:type="dxa"/>
            <w:vAlign w:val="center"/>
          </w:tcPr>
          <w:p w14:paraId="4D30FD37" w14:textId="77777777" w:rsidR="005D57A5" w:rsidRDefault="00974793">
            <w:pPr>
              <w:spacing w:line="420" w:lineRule="exact"/>
              <w:ind w:rightChars="-22" w:right="-70" w:firstLineChars="83" w:firstLine="199"/>
              <w:jc w:val="left"/>
              <w:rPr>
                <w:bCs/>
                <w:sz w:val="24"/>
                <w:szCs w:val="32"/>
              </w:rPr>
            </w:pPr>
            <w:r>
              <w:rPr>
                <w:bCs/>
                <w:sz w:val="24"/>
                <w:szCs w:val="32"/>
              </w:rPr>
              <w:t>6</w:t>
            </w:r>
          </w:p>
        </w:tc>
      </w:tr>
      <w:tr w:rsidR="005D57A5" w14:paraId="05D2103B" w14:textId="77777777">
        <w:trPr>
          <w:cantSplit/>
          <w:trHeight w:val="643"/>
          <w:tblHeader/>
          <w:jc w:val="center"/>
        </w:trPr>
        <w:tc>
          <w:tcPr>
            <w:tcW w:w="1555" w:type="dxa"/>
            <w:vMerge/>
            <w:vAlign w:val="center"/>
          </w:tcPr>
          <w:p w14:paraId="1C798A39" w14:textId="77777777" w:rsidR="005D57A5" w:rsidRDefault="005D57A5">
            <w:pPr>
              <w:adjustRightInd w:val="0"/>
              <w:snapToGrid w:val="0"/>
              <w:ind w:firstLine="482"/>
              <w:jc w:val="center"/>
              <w:rPr>
                <w:b/>
                <w:sz w:val="24"/>
                <w:szCs w:val="32"/>
              </w:rPr>
            </w:pPr>
          </w:p>
        </w:tc>
        <w:tc>
          <w:tcPr>
            <w:tcW w:w="4022" w:type="dxa"/>
            <w:vAlign w:val="center"/>
          </w:tcPr>
          <w:p w14:paraId="7DB867F9" w14:textId="77777777" w:rsidR="005D57A5" w:rsidRDefault="00974793">
            <w:pPr>
              <w:spacing w:line="420" w:lineRule="exact"/>
              <w:ind w:firstLine="480"/>
              <w:jc w:val="left"/>
              <w:rPr>
                <w:bCs/>
                <w:sz w:val="24"/>
                <w:szCs w:val="32"/>
              </w:rPr>
            </w:pPr>
            <w:r>
              <w:rPr>
                <w:rFonts w:hint="eastAsia"/>
                <w:bCs/>
                <w:sz w:val="24"/>
                <w:szCs w:val="32"/>
              </w:rPr>
              <w:t>媒介生物学</w:t>
            </w:r>
            <w:r>
              <w:rPr>
                <w:rFonts w:hint="eastAsia"/>
                <w:bCs/>
                <w:sz w:val="24"/>
                <w:szCs w:val="32"/>
              </w:rPr>
              <w:t>V</w:t>
            </w:r>
            <w:r>
              <w:rPr>
                <w:bCs/>
                <w:sz w:val="24"/>
                <w:szCs w:val="32"/>
              </w:rPr>
              <w:t xml:space="preserve">ector </w:t>
            </w:r>
            <w:r>
              <w:rPr>
                <w:rFonts w:hint="eastAsia"/>
                <w:bCs/>
                <w:sz w:val="24"/>
                <w:szCs w:val="32"/>
              </w:rPr>
              <w:t>biology</w:t>
            </w:r>
          </w:p>
        </w:tc>
        <w:tc>
          <w:tcPr>
            <w:tcW w:w="850" w:type="dxa"/>
            <w:vAlign w:val="center"/>
          </w:tcPr>
          <w:p w14:paraId="2679AF4C" w14:textId="77777777" w:rsidR="005D57A5" w:rsidRDefault="00974793">
            <w:pPr>
              <w:spacing w:line="420" w:lineRule="exact"/>
              <w:ind w:rightChars="-22" w:right="-70" w:firstLineChars="83" w:firstLine="199"/>
              <w:jc w:val="left"/>
              <w:rPr>
                <w:bCs/>
                <w:sz w:val="24"/>
                <w:szCs w:val="32"/>
              </w:rPr>
            </w:pPr>
            <w:r>
              <w:rPr>
                <w:rFonts w:hint="eastAsia"/>
                <w:bCs/>
                <w:sz w:val="24"/>
                <w:szCs w:val="32"/>
              </w:rPr>
              <w:t>2</w:t>
            </w:r>
          </w:p>
        </w:tc>
        <w:tc>
          <w:tcPr>
            <w:tcW w:w="893" w:type="dxa"/>
            <w:vAlign w:val="center"/>
          </w:tcPr>
          <w:p w14:paraId="2546C98F" w14:textId="77777777" w:rsidR="005D57A5" w:rsidRDefault="00974793">
            <w:pPr>
              <w:spacing w:line="420" w:lineRule="exact"/>
              <w:ind w:rightChars="-22" w:right="-70" w:firstLineChars="83" w:firstLine="199"/>
              <w:jc w:val="left"/>
              <w:rPr>
                <w:bCs/>
                <w:sz w:val="24"/>
                <w:szCs w:val="32"/>
              </w:rPr>
            </w:pPr>
            <w:r>
              <w:rPr>
                <w:rFonts w:hint="eastAsia"/>
                <w:bCs/>
                <w:sz w:val="24"/>
                <w:szCs w:val="32"/>
              </w:rPr>
              <w:t>36</w:t>
            </w:r>
          </w:p>
        </w:tc>
        <w:tc>
          <w:tcPr>
            <w:tcW w:w="976" w:type="dxa"/>
            <w:vAlign w:val="center"/>
          </w:tcPr>
          <w:p w14:paraId="27AF2959" w14:textId="77777777" w:rsidR="005D57A5" w:rsidRDefault="00974793">
            <w:pPr>
              <w:spacing w:line="420" w:lineRule="exact"/>
              <w:ind w:rightChars="-22" w:right="-70" w:firstLineChars="83" w:firstLine="199"/>
              <w:jc w:val="left"/>
              <w:rPr>
                <w:bCs/>
                <w:sz w:val="24"/>
                <w:szCs w:val="32"/>
              </w:rPr>
            </w:pPr>
            <w:r>
              <w:rPr>
                <w:rFonts w:hint="eastAsia"/>
                <w:bCs/>
                <w:sz w:val="24"/>
                <w:szCs w:val="32"/>
              </w:rPr>
              <w:t>5</w:t>
            </w:r>
          </w:p>
        </w:tc>
      </w:tr>
      <w:tr w:rsidR="005D57A5" w14:paraId="430D4F59" w14:textId="77777777">
        <w:trPr>
          <w:cantSplit/>
          <w:trHeight w:val="643"/>
          <w:tblHeader/>
          <w:jc w:val="center"/>
        </w:trPr>
        <w:tc>
          <w:tcPr>
            <w:tcW w:w="1555" w:type="dxa"/>
            <w:vMerge/>
            <w:vAlign w:val="center"/>
          </w:tcPr>
          <w:p w14:paraId="66C55331" w14:textId="77777777" w:rsidR="005D57A5" w:rsidRDefault="005D57A5">
            <w:pPr>
              <w:adjustRightInd w:val="0"/>
              <w:snapToGrid w:val="0"/>
              <w:ind w:firstLine="482"/>
              <w:jc w:val="center"/>
              <w:rPr>
                <w:b/>
                <w:sz w:val="24"/>
                <w:szCs w:val="32"/>
              </w:rPr>
            </w:pPr>
          </w:p>
        </w:tc>
        <w:tc>
          <w:tcPr>
            <w:tcW w:w="4022" w:type="dxa"/>
            <w:vAlign w:val="center"/>
          </w:tcPr>
          <w:p w14:paraId="3B155BA3" w14:textId="77777777" w:rsidR="005D57A5" w:rsidRDefault="00974793">
            <w:pPr>
              <w:spacing w:line="420" w:lineRule="exact"/>
              <w:ind w:firstLine="480"/>
              <w:jc w:val="left"/>
              <w:rPr>
                <w:bCs/>
                <w:sz w:val="24"/>
                <w:szCs w:val="32"/>
              </w:rPr>
            </w:pPr>
            <w:r>
              <w:rPr>
                <w:rFonts w:hint="eastAsia"/>
                <w:bCs/>
                <w:sz w:val="24"/>
                <w:szCs w:val="32"/>
              </w:rPr>
              <w:t>生态学与入侵生物学</w:t>
            </w:r>
            <w:r>
              <w:rPr>
                <w:bCs/>
                <w:sz w:val="24"/>
                <w:szCs w:val="32"/>
              </w:rPr>
              <w:t>Ecology and Invasive Biology</w:t>
            </w:r>
          </w:p>
        </w:tc>
        <w:tc>
          <w:tcPr>
            <w:tcW w:w="850" w:type="dxa"/>
            <w:vAlign w:val="center"/>
          </w:tcPr>
          <w:p w14:paraId="3D695814" w14:textId="77777777" w:rsidR="005D57A5" w:rsidRDefault="00974793">
            <w:pPr>
              <w:spacing w:line="420" w:lineRule="exact"/>
              <w:ind w:rightChars="-22" w:right="-70" w:firstLineChars="83" w:firstLine="199"/>
              <w:jc w:val="left"/>
              <w:rPr>
                <w:bCs/>
                <w:sz w:val="24"/>
                <w:szCs w:val="32"/>
              </w:rPr>
            </w:pPr>
            <w:r>
              <w:rPr>
                <w:bCs/>
                <w:sz w:val="24"/>
                <w:szCs w:val="32"/>
              </w:rPr>
              <w:t>2</w:t>
            </w:r>
          </w:p>
        </w:tc>
        <w:tc>
          <w:tcPr>
            <w:tcW w:w="893" w:type="dxa"/>
            <w:vAlign w:val="center"/>
          </w:tcPr>
          <w:p w14:paraId="0D64C545" w14:textId="77777777" w:rsidR="005D57A5" w:rsidRDefault="00974793">
            <w:pPr>
              <w:spacing w:line="420" w:lineRule="exact"/>
              <w:ind w:rightChars="-22" w:right="-70" w:firstLineChars="83" w:firstLine="199"/>
              <w:jc w:val="left"/>
              <w:rPr>
                <w:bCs/>
                <w:sz w:val="24"/>
                <w:szCs w:val="32"/>
              </w:rPr>
            </w:pPr>
            <w:r>
              <w:rPr>
                <w:bCs/>
                <w:sz w:val="24"/>
                <w:szCs w:val="32"/>
              </w:rPr>
              <w:t>36</w:t>
            </w:r>
          </w:p>
        </w:tc>
        <w:tc>
          <w:tcPr>
            <w:tcW w:w="976" w:type="dxa"/>
            <w:vAlign w:val="center"/>
          </w:tcPr>
          <w:p w14:paraId="6DF09EE9" w14:textId="77777777" w:rsidR="005D57A5" w:rsidRDefault="00974793">
            <w:pPr>
              <w:spacing w:line="420" w:lineRule="exact"/>
              <w:ind w:rightChars="-22" w:right="-70" w:firstLineChars="83" w:firstLine="199"/>
              <w:jc w:val="left"/>
              <w:rPr>
                <w:bCs/>
                <w:sz w:val="24"/>
                <w:szCs w:val="32"/>
              </w:rPr>
            </w:pPr>
            <w:r>
              <w:rPr>
                <w:bCs/>
                <w:sz w:val="24"/>
                <w:szCs w:val="32"/>
              </w:rPr>
              <w:t>5</w:t>
            </w:r>
          </w:p>
        </w:tc>
      </w:tr>
      <w:tr w:rsidR="005D57A5" w14:paraId="27ED1DA9" w14:textId="77777777">
        <w:trPr>
          <w:cantSplit/>
          <w:trHeight w:val="643"/>
          <w:tblHeader/>
          <w:jc w:val="center"/>
        </w:trPr>
        <w:tc>
          <w:tcPr>
            <w:tcW w:w="1555" w:type="dxa"/>
            <w:vMerge/>
            <w:vAlign w:val="center"/>
          </w:tcPr>
          <w:p w14:paraId="70A9E92A" w14:textId="77777777" w:rsidR="005D57A5" w:rsidRDefault="005D57A5">
            <w:pPr>
              <w:adjustRightInd w:val="0"/>
              <w:snapToGrid w:val="0"/>
              <w:ind w:firstLine="482"/>
              <w:jc w:val="center"/>
              <w:rPr>
                <w:b/>
                <w:sz w:val="24"/>
                <w:szCs w:val="32"/>
              </w:rPr>
            </w:pPr>
          </w:p>
        </w:tc>
        <w:tc>
          <w:tcPr>
            <w:tcW w:w="4022" w:type="dxa"/>
            <w:vAlign w:val="center"/>
          </w:tcPr>
          <w:p w14:paraId="4162D64F" w14:textId="21CE68D4" w:rsidR="005D57A5" w:rsidRDefault="00974793">
            <w:pPr>
              <w:spacing w:line="420" w:lineRule="exact"/>
              <w:ind w:firstLine="480"/>
              <w:jc w:val="left"/>
              <w:rPr>
                <w:bCs/>
                <w:sz w:val="24"/>
                <w:szCs w:val="32"/>
              </w:rPr>
            </w:pPr>
            <w:r>
              <w:rPr>
                <w:rFonts w:hint="eastAsia"/>
                <w:bCs/>
                <w:sz w:val="24"/>
                <w:szCs w:val="32"/>
              </w:rPr>
              <w:t>卫生毒理学</w:t>
            </w:r>
            <w:r w:rsidR="008E780A" w:rsidRPr="008E780A">
              <w:rPr>
                <w:bCs/>
                <w:sz w:val="24"/>
                <w:szCs w:val="32"/>
              </w:rPr>
              <w:t>Hygiene Toxicology</w:t>
            </w:r>
          </w:p>
        </w:tc>
        <w:tc>
          <w:tcPr>
            <w:tcW w:w="850" w:type="dxa"/>
            <w:vAlign w:val="center"/>
          </w:tcPr>
          <w:p w14:paraId="07C47DD4" w14:textId="77777777" w:rsidR="005D57A5" w:rsidRDefault="00974793">
            <w:pPr>
              <w:spacing w:line="420" w:lineRule="exact"/>
              <w:ind w:rightChars="-22" w:right="-70" w:firstLineChars="83" w:firstLine="199"/>
              <w:jc w:val="left"/>
              <w:rPr>
                <w:bCs/>
                <w:sz w:val="24"/>
                <w:szCs w:val="32"/>
              </w:rPr>
            </w:pPr>
            <w:r>
              <w:rPr>
                <w:bCs/>
                <w:sz w:val="24"/>
                <w:szCs w:val="32"/>
              </w:rPr>
              <w:t>5</w:t>
            </w:r>
          </w:p>
        </w:tc>
        <w:tc>
          <w:tcPr>
            <w:tcW w:w="893" w:type="dxa"/>
            <w:vAlign w:val="center"/>
          </w:tcPr>
          <w:p w14:paraId="181BDB6D" w14:textId="77777777" w:rsidR="005D57A5" w:rsidRDefault="00974793">
            <w:pPr>
              <w:spacing w:line="420" w:lineRule="exact"/>
              <w:ind w:rightChars="-22" w:right="-70" w:firstLineChars="83" w:firstLine="199"/>
              <w:jc w:val="left"/>
              <w:rPr>
                <w:bCs/>
                <w:sz w:val="24"/>
                <w:szCs w:val="32"/>
              </w:rPr>
            </w:pPr>
            <w:r>
              <w:rPr>
                <w:bCs/>
                <w:sz w:val="24"/>
                <w:szCs w:val="32"/>
              </w:rPr>
              <w:t>90</w:t>
            </w:r>
          </w:p>
        </w:tc>
        <w:tc>
          <w:tcPr>
            <w:tcW w:w="976" w:type="dxa"/>
            <w:vAlign w:val="center"/>
          </w:tcPr>
          <w:p w14:paraId="7FBD9AEB" w14:textId="77777777" w:rsidR="005D57A5" w:rsidRDefault="00974793">
            <w:pPr>
              <w:spacing w:line="420" w:lineRule="exact"/>
              <w:ind w:rightChars="-22" w:right="-70" w:firstLineChars="83" w:firstLine="199"/>
              <w:jc w:val="left"/>
              <w:rPr>
                <w:bCs/>
                <w:sz w:val="24"/>
                <w:szCs w:val="32"/>
              </w:rPr>
            </w:pPr>
            <w:r>
              <w:rPr>
                <w:bCs/>
                <w:sz w:val="24"/>
                <w:szCs w:val="32"/>
              </w:rPr>
              <w:t>5</w:t>
            </w:r>
          </w:p>
        </w:tc>
      </w:tr>
      <w:tr w:rsidR="005D57A5" w14:paraId="0F3F460C" w14:textId="77777777">
        <w:trPr>
          <w:cantSplit/>
          <w:trHeight w:val="643"/>
          <w:tblHeader/>
          <w:jc w:val="center"/>
        </w:trPr>
        <w:tc>
          <w:tcPr>
            <w:tcW w:w="1555" w:type="dxa"/>
            <w:vMerge/>
            <w:vAlign w:val="center"/>
          </w:tcPr>
          <w:p w14:paraId="4E97B2A3" w14:textId="77777777" w:rsidR="005D57A5" w:rsidRDefault="005D57A5">
            <w:pPr>
              <w:adjustRightInd w:val="0"/>
              <w:snapToGrid w:val="0"/>
              <w:ind w:firstLine="482"/>
              <w:jc w:val="center"/>
              <w:rPr>
                <w:b/>
                <w:sz w:val="24"/>
                <w:szCs w:val="32"/>
              </w:rPr>
            </w:pPr>
          </w:p>
        </w:tc>
        <w:tc>
          <w:tcPr>
            <w:tcW w:w="4022" w:type="dxa"/>
            <w:vAlign w:val="center"/>
          </w:tcPr>
          <w:p w14:paraId="2CACF3AE" w14:textId="77777777" w:rsidR="005D57A5" w:rsidRDefault="00974793">
            <w:pPr>
              <w:spacing w:line="420" w:lineRule="exact"/>
              <w:ind w:firstLineChars="0" w:firstLine="0"/>
              <w:jc w:val="left"/>
              <w:rPr>
                <w:bCs/>
                <w:sz w:val="24"/>
                <w:szCs w:val="32"/>
              </w:rPr>
            </w:pPr>
            <w:r>
              <w:rPr>
                <w:bCs/>
                <w:sz w:val="24"/>
                <w:szCs w:val="32"/>
              </w:rPr>
              <w:t>前沿科研讲座</w:t>
            </w:r>
            <w:r>
              <w:rPr>
                <w:rFonts w:hint="eastAsia"/>
                <w:bCs/>
                <w:sz w:val="24"/>
                <w:szCs w:val="32"/>
              </w:rPr>
              <w:t>/</w:t>
            </w:r>
            <w:r>
              <w:rPr>
                <w:bCs/>
                <w:sz w:val="24"/>
                <w:szCs w:val="32"/>
              </w:rPr>
              <w:t>Scientific research lecture</w:t>
            </w:r>
          </w:p>
        </w:tc>
        <w:tc>
          <w:tcPr>
            <w:tcW w:w="850" w:type="dxa"/>
            <w:vAlign w:val="center"/>
          </w:tcPr>
          <w:p w14:paraId="020D133C" w14:textId="77777777" w:rsidR="005D57A5" w:rsidRDefault="00974793">
            <w:pPr>
              <w:spacing w:line="420" w:lineRule="exact"/>
              <w:ind w:rightChars="-22" w:right="-70" w:firstLineChars="83" w:firstLine="199"/>
              <w:jc w:val="left"/>
              <w:rPr>
                <w:bCs/>
                <w:sz w:val="24"/>
                <w:szCs w:val="32"/>
              </w:rPr>
            </w:pPr>
            <w:r>
              <w:rPr>
                <w:rFonts w:hint="eastAsia"/>
                <w:bCs/>
                <w:sz w:val="24"/>
                <w:szCs w:val="32"/>
              </w:rPr>
              <w:t>8</w:t>
            </w:r>
          </w:p>
        </w:tc>
        <w:tc>
          <w:tcPr>
            <w:tcW w:w="893" w:type="dxa"/>
            <w:vAlign w:val="center"/>
          </w:tcPr>
          <w:p w14:paraId="4AA7A10A" w14:textId="77777777" w:rsidR="005D57A5" w:rsidRDefault="00974793">
            <w:pPr>
              <w:spacing w:line="420" w:lineRule="exact"/>
              <w:ind w:rightChars="-22" w:right="-70" w:firstLineChars="0" w:firstLine="0"/>
              <w:jc w:val="left"/>
              <w:rPr>
                <w:bCs/>
                <w:sz w:val="24"/>
                <w:szCs w:val="32"/>
              </w:rPr>
            </w:pPr>
            <w:r>
              <w:rPr>
                <w:rFonts w:hint="eastAsia"/>
                <w:bCs/>
                <w:sz w:val="24"/>
                <w:szCs w:val="32"/>
              </w:rPr>
              <w:t>144</w:t>
            </w:r>
          </w:p>
        </w:tc>
        <w:tc>
          <w:tcPr>
            <w:tcW w:w="976" w:type="dxa"/>
            <w:vAlign w:val="center"/>
          </w:tcPr>
          <w:p w14:paraId="1BD9D7FA" w14:textId="77777777" w:rsidR="005D57A5" w:rsidRDefault="00974793">
            <w:pPr>
              <w:spacing w:line="420" w:lineRule="exact"/>
              <w:ind w:rightChars="-22" w:right="-70" w:firstLineChars="83" w:firstLine="199"/>
              <w:jc w:val="left"/>
              <w:rPr>
                <w:bCs/>
                <w:sz w:val="24"/>
                <w:szCs w:val="32"/>
              </w:rPr>
            </w:pPr>
            <w:r>
              <w:rPr>
                <w:rFonts w:hint="eastAsia"/>
                <w:bCs/>
                <w:sz w:val="24"/>
                <w:szCs w:val="32"/>
              </w:rPr>
              <w:t>1-8</w:t>
            </w:r>
          </w:p>
        </w:tc>
      </w:tr>
      <w:tr w:rsidR="005D57A5" w14:paraId="740C8682" w14:textId="77777777">
        <w:trPr>
          <w:cantSplit/>
          <w:trHeight w:val="643"/>
          <w:tblHeader/>
          <w:jc w:val="center"/>
        </w:trPr>
        <w:tc>
          <w:tcPr>
            <w:tcW w:w="1555" w:type="dxa"/>
            <w:vMerge w:val="restart"/>
            <w:vAlign w:val="center"/>
          </w:tcPr>
          <w:p w14:paraId="096F04FE" w14:textId="77777777" w:rsidR="005D57A5" w:rsidRDefault="00974793">
            <w:pPr>
              <w:adjustRightInd w:val="0"/>
              <w:snapToGrid w:val="0"/>
              <w:ind w:firstLineChars="0" w:firstLine="0"/>
              <w:rPr>
                <w:b/>
                <w:sz w:val="24"/>
                <w:szCs w:val="32"/>
              </w:rPr>
            </w:pPr>
            <w:r>
              <w:rPr>
                <w:rFonts w:hint="eastAsia"/>
                <w:b/>
                <w:sz w:val="24"/>
                <w:szCs w:val="32"/>
              </w:rPr>
              <w:t>博士</w:t>
            </w:r>
            <w:r>
              <w:rPr>
                <w:b/>
                <w:sz w:val="24"/>
                <w:szCs w:val="32"/>
              </w:rPr>
              <w:t>阶段</w:t>
            </w:r>
          </w:p>
        </w:tc>
        <w:tc>
          <w:tcPr>
            <w:tcW w:w="4022" w:type="dxa"/>
            <w:vAlign w:val="center"/>
          </w:tcPr>
          <w:p w14:paraId="031F3475" w14:textId="77777777" w:rsidR="005D57A5" w:rsidRDefault="00974793">
            <w:pPr>
              <w:adjustRightInd w:val="0"/>
              <w:snapToGrid w:val="0"/>
              <w:ind w:firstLine="480"/>
              <w:jc w:val="center"/>
              <w:rPr>
                <w:sz w:val="24"/>
                <w:szCs w:val="32"/>
              </w:rPr>
            </w:pPr>
            <w:r>
              <w:rPr>
                <w:sz w:val="24"/>
                <w:szCs w:val="32"/>
              </w:rPr>
              <w:t>化学生物学</w:t>
            </w:r>
            <w:r>
              <w:rPr>
                <w:sz w:val="24"/>
                <w:szCs w:val="32"/>
              </w:rPr>
              <w:t>Chemical Biology</w:t>
            </w:r>
          </w:p>
        </w:tc>
        <w:tc>
          <w:tcPr>
            <w:tcW w:w="850" w:type="dxa"/>
            <w:vAlign w:val="center"/>
          </w:tcPr>
          <w:p w14:paraId="5F2C181C"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39A5DF70"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2B79A06F" w14:textId="77777777" w:rsidR="005D57A5" w:rsidRDefault="00974793">
            <w:pPr>
              <w:adjustRightInd w:val="0"/>
              <w:snapToGrid w:val="0"/>
              <w:ind w:firstLine="480"/>
              <w:jc w:val="left"/>
              <w:rPr>
                <w:sz w:val="24"/>
                <w:szCs w:val="32"/>
              </w:rPr>
            </w:pPr>
            <w:r>
              <w:rPr>
                <w:rFonts w:hint="eastAsia"/>
                <w:sz w:val="24"/>
                <w:szCs w:val="32"/>
              </w:rPr>
              <w:t>9</w:t>
            </w:r>
          </w:p>
        </w:tc>
      </w:tr>
      <w:tr w:rsidR="005D57A5" w14:paraId="6DF6533A" w14:textId="77777777">
        <w:trPr>
          <w:cantSplit/>
          <w:trHeight w:val="643"/>
          <w:tblHeader/>
          <w:jc w:val="center"/>
        </w:trPr>
        <w:tc>
          <w:tcPr>
            <w:tcW w:w="1555" w:type="dxa"/>
            <w:vMerge/>
            <w:vAlign w:val="center"/>
          </w:tcPr>
          <w:p w14:paraId="1F910E4F" w14:textId="77777777" w:rsidR="005D57A5" w:rsidRDefault="005D57A5">
            <w:pPr>
              <w:adjustRightInd w:val="0"/>
              <w:snapToGrid w:val="0"/>
              <w:ind w:firstLine="482"/>
              <w:jc w:val="center"/>
              <w:rPr>
                <w:b/>
                <w:sz w:val="24"/>
                <w:szCs w:val="32"/>
              </w:rPr>
            </w:pPr>
          </w:p>
        </w:tc>
        <w:tc>
          <w:tcPr>
            <w:tcW w:w="4022" w:type="dxa"/>
            <w:vAlign w:val="center"/>
          </w:tcPr>
          <w:p w14:paraId="1ADEA187" w14:textId="77777777" w:rsidR="005D57A5" w:rsidRDefault="00974793">
            <w:pPr>
              <w:adjustRightInd w:val="0"/>
              <w:snapToGrid w:val="0"/>
              <w:ind w:firstLine="480"/>
              <w:jc w:val="center"/>
              <w:rPr>
                <w:sz w:val="24"/>
                <w:szCs w:val="32"/>
              </w:rPr>
            </w:pPr>
            <w:r>
              <w:rPr>
                <w:sz w:val="24"/>
                <w:szCs w:val="32"/>
              </w:rPr>
              <w:t>系统生物学</w:t>
            </w:r>
            <w:r>
              <w:rPr>
                <w:sz w:val="24"/>
                <w:szCs w:val="32"/>
              </w:rPr>
              <w:t>systems biology</w:t>
            </w:r>
          </w:p>
        </w:tc>
        <w:tc>
          <w:tcPr>
            <w:tcW w:w="850" w:type="dxa"/>
            <w:vAlign w:val="center"/>
          </w:tcPr>
          <w:p w14:paraId="69E76DB0"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6E67FB3C"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261E2821" w14:textId="77777777" w:rsidR="005D57A5" w:rsidRDefault="00974793">
            <w:pPr>
              <w:adjustRightInd w:val="0"/>
              <w:snapToGrid w:val="0"/>
              <w:ind w:firstLine="480"/>
              <w:jc w:val="left"/>
              <w:rPr>
                <w:sz w:val="24"/>
                <w:szCs w:val="32"/>
              </w:rPr>
            </w:pPr>
            <w:r>
              <w:rPr>
                <w:rFonts w:hint="eastAsia"/>
                <w:sz w:val="24"/>
                <w:szCs w:val="32"/>
              </w:rPr>
              <w:t>9</w:t>
            </w:r>
          </w:p>
        </w:tc>
      </w:tr>
      <w:tr w:rsidR="005D57A5" w14:paraId="3EBD2574" w14:textId="77777777">
        <w:trPr>
          <w:cantSplit/>
          <w:trHeight w:val="643"/>
          <w:tblHeader/>
          <w:jc w:val="center"/>
        </w:trPr>
        <w:tc>
          <w:tcPr>
            <w:tcW w:w="1555" w:type="dxa"/>
            <w:vMerge/>
            <w:vAlign w:val="center"/>
          </w:tcPr>
          <w:p w14:paraId="1DE3BEB9" w14:textId="77777777" w:rsidR="005D57A5" w:rsidRDefault="005D57A5">
            <w:pPr>
              <w:adjustRightInd w:val="0"/>
              <w:snapToGrid w:val="0"/>
              <w:ind w:firstLine="482"/>
              <w:jc w:val="center"/>
              <w:rPr>
                <w:b/>
                <w:sz w:val="24"/>
                <w:szCs w:val="32"/>
              </w:rPr>
            </w:pPr>
          </w:p>
        </w:tc>
        <w:tc>
          <w:tcPr>
            <w:tcW w:w="4022" w:type="dxa"/>
            <w:vAlign w:val="center"/>
          </w:tcPr>
          <w:p w14:paraId="4518935A" w14:textId="77777777" w:rsidR="005D57A5" w:rsidRDefault="00974793">
            <w:pPr>
              <w:adjustRightInd w:val="0"/>
              <w:snapToGrid w:val="0"/>
              <w:ind w:firstLine="480"/>
              <w:rPr>
                <w:sz w:val="24"/>
                <w:szCs w:val="32"/>
              </w:rPr>
            </w:pPr>
            <w:r>
              <w:rPr>
                <w:sz w:val="24"/>
                <w:szCs w:val="32"/>
              </w:rPr>
              <w:t>生物</w:t>
            </w:r>
            <w:r>
              <w:rPr>
                <w:rFonts w:hint="eastAsia"/>
                <w:sz w:val="24"/>
                <w:szCs w:val="32"/>
              </w:rPr>
              <w:t>统计</w:t>
            </w:r>
            <w:r>
              <w:rPr>
                <w:sz w:val="24"/>
                <w:szCs w:val="32"/>
              </w:rPr>
              <w:t>学</w:t>
            </w:r>
            <w:r>
              <w:rPr>
                <w:sz w:val="24"/>
                <w:szCs w:val="32"/>
              </w:rPr>
              <w:t>Biostatistics</w:t>
            </w:r>
          </w:p>
        </w:tc>
        <w:tc>
          <w:tcPr>
            <w:tcW w:w="850" w:type="dxa"/>
            <w:vAlign w:val="center"/>
          </w:tcPr>
          <w:p w14:paraId="5AD9BCDC"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6E2F239A"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2175C96D" w14:textId="77777777" w:rsidR="005D57A5" w:rsidRDefault="00974793">
            <w:pPr>
              <w:adjustRightInd w:val="0"/>
              <w:snapToGrid w:val="0"/>
              <w:ind w:firstLine="480"/>
              <w:jc w:val="left"/>
              <w:rPr>
                <w:sz w:val="24"/>
                <w:szCs w:val="32"/>
              </w:rPr>
            </w:pPr>
            <w:r>
              <w:rPr>
                <w:rFonts w:hint="eastAsia"/>
                <w:sz w:val="24"/>
                <w:szCs w:val="32"/>
              </w:rPr>
              <w:t>9</w:t>
            </w:r>
          </w:p>
        </w:tc>
      </w:tr>
      <w:tr w:rsidR="005D57A5" w14:paraId="4E74C262" w14:textId="77777777">
        <w:trPr>
          <w:cantSplit/>
          <w:trHeight w:val="643"/>
          <w:tblHeader/>
          <w:jc w:val="center"/>
        </w:trPr>
        <w:tc>
          <w:tcPr>
            <w:tcW w:w="1555" w:type="dxa"/>
            <w:vMerge/>
            <w:vAlign w:val="center"/>
          </w:tcPr>
          <w:p w14:paraId="79529839" w14:textId="77777777" w:rsidR="005D57A5" w:rsidRDefault="005D57A5">
            <w:pPr>
              <w:adjustRightInd w:val="0"/>
              <w:snapToGrid w:val="0"/>
              <w:ind w:firstLine="482"/>
              <w:jc w:val="center"/>
              <w:rPr>
                <w:b/>
                <w:sz w:val="24"/>
                <w:szCs w:val="32"/>
              </w:rPr>
            </w:pPr>
          </w:p>
        </w:tc>
        <w:tc>
          <w:tcPr>
            <w:tcW w:w="4022" w:type="dxa"/>
            <w:vAlign w:val="center"/>
          </w:tcPr>
          <w:p w14:paraId="70A6AEAD" w14:textId="77777777" w:rsidR="005D57A5" w:rsidRDefault="00974793">
            <w:pPr>
              <w:adjustRightInd w:val="0"/>
              <w:snapToGrid w:val="0"/>
              <w:ind w:firstLineChars="0" w:firstLine="0"/>
              <w:rPr>
                <w:sz w:val="24"/>
                <w:szCs w:val="32"/>
              </w:rPr>
            </w:pPr>
            <w:r>
              <w:rPr>
                <w:sz w:val="24"/>
                <w:szCs w:val="32"/>
              </w:rPr>
              <w:t>组学信息学</w:t>
            </w:r>
            <w:r>
              <w:rPr>
                <w:sz w:val="24"/>
                <w:szCs w:val="32"/>
              </w:rPr>
              <w:t>proteomics Informatics</w:t>
            </w:r>
          </w:p>
        </w:tc>
        <w:tc>
          <w:tcPr>
            <w:tcW w:w="850" w:type="dxa"/>
            <w:vAlign w:val="center"/>
          </w:tcPr>
          <w:p w14:paraId="4588194F"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113FCC49"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578CC52A" w14:textId="77777777" w:rsidR="005D57A5" w:rsidRDefault="00974793">
            <w:pPr>
              <w:adjustRightInd w:val="0"/>
              <w:snapToGrid w:val="0"/>
              <w:ind w:firstLine="480"/>
              <w:jc w:val="left"/>
              <w:rPr>
                <w:sz w:val="24"/>
                <w:szCs w:val="32"/>
              </w:rPr>
            </w:pPr>
            <w:r>
              <w:rPr>
                <w:rFonts w:hint="eastAsia"/>
                <w:sz w:val="24"/>
                <w:szCs w:val="32"/>
              </w:rPr>
              <w:t>9</w:t>
            </w:r>
          </w:p>
        </w:tc>
      </w:tr>
      <w:tr w:rsidR="005D57A5" w14:paraId="77E07336" w14:textId="77777777">
        <w:trPr>
          <w:cantSplit/>
          <w:trHeight w:val="643"/>
          <w:tblHeader/>
          <w:jc w:val="center"/>
        </w:trPr>
        <w:tc>
          <w:tcPr>
            <w:tcW w:w="1555" w:type="dxa"/>
            <w:vMerge/>
            <w:vAlign w:val="center"/>
          </w:tcPr>
          <w:p w14:paraId="7052198B" w14:textId="77777777" w:rsidR="005D57A5" w:rsidRDefault="005D57A5">
            <w:pPr>
              <w:adjustRightInd w:val="0"/>
              <w:snapToGrid w:val="0"/>
              <w:ind w:firstLine="482"/>
              <w:jc w:val="center"/>
              <w:rPr>
                <w:b/>
                <w:sz w:val="24"/>
                <w:szCs w:val="32"/>
              </w:rPr>
            </w:pPr>
          </w:p>
        </w:tc>
        <w:tc>
          <w:tcPr>
            <w:tcW w:w="4022" w:type="dxa"/>
            <w:vAlign w:val="center"/>
          </w:tcPr>
          <w:p w14:paraId="18AAD193" w14:textId="77777777" w:rsidR="005D57A5" w:rsidRDefault="00974793">
            <w:pPr>
              <w:adjustRightInd w:val="0"/>
              <w:snapToGrid w:val="0"/>
              <w:ind w:firstLine="480"/>
              <w:jc w:val="center"/>
              <w:rPr>
                <w:bCs/>
                <w:sz w:val="24"/>
              </w:rPr>
            </w:pPr>
            <w:r>
              <w:rPr>
                <w:rFonts w:hint="eastAsia"/>
                <w:bCs/>
                <w:sz w:val="24"/>
              </w:rPr>
              <w:t>数据结构与算法</w:t>
            </w:r>
          </w:p>
          <w:p w14:paraId="6C36B36A" w14:textId="77777777" w:rsidR="005D57A5" w:rsidRDefault="00974793">
            <w:pPr>
              <w:adjustRightInd w:val="0"/>
              <w:snapToGrid w:val="0"/>
              <w:ind w:firstLineChars="83" w:firstLine="199"/>
              <w:rPr>
                <w:sz w:val="24"/>
                <w:szCs w:val="32"/>
              </w:rPr>
            </w:pPr>
            <w:r>
              <w:rPr>
                <w:bCs/>
                <w:sz w:val="24"/>
              </w:rPr>
              <w:t>Data Structures and Algorithms</w:t>
            </w:r>
          </w:p>
        </w:tc>
        <w:tc>
          <w:tcPr>
            <w:tcW w:w="850" w:type="dxa"/>
            <w:vAlign w:val="center"/>
          </w:tcPr>
          <w:p w14:paraId="098DE07F" w14:textId="77777777" w:rsidR="005D57A5" w:rsidRDefault="00974793">
            <w:pPr>
              <w:adjustRightInd w:val="0"/>
              <w:snapToGrid w:val="0"/>
              <w:ind w:firstLineChars="83" w:firstLine="199"/>
              <w:rPr>
                <w:sz w:val="24"/>
                <w:szCs w:val="32"/>
              </w:rPr>
            </w:pPr>
            <w:r>
              <w:rPr>
                <w:rFonts w:hint="eastAsia"/>
                <w:sz w:val="24"/>
              </w:rPr>
              <w:t>2</w:t>
            </w:r>
          </w:p>
        </w:tc>
        <w:tc>
          <w:tcPr>
            <w:tcW w:w="893" w:type="dxa"/>
            <w:vAlign w:val="center"/>
          </w:tcPr>
          <w:p w14:paraId="22EA2CB3" w14:textId="77777777" w:rsidR="005D57A5" w:rsidRDefault="00974793">
            <w:pPr>
              <w:adjustRightInd w:val="0"/>
              <w:snapToGrid w:val="0"/>
              <w:ind w:firstLineChars="0" w:firstLine="0"/>
              <w:rPr>
                <w:sz w:val="24"/>
                <w:szCs w:val="32"/>
              </w:rPr>
            </w:pPr>
            <w:r>
              <w:rPr>
                <w:rFonts w:hint="eastAsia"/>
                <w:sz w:val="24"/>
              </w:rPr>
              <w:t>5</w:t>
            </w:r>
            <w:r>
              <w:rPr>
                <w:sz w:val="24"/>
              </w:rPr>
              <w:t>4</w:t>
            </w:r>
          </w:p>
        </w:tc>
        <w:tc>
          <w:tcPr>
            <w:tcW w:w="976" w:type="dxa"/>
            <w:vAlign w:val="center"/>
          </w:tcPr>
          <w:p w14:paraId="0CC18A39" w14:textId="77777777" w:rsidR="005D57A5" w:rsidRDefault="00974793">
            <w:pPr>
              <w:adjustRightInd w:val="0"/>
              <w:snapToGrid w:val="0"/>
              <w:ind w:firstLine="480"/>
              <w:jc w:val="left"/>
              <w:rPr>
                <w:sz w:val="24"/>
                <w:szCs w:val="32"/>
              </w:rPr>
            </w:pPr>
            <w:r>
              <w:rPr>
                <w:rFonts w:hint="eastAsia"/>
                <w:sz w:val="24"/>
              </w:rPr>
              <w:t>9</w:t>
            </w:r>
          </w:p>
        </w:tc>
      </w:tr>
      <w:tr w:rsidR="005D57A5" w14:paraId="0BB4FC1A" w14:textId="77777777">
        <w:trPr>
          <w:cantSplit/>
          <w:trHeight w:val="643"/>
          <w:tblHeader/>
          <w:jc w:val="center"/>
        </w:trPr>
        <w:tc>
          <w:tcPr>
            <w:tcW w:w="1555" w:type="dxa"/>
            <w:vMerge/>
            <w:vAlign w:val="center"/>
          </w:tcPr>
          <w:p w14:paraId="78B0DBE5" w14:textId="77777777" w:rsidR="005D57A5" w:rsidRDefault="005D57A5">
            <w:pPr>
              <w:adjustRightInd w:val="0"/>
              <w:snapToGrid w:val="0"/>
              <w:ind w:firstLine="482"/>
              <w:jc w:val="center"/>
              <w:rPr>
                <w:b/>
                <w:sz w:val="24"/>
                <w:szCs w:val="32"/>
              </w:rPr>
            </w:pPr>
          </w:p>
        </w:tc>
        <w:tc>
          <w:tcPr>
            <w:tcW w:w="4022" w:type="dxa"/>
            <w:vAlign w:val="center"/>
          </w:tcPr>
          <w:p w14:paraId="33F0D501" w14:textId="77777777" w:rsidR="005D57A5" w:rsidRDefault="00974793">
            <w:pPr>
              <w:adjustRightInd w:val="0"/>
              <w:snapToGrid w:val="0"/>
              <w:ind w:firstLineChars="0" w:firstLine="0"/>
              <w:jc w:val="center"/>
              <w:rPr>
                <w:sz w:val="24"/>
                <w:szCs w:val="32"/>
              </w:rPr>
            </w:pPr>
            <w:r>
              <w:rPr>
                <w:sz w:val="24"/>
                <w:szCs w:val="32"/>
              </w:rPr>
              <w:t>干细胞与再生医学</w:t>
            </w:r>
          </w:p>
          <w:p w14:paraId="39286819" w14:textId="77777777" w:rsidR="005D57A5" w:rsidRDefault="00974793">
            <w:pPr>
              <w:adjustRightInd w:val="0"/>
              <w:snapToGrid w:val="0"/>
              <w:ind w:firstLineChars="0" w:firstLine="0"/>
              <w:rPr>
                <w:sz w:val="24"/>
                <w:szCs w:val="32"/>
              </w:rPr>
            </w:pPr>
            <w:r>
              <w:rPr>
                <w:sz w:val="24"/>
                <w:szCs w:val="32"/>
              </w:rPr>
              <w:t>Stem cells and regenerative medicine</w:t>
            </w:r>
          </w:p>
        </w:tc>
        <w:tc>
          <w:tcPr>
            <w:tcW w:w="850" w:type="dxa"/>
            <w:vAlign w:val="center"/>
          </w:tcPr>
          <w:p w14:paraId="5E2E4DAA"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316650A5"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3D309445" w14:textId="77777777" w:rsidR="005D57A5" w:rsidRDefault="00974793">
            <w:pPr>
              <w:adjustRightInd w:val="0"/>
              <w:snapToGrid w:val="0"/>
              <w:ind w:firstLine="480"/>
              <w:jc w:val="left"/>
              <w:rPr>
                <w:sz w:val="24"/>
                <w:szCs w:val="32"/>
              </w:rPr>
            </w:pPr>
            <w:r>
              <w:rPr>
                <w:rFonts w:hint="eastAsia"/>
                <w:sz w:val="24"/>
                <w:szCs w:val="32"/>
              </w:rPr>
              <w:t>9</w:t>
            </w:r>
          </w:p>
        </w:tc>
      </w:tr>
      <w:tr w:rsidR="005D57A5" w14:paraId="693CB50E" w14:textId="77777777">
        <w:trPr>
          <w:cantSplit/>
          <w:trHeight w:val="643"/>
          <w:tblHeader/>
          <w:jc w:val="center"/>
        </w:trPr>
        <w:tc>
          <w:tcPr>
            <w:tcW w:w="1555" w:type="dxa"/>
            <w:vMerge/>
            <w:vAlign w:val="center"/>
          </w:tcPr>
          <w:p w14:paraId="39382D8A" w14:textId="77777777" w:rsidR="005D57A5" w:rsidRDefault="005D57A5">
            <w:pPr>
              <w:adjustRightInd w:val="0"/>
              <w:snapToGrid w:val="0"/>
              <w:ind w:firstLine="482"/>
              <w:jc w:val="center"/>
              <w:rPr>
                <w:b/>
                <w:sz w:val="24"/>
                <w:szCs w:val="32"/>
              </w:rPr>
            </w:pPr>
          </w:p>
        </w:tc>
        <w:tc>
          <w:tcPr>
            <w:tcW w:w="4022" w:type="dxa"/>
            <w:vAlign w:val="center"/>
          </w:tcPr>
          <w:p w14:paraId="3B37D489" w14:textId="77777777" w:rsidR="005D57A5" w:rsidRDefault="00974793">
            <w:pPr>
              <w:adjustRightInd w:val="0"/>
              <w:snapToGrid w:val="0"/>
              <w:ind w:firstLine="480"/>
              <w:jc w:val="center"/>
              <w:rPr>
                <w:sz w:val="24"/>
                <w:szCs w:val="32"/>
              </w:rPr>
            </w:pPr>
            <w:r>
              <w:rPr>
                <w:rFonts w:hint="eastAsia"/>
                <w:sz w:val="24"/>
                <w:szCs w:val="32"/>
              </w:rPr>
              <w:t>基因组与蛋白组学技术</w:t>
            </w:r>
          </w:p>
          <w:p w14:paraId="67E15798" w14:textId="77777777" w:rsidR="005D57A5" w:rsidRDefault="00974793">
            <w:pPr>
              <w:adjustRightInd w:val="0"/>
              <w:snapToGrid w:val="0"/>
              <w:ind w:firstLine="480"/>
              <w:jc w:val="center"/>
              <w:rPr>
                <w:sz w:val="24"/>
                <w:szCs w:val="32"/>
              </w:rPr>
            </w:pPr>
            <w:r>
              <w:rPr>
                <w:sz w:val="24"/>
                <w:szCs w:val="32"/>
              </w:rPr>
              <w:t>Genome and proteomics</w:t>
            </w:r>
          </w:p>
        </w:tc>
        <w:tc>
          <w:tcPr>
            <w:tcW w:w="850" w:type="dxa"/>
            <w:vAlign w:val="center"/>
          </w:tcPr>
          <w:p w14:paraId="4AEA5B87"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1BC626CF"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1BCB81BB" w14:textId="77777777" w:rsidR="005D57A5" w:rsidRDefault="00974793">
            <w:pPr>
              <w:adjustRightInd w:val="0"/>
              <w:snapToGrid w:val="0"/>
              <w:ind w:firstLine="480"/>
              <w:jc w:val="left"/>
              <w:rPr>
                <w:sz w:val="24"/>
                <w:szCs w:val="32"/>
              </w:rPr>
            </w:pPr>
            <w:r>
              <w:rPr>
                <w:rFonts w:hint="eastAsia"/>
                <w:sz w:val="24"/>
                <w:szCs w:val="32"/>
              </w:rPr>
              <w:t>9</w:t>
            </w:r>
          </w:p>
        </w:tc>
      </w:tr>
      <w:tr w:rsidR="005D57A5" w14:paraId="1FDE3092" w14:textId="77777777">
        <w:trPr>
          <w:cantSplit/>
          <w:trHeight w:val="643"/>
          <w:tblHeader/>
          <w:jc w:val="center"/>
        </w:trPr>
        <w:tc>
          <w:tcPr>
            <w:tcW w:w="1555" w:type="dxa"/>
            <w:vMerge/>
            <w:vAlign w:val="center"/>
          </w:tcPr>
          <w:p w14:paraId="58FAB6EC" w14:textId="77777777" w:rsidR="005D57A5" w:rsidRDefault="005D57A5">
            <w:pPr>
              <w:adjustRightInd w:val="0"/>
              <w:snapToGrid w:val="0"/>
              <w:ind w:firstLine="482"/>
              <w:jc w:val="center"/>
              <w:rPr>
                <w:b/>
                <w:sz w:val="24"/>
                <w:szCs w:val="32"/>
              </w:rPr>
            </w:pPr>
          </w:p>
        </w:tc>
        <w:tc>
          <w:tcPr>
            <w:tcW w:w="4022" w:type="dxa"/>
            <w:vAlign w:val="center"/>
          </w:tcPr>
          <w:p w14:paraId="25485799" w14:textId="77777777" w:rsidR="005D57A5" w:rsidRDefault="00974793">
            <w:pPr>
              <w:adjustRightInd w:val="0"/>
              <w:snapToGrid w:val="0"/>
              <w:ind w:firstLine="480"/>
              <w:jc w:val="center"/>
              <w:rPr>
                <w:sz w:val="24"/>
                <w:szCs w:val="32"/>
              </w:rPr>
            </w:pPr>
            <w:r>
              <w:rPr>
                <w:rFonts w:hint="eastAsia"/>
                <w:sz w:val="24"/>
                <w:szCs w:val="32"/>
              </w:rPr>
              <w:t>分子诊断技术</w:t>
            </w:r>
          </w:p>
          <w:p w14:paraId="63555695" w14:textId="77777777" w:rsidR="005D57A5" w:rsidRDefault="00974793">
            <w:pPr>
              <w:adjustRightInd w:val="0"/>
              <w:snapToGrid w:val="0"/>
              <w:ind w:firstLine="480"/>
              <w:jc w:val="center"/>
              <w:rPr>
                <w:sz w:val="24"/>
                <w:szCs w:val="32"/>
              </w:rPr>
            </w:pPr>
            <w:r>
              <w:rPr>
                <w:sz w:val="24"/>
                <w:szCs w:val="32"/>
              </w:rPr>
              <w:t>Molecular diagnosis technology</w:t>
            </w:r>
          </w:p>
        </w:tc>
        <w:tc>
          <w:tcPr>
            <w:tcW w:w="850" w:type="dxa"/>
            <w:vAlign w:val="center"/>
          </w:tcPr>
          <w:p w14:paraId="5BE76F57" w14:textId="77777777" w:rsidR="005D57A5" w:rsidRDefault="00974793">
            <w:pPr>
              <w:adjustRightInd w:val="0"/>
              <w:snapToGrid w:val="0"/>
              <w:ind w:firstLineChars="83" w:firstLine="199"/>
              <w:rPr>
                <w:sz w:val="24"/>
                <w:szCs w:val="32"/>
              </w:rPr>
            </w:pPr>
            <w:r>
              <w:rPr>
                <w:rFonts w:hint="eastAsia"/>
                <w:sz w:val="24"/>
                <w:szCs w:val="32"/>
              </w:rPr>
              <w:t>1</w:t>
            </w:r>
          </w:p>
        </w:tc>
        <w:tc>
          <w:tcPr>
            <w:tcW w:w="893" w:type="dxa"/>
            <w:vAlign w:val="center"/>
          </w:tcPr>
          <w:p w14:paraId="58A734F2" w14:textId="77777777" w:rsidR="005D57A5" w:rsidRDefault="00974793">
            <w:pPr>
              <w:adjustRightInd w:val="0"/>
              <w:snapToGrid w:val="0"/>
              <w:ind w:firstLineChars="0" w:firstLine="0"/>
              <w:rPr>
                <w:sz w:val="24"/>
                <w:szCs w:val="32"/>
              </w:rPr>
            </w:pPr>
            <w:r>
              <w:rPr>
                <w:rFonts w:hint="eastAsia"/>
                <w:sz w:val="24"/>
                <w:szCs w:val="32"/>
              </w:rPr>
              <w:t>18</w:t>
            </w:r>
          </w:p>
        </w:tc>
        <w:tc>
          <w:tcPr>
            <w:tcW w:w="976" w:type="dxa"/>
            <w:vAlign w:val="center"/>
          </w:tcPr>
          <w:p w14:paraId="21A707AD" w14:textId="77777777" w:rsidR="005D57A5" w:rsidRDefault="00974793">
            <w:pPr>
              <w:adjustRightInd w:val="0"/>
              <w:snapToGrid w:val="0"/>
              <w:ind w:firstLine="480"/>
              <w:jc w:val="left"/>
              <w:rPr>
                <w:sz w:val="24"/>
                <w:szCs w:val="32"/>
              </w:rPr>
            </w:pPr>
            <w:r>
              <w:rPr>
                <w:rFonts w:hint="eastAsia"/>
                <w:sz w:val="24"/>
                <w:szCs w:val="32"/>
              </w:rPr>
              <w:t>9</w:t>
            </w:r>
          </w:p>
        </w:tc>
      </w:tr>
      <w:tr w:rsidR="005D57A5" w14:paraId="07EA413E" w14:textId="77777777">
        <w:trPr>
          <w:cantSplit/>
          <w:trHeight w:val="643"/>
          <w:tblHeader/>
          <w:jc w:val="center"/>
        </w:trPr>
        <w:tc>
          <w:tcPr>
            <w:tcW w:w="1555" w:type="dxa"/>
            <w:vMerge/>
            <w:vAlign w:val="center"/>
          </w:tcPr>
          <w:p w14:paraId="29FA17C6" w14:textId="77777777" w:rsidR="005D57A5" w:rsidRDefault="005D57A5">
            <w:pPr>
              <w:adjustRightInd w:val="0"/>
              <w:snapToGrid w:val="0"/>
              <w:ind w:firstLine="482"/>
              <w:jc w:val="center"/>
              <w:rPr>
                <w:b/>
                <w:sz w:val="24"/>
                <w:szCs w:val="32"/>
              </w:rPr>
            </w:pPr>
          </w:p>
        </w:tc>
        <w:tc>
          <w:tcPr>
            <w:tcW w:w="4022" w:type="dxa"/>
            <w:vAlign w:val="center"/>
          </w:tcPr>
          <w:p w14:paraId="7A6ECC63" w14:textId="77777777" w:rsidR="005D57A5" w:rsidRDefault="00974793">
            <w:pPr>
              <w:adjustRightInd w:val="0"/>
              <w:snapToGrid w:val="0"/>
              <w:ind w:firstLine="480"/>
              <w:jc w:val="center"/>
              <w:rPr>
                <w:sz w:val="24"/>
                <w:szCs w:val="32"/>
              </w:rPr>
            </w:pPr>
            <w:r>
              <w:rPr>
                <w:rFonts w:hint="eastAsia"/>
                <w:sz w:val="24"/>
                <w:szCs w:val="32"/>
              </w:rPr>
              <w:t>病原生物学与实验技术</w:t>
            </w:r>
          </w:p>
          <w:p w14:paraId="07A3DA6B" w14:textId="77777777" w:rsidR="005D57A5" w:rsidRDefault="00974793">
            <w:pPr>
              <w:adjustRightInd w:val="0"/>
              <w:snapToGrid w:val="0"/>
              <w:ind w:firstLineChars="0" w:firstLine="0"/>
              <w:rPr>
                <w:sz w:val="24"/>
                <w:szCs w:val="32"/>
              </w:rPr>
            </w:pPr>
            <w:r>
              <w:rPr>
                <w:sz w:val="24"/>
                <w:szCs w:val="32"/>
              </w:rPr>
              <w:t>Pathogenic biology and experimental technology</w:t>
            </w:r>
          </w:p>
        </w:tc>
        <w:tc>
          <w:tcPr>
            <w:tcW w:w="850" w:type="dxa"/>
            <w:vAlign w:val="center"/>
          </w:tcPr>
          <w:p w14:paraId="33FEF671" w14:textId="77777777" w:rsidR="005D57A5" w:rsidRDefault="00974793">
            <w:pPr>
              <w:adjustRightInd w:val="0"/>
              <w:snapToGrid w:val="0"/>
              <w:ind w:firstLineChars="83" w:firstLine="199"/>
              <w:rPr>
                <w:sz w:val="24"/>
                <w:szCs w:val="32"/>
              </w:rPr>
            </w:pPr>
            <w:r>
              <w:rPr>
                <w:rFonts w:hint="eastAsia"/>
                <w:sz w:val="24"/>
                <w:szCs w:val="32"/>
              </w:rPr>
              <w:t>2</w:t>
            </w:r>
          </w:p>
        </w:tc>
        <w:tc>
          <w:tcPr>
            <w:tcW w:w="893" w:type="dxa"/>
            <w:vAlign w:val="center"/>
          </w:tcPr>
          <w:p w14:paraId="57411009" w14:textId="77777777" w:rsidR="005D57A5" w:rsidRDefault="00974793">
            <w:pPr>
              <w:adjustRightInd w:val="0"/>
              <w:snapToGrid w:val="0"/>
              <w:ind w:firstLineChars="0" w:firstLine="0"/>
              <w:rPr>
                <w:sz w:val="24"/>
                <w:szCs w:val="32"/>
              </w:rPr>
            </w:pPr>
            <w:r>
              <w:rPr>
                <w:rFonts w:hint="eastAsia"/>
                <w:sz w:val="24"/>
                <w:szCs w:val="32"/>
              </w:rPr>
              <w:t>54</w:t>
            </w:r>
          </w:p>
        </w:tc>
        <w:tc>
          <w:tcPr>
            <w:tcW w:w="976" w:type="dxa"/>
            <w:vAlign w:val="center"/>
          </w:tcPr>
          <w:p w14:paraId="761111F1" w14:textId="77777777" w:rsidR="005D57A5" w:rsidRDefault="00974793">
            <w:pPr>
              <w:adjustRightInd w:val="0"/>
              <w:snapToGrid w:val="0"/>
              <w:ind w:firstLine="480"/>
              <w:jc w:val="left"/>
              <w:rPr>
                <w:sz w:val="24"/>
                <w:szCs w:val="32"/>
              </w:rPr>
            </w:pPr>
            <w:r>
              <w:rPr>
                <w:rFonts w:hint="eastAsia"/>
                <w:sz w:val="24"/>
                <w:szCs w:val="32"/>
              </w:rPr>
              <w:t>9</w:t>
            </w:r>
          </w:p>
        </w:tc>
      </w:tr>
      <w:tr w:rsidR="005D57A5" w14:paraId="616AD17A" w14:textId="77777777">
        <w:trPr>
          <w:cantSplit/>
          <w:trHeight w:val="643"/>
          <w:tblHeader/>
          <w:jc w:val="center"/>
        </w:trPr>
        <w:tc>
          <w:tcPr>
            <w:tcW w:w="1555" w:type="dxa"/>
            <w:vMerge/>
            <w:vAlign w:val="center"/>
          </w:tcPr>
          <w:p w14:paraId="40D59036" w14:textId="77777777" w:rsidR="005D57A5" w:rsidRDefault="005D57A5">
            <w:pPr>
              <w:adjustRightInd w:val="0"/>
              <w:snapToGrid w:val="0"/>
              <w:ind w:firstLine="482"/>
              <w:jc w:val="center"/>
              <w:rPr>
                <w:b/>
                <w:sz w:val="24"/>
                <w:szCs w:val="32"/>
              </w:rPr>
            </w:pPr>
          </w:p>
        </w:tc>
        <w:tc>
          <w:tcPr>
            <w:tcW w:w="4022" w:type="dxa"/>
            <w:vAlign w:val="center"/>
          </w:tcPr>
          <w:p w14:paraId="5C0A334B" w14:textId="77777777" w:rsidR="005D57A5" w:rsidRDefault="00974793">
            <w:pPr>
              <w:adjustRightInd w:val="0"/>
              <w:snapToGrid w:val="0"/>
              <w:ind w:firstLine="480"/>
              <w:jc w:val="center"/>
              <w:rPr>
                <w:sz w:val="24"/>
                <w:szCs w:val="32"/>
              </w:rPr>
            </w:pPr>
            <w:r>
              <w:rPr>
                <w:rFonts w:hint="eastAsia"/>
                <w:sz w:val="24"/>
                <w:szCs w:val="32"/>
              </w:rPr>
              <w:t>医学实验</w:t>
            </w:r>
            <w:r>
              <w:rPr>
                <w:sz w:val="24"/>
                <w:szCs w:val="32"/>
              </w:rPr>
              <w:t>动物</w:t>
            </w:r>
            <w:r>
              <w:rPr>
                <w:rFonts w:hint="eastAsia"/>
                <w:sz w:val="24"/>
                <w:szCs w:val="32"/>
              </w:rPr>
              <w:t>学与</w:t>
            </w:r>
            <w:r>
              <w:rPr>
                <w:sz w:val="24"/>
                <w:szCs w:val="32"/>
              </w:rPr>
              <w:t>技术</w:t>
            </w:r>
            <w:r>
              <w:rPr>
                <w:sz w:val="24"/>
                <w:szCs w:val="32"/>
              </w:rPr>
              <w:t>/Animal Laboratory Skills</w:t>
            </w:r>
          </w:p>
        </w:tc>
        <w:tc>
          <w:tcPr>
            <w:tcW w:w="850" w:type="dxa"/>
            <w:vAlign w:val="center"/>
          </w:tcPr>
          <w:p w14:paraId="0E5EAF9F" w14:textId="77777777" w:rsidR="005D57A5" w:rsidRDefault="00974793">
            <w:pPr>
              <w:adjustRightInd w:val="0"/>
              <w:snapToGrid w:val="0"/>
              <w:ind w:rightChars="-22" w:right="-70" w:firstLineChars="83" w:firstLine="199"/>
              <w:rPr>
                <w:sz w:val="24"/>
                <w:szCs w:val="32"/>
              </w:rPr>
            </w:pPr>
            <w:r>
              <w:rPr>
                <w:rFonts w:hint="eastAsia"/>
                <w:sz w:val="24"/>
                <w:szCs w:val="32"/>
              </w:rPr>
              <w:t>2</w:t>
            </w:r>
          </w:p>
        </w:tc>
        <w:tc>
          <w:tcPr>
            <w:tcW w:w="893" w:type="dxa"/>
            <w:vAlign w:val="center"/>
          </w:tcPr>
          <w:p w14:paraId="61842566" w14:textId="77777777" w:rsidR="005D57A5" w:rsidRDefault="00974793">
            <w:pPr>
              <w:adjustRightInd w:val="0"/>
              <w:snapToGrid w:val="0"/>
              <w:ind w:rightChars="-22" w:right="-70" w:firstLineChars="0" w:firstLine="0"/>
              <w:rPr>
                <w:sz w:val="24"/>
                <w:szCs w:val="32"/>
              </w:rPr>
            </w:pPr>
            <w:r>
              <w:rPr>
                <w:rFonts w:hint="eastAsia"/>
                <w:sz w:val="24"/>
                <w:szCs w:val="32"/>
              </w:rPr>
              <w:t>54</w:t>
            </w:r>
          </w:p>
        </w:tc>
        <w:tc>
          <w:tcPr>
            <w:tcW w:w="976" w:type="dxa"/>
            <w:vAlign w:val="center"/>
          </w:tcPr>
          <w:p w14:paraId="259BB490" w14:textId="77777777" w:rsidR="005D57A5" w:rsidRDefault="00974793">
            <w:pPr>
              <w:adjustRightInd w:val="0"/>
              <w:snapToGrid w:val="0"/>
              <w:ind w:rightChars="-22" w:right="-70" w:firstLine="480"/>
              <w:jc w:val="left"/>
              <w:rPr>
                <w:sz w:val="24"/>
                <w:szCs w:val="32"/>
              </w:rPr>
            </w:pPr>
            <w:r>
              <w:rPr>
                <w:rFonts w:hint="eastAsia"/>
                <w:sz w:val="24"/>
                <w:szCs w:val="32"/>
              </w:rPr>
              <w:t>9</w:t>
            </w:r>
          </w:p>
        </w:tc>
      </w:tr>
      <w:tr w:rsidR="005D57A5" w14:paraId="7D805F4B" w14:textId="77777777">
        <w:trPr>
          <w:cantSplit/>
          <w:trHeight w:val="643"/>
          <w:tblHeader/>
          <w:jc w:val="center"/>
        </w:trPr>
        <w:tc>
          <w:tcPr>
            <w:tcW w:w="1555" w:type="dxa"/>
            <w:vMerge/>
            <w:vAlign w:val="center"/>
          </w:tcPr>
          <w:p w14:paraId="59F31501" w14:textId="77777777" w:rsidR="005D57A5" w:rsidRDefault="005D57A5">
            <w:pPr>
              <w:adjustRightInd w:val="0"/>
              <w:snapToGrid w:val="0"/>
              <w:ind w:firstLine="482"/>
              <w:jc w:val="center"/>
              <w:rPr>
                <w:b/>
                <w:sz w:val="24"/>
                <w:szCs w:val="32"/>
              </w:rPr>
            </w:pPr>
          </w:p>
        </w:tc>
        <w:tc>
          <w:tcPr>
            <w:tcW w:w="4022" w:type="dxa"/>
            <w:vAlign w:val="center"/>
          </w:tcPr>
          <w:p w14:paraId="5D799F7A" w14:textId="77777777" w:rsidR="005D57A5" w:rsidRDefault="00974793">
            <w:pPr>
              <w:adjustRightInd w:val="0"/>
              <w:snapToGrid w:val="0"/>
              <w:ind w:firstLine="480"/>
              <w:jc w:val="center"/>
              <w:rPr>
                <w:sz w:val="24"/>
                <w:szCs w:val="32"/>
              </w:rPr>
            </w:pPr>
            <w:r>
              <w:rPr>
                <w:rFonts w:hint="eastAsia"/>
                <w:sz w:val="24"/>
                <w:szCs w:val="32"/>
              </w:rPr>
              <w:t>机器学习与数据挖掘</w:t>
            </w:r>
            <w:r>
              <w:rPr>
                <w:rFonts w:hint="eastAsia"/>
                <w:sz w:val="24"/>
                <w:szCs w:val="32"/>
              </w:rPr>
              <w:t xml:space="preserve"> </w:t>
            </w:r>
          </w:p>
          <w:p w14:paraId="1DE7FC8A" w14:textId="77777777" w:rsidR="005D57A5" w:rsidRDefault="00974793">
            <w:pPr>
              <w:adjustRightInd w:val="0"/>
              <w:snapToGrid w:val="0"/>
              <w:ind w:firstLine="480"/>
              <w:jc w:val="center"/>
              <w:rPr>
                <w:sz w:val="24"/>
                <w:szCs w:val="32"/>
              </w:rPr>
            </w:pPr>
            <w:r>
              <w:rPr>
                <w:sz w:val="24"/>
                <w:szCs w:val="32"/>
              </w:rPr>
              <w:t>Machine Learning and Data Mining</w:t>
            </w:r>
          </w:p>
        </w:tc>
        <w:tc>
          <w:tcPr>
            <w:tcW w:w="850" w:type="dxa"/>
            <w:vAlign w:val="center"/>
          </w:tcPr>
          <w:p w14:paraId="67CFFF37" w14:textId="77777777" w:rsidR="005D57A5" w:rsidRDefault="00974793">
            <w:pPr>
              <w:adjustRightInd w:val="0"/>
              <w:snapToGrid w:val="0"/>
              <w:ind w:firstLineChars="83" w:firstLine="199"/>
              <w:rPr>
                <w:sz w:val="24"/>
                <w:szCs w:val="32"/>
              </w:rPr>
            </w:pPr>
            <w:r>
              <w:rPr>
                <w:rFonts w:hint="eastAsia"/>
                <w:sz w:val="24"/>
                <w:szCs w:val="32"/>
              </w:rPr>
              <w:t>3</w:t>
            </w:r>
          </w:p>
        </w:tc>
        <w:tc>
          <w:tcPr>
            <w:tcW w:w="893" w:type="dxa"/>
            <w:vAlign w:val="center"/>
          </w:tcPr>
          <w:p w14:paraId="317ECCF4" w14:textId="77777777" w:rsidR="005D57A5" w:rsidRDefault="00974793">
            <w:pPr>
              <w:adjustRightInd w:val="0"/>
              <w:snapToGrid w:val="0"/>
              <w:ind w:firstLineChars="0" w:firstLine="0"/>
              <w:rPr>
                <w:sz w:val="24"/>
                <w:szCs w:val="32"/>
              </w:rPr>
            </w:pPr>
            <w:r>
              <w:rPr>
                <w:rFonts w:hint="eastAsia"/>
                <w:sz w:val="24"/>
                <w:szCs w:val="32"/>
              </w:rPr>
              <w:t>5</w:t>
            </w:r>
            <w:r>
              <w:rPr>
                <w:sz w:val="24"/>
                <w:szCs w:val="32"/>
              </w:rPr>
              <w:t>4</w:t>
            </w:r>
          </w:p>
        </w:tc>
        <w:tc>
          <w:tcPr>
            <w:tcW w:w="976" w:type="dxa"/>
            <w:vAlign w:val="center"/>
          </w:tcPr>
          <w:p w14:paraId="68897CA9" w14:textId="77777777" w:rsidR="005D57A5" w:rsidRDefault="00974793">
            <w:pPr>
              <w:adjustRightInd w:val="0"/>
              <w:snapToGrid w:val="0"/>
              <w:ind w:firstLine="480"/>
              <w:jc w:val="left"/>
              <w:rPr>
                <w:sz w:val="24"/>
                <w:szCs w:val="32"/>
              </w:rPr>
            </w:pPr>
            <w:r>
              <w:rPr>
                <w:rFonts w:hint="eastAsia"/>
                <w:sz w:val="24"/>
                <w:szCs w:val="32"/>
              </w:rPr>
              <w:t>9</w:t>
            </w:r>
          </w:p>
        </w:tc>
      </w:tr>
      <w:tr w:rsidR="005D57A5" w14:paraId="72773C2D" w14:textId="77777777">
        <w:trPr>
          <w:cantSplit/>
          <w:trHeight w:val="643"/>
          <w:tblHeader/>
          <w:jc w:val="center"/>
        </w:trPr>
        <w:tc>
          <w:tcPr>
            <w:tcW w:w="1555" w:type="dxa"/>
            <w:vMerge/>
            <w:vAlign w:val="center"/>
          </w:tcPr>
          <w:p w14:paraId="40D4C2C5" w14:textId="77777777" w:rsidR="005D57A5" w:rsidRDefault="005D57A5">
            <w:pPr>
              <w:adjustRightInd w:val="0"/>
              <w:snapToGrid w:val="0"/>
              <w:ind w:firstLine="482"/>
              <w:jc w:val="center"/>
              <w:rPr>
                <w:b/>
                <w:sz w:val="24"/>
                <w:szCs w:val="32"/>
              </w:rPr>
            </w:pPr>
          </w:p>
        </w:tc>
        <w:tc>
          <w:tcPr>
            <w:tcW w:w="4022" w:type="dxa"/>
            <w:vAlign w:val="center"/>
          </w:tcPr>
          <w:p w14:paraId="3D40E997" w14:textId="77777777" w:rsidR="005D57A5" w:rsidRDefault="00974793">
            <w:pPr>
              <w:adjustRightInd w:val="0"/>
              <w:snapToGrid w:val="0"/>
              <w:ind w:firstLine="480"/>
              <w:jc w:val="center"/>
              <w:rPr>
                <w:sz w:val="24"/>
                <w:szCs w:val="32"/>
              </w:rPr>
            </w:pPr>
            <w:r>
              <w:rPr>
                <w:sz w:val="24"/>
                <w:szCs w:val="32"/>
              </w:rPr>
              <w:t>实验室生物安全</w:t>
            </w:r>
            <w:r>
              <w:rPr>
                <w:sz w:val="24"/>
                <w:szCs w:val="32"/>
              </w:rPr>
              <w:t xml:space="preserve"> /Laboratory and Biosafety</w:t>
            </w:r>
          </w:p>
        </w:tc>
        <w:tc>
          <w:tcPr>
            <w:tcW w:w="850" w:type="dxa"/>
            <w:vAlign w:val="center"/>
          </w:tcPr>
          <w:p w14:paraId="7E4E2084" w14:textId="77777777" w:rsidR="005D57A5" w:rsidRDefault="00974793">
            <w:pPr>
              <w:adjustRightInd w:val="0"/>
              <w:snapToGrid w:val="0"/>
              <w:ind w:rightChars="-22" w:right="-70" w:firstLineChars="83" w:firstLine="199"/>
              <w:rPr>
                <w:sz w:val="24"/>
                <w:szCs w:val="32"/>
              </w:rPr>
            </w:pPr>
            <w:r>
              <w:rPr>
                <w:rFonts w:hint="eastAsia"/>
                <w:sz w:val="24"/>
                <w:szCs w:val="32"/>
              </w:rPr>
              <w:t>1</w:t>
            </w:r>
          </w:p>
        </w:tc>
        <w:tc>
          <w:tcPr>
            <w:tcW w:w="893" w:type="dxa"/>
            <w:vAlign w:val="center"/>
          </w:tcPr>
          <w:p w14:paraId="16425FEB" w14:textId="77777777" w:rsidR="005D57A5" w:rsidRDefault="00974793">
            <w:pPr>
              <w:adjustRightInd w:val="0"/>
              <w:snapToGrid w:val="0"/>
              <w:ind w:rightChars="-22" w:right="-70" w:firstLineChars="0" w:firstLine="0"/>
              <w:rPr>
                <w:sz w:val="24"/>
                <w:szCs w:val="32"/>
              </w:rPr>
            </w:pPr>
            <w:r>
              <w:rPr>
                <w:rFonts w:hint="eastAsia"/>
                <w:sz w:val="24"/>
                <w:szCs w:val="32"/>
              </w:rPr>
              <w:t>18</w:t>
            </w:r>
          </w:p>
        </w:tc>
        <w:tc>
          <w:tcPr>
            <w:tcW w:w="976" w:type="dxa"/>
            <w:vAlign w:val="center"/>
          </w:tcPr>
          <w:p w14:paraId="0B666682" w14:textId="77777777" w:rsidR="005D57A5" w:rsidRDefault="00974793">
            <w:pPr>
              <w:adjustRightInd w:val="0"/>
              <w:snapToGrid w:val="0"/>
              <w:ind w:rightChars="-22" w:right="-70" w:firstLine="480"/>
              <w:jc w:val="left"/>
              <w:rPr>
                <w:sz w:val="24"/>
                <w:szCs w:val="32"/>
              </w:rPr>
            </w:pPr>
            <w:r>
              <w:rPr>
                <w:rFonts w:hint="eastAsia"/>
                <w:sz w:val="24"/>
                <w:szCs w:val="32"/>
              </w:rPr>
              <w:t>9</w:t>
            </w:r>
          </w:p>
        </w:tc>
      </w:tr>
      <w:tr w:rsidR="005D57A5" w14:paraId="5D5DCC1C" w14:textId="77777777">
        <w:trPr>
          <w:cantSplit/>
          <w:trHeight w:val="643"/>
          <w:tblHeader/>
          <w:jc w:val="center"/>
        </w:trPr>
        <w:tc>
          <w:tcPr>
            <w:tcW w:w="1555" w:type="dxa"/>
            <w:vMerge/>
            <w:vAlign w:val="center"/>
          </w:tcPr>
          <w:p w14:paraId="634C77F7" w14:textId="77777777" w:rsidR="005D57A5" w:rsidRDefault="005D57A5">
            <w:pPr>
              <w:adjustRightInd w:val="0"/>
              <w:snapToGrid w:val="0"/>
              <w:ind w:firstLine="482"/>
              <w:jc w:val="center"/>
              <w:rPr>
                <w:b/>
                <w:sz w:val="24"/>
                <w:szCs w:val="32"/>
              </w:rPr>
            </w:pPr>
          </w:p>
        </w:tc>
        <w:tc>
          <w:tcPr>
            <w:tcW w:w="4022" w:type="dxa"/>
            <w:vAlign w:val="center"/>
          </w:tcPr>
          <w:p w14:paraId="07A3350C" w14:textId="77777777" w:rsidR="005D57A5" w:rsidRDefault="00974793">
            <w:pPr>
              <w:adjustRightInd w:val="0"/>
              <w:snapToGrid w:val="0"/>
              <w:ind w:firstLine="480"/>
              <w:jc w:val="center"/>
              <w:rPr>
                <w:sz w:val="24"/>
                <w:szCs w:val="32"/>
              </w:rPr>
            </w:pPr>
            <w:r>
              <w:rPr>
                <w:rFonts w:hint="eastAsia"/>
                <w:sz w:val="24"/>
                <w:szCs w:val="32"/>
              </w:rPr>
              <w:t>生物反恐</w:t>
            </w:r>
            <w:r>
              <w:rPr>
                <w:sz w:val="24"/>
                <w:szCs w:val="32"/>
              </w:rPr>
              <w:t>Biological Antiterrorism</w:t>
            </w:r>
          </w:p>
        </w:tc>
        <w:tc>
          <w:tcPr>
            <w:tcW w:w="850" w:type="dxa"/>
            <w:vAlign w:val="center"/>
          </w:tcPr>
          <w:p w14:paraId="1B36B992" w14:textId="77777777" w:rsidR="005D57A5" w:rsidRDefault="00974793">
            <w:pPr>
              <w:adjustRightInd w:val="0"/>
              <w:snapToGrid w:val="0"/>
              <w:ind w:rightChars="-22" w:right="-70" w:firstLineChars="83" w:firstLine="199"/>
              <w:rPr>
                <w:sz w:val="24"/>
                <w:szCs w:val="32"/>
              </w:rPr>
            </w:pPr>
            <w:r>
              <w:rPr>
                <w:rFonts w:hint="eastAsia"/>
                <w:sz w:val="24"/>
                <w:szCs w:val="32"/>
              </w:rPr>
              <w:t>1</w:t>
            </w:r>
          </w:p>
        </w:tc>
        <w:tc>
          <w:tcPr>
            <w:tcW w:w="893" w:type="dxa"/>
            <w:vAlign w:val="center"/>
          </w:tcPr>
          <w:p w14:paraId="1D79CFF6" w14:textId="77777777" w:rsidR="005D57A5" w:rsidRDefault="00974793">
            <w:pPr>
              <w:adjustRightInd w:val="0"/>
              <w:snapToGrid w:val="0"/>
              <w:ind w:rightChars="-22" w:right="-70" w:firstLineChars="0" w:firstLine="0"/>
              <w:rPr>
                <w:sz w:val="24"/>
                <w:szCs w:val="32"/>
              </w:rPr>
            </w:pPr>
            <w:r>
              <w:rPr>
                <w:rFonts w:hint="eastAsia"/>
                <w:sz w:val="24"/>
                <w:szCs w:val="32"/>
              </w:rPr>
              <w:t>18</w:t>
            </w:r>
          </w:p>
        </w:tc>
        <w:tc>
          <w:tcPr>
            <w:tcW w:w="976" w:type="dxa"/>
            <w:vAlign w:val="center"/>
          </w:tcPr>
          <w:p w14:paraId="652BD380" w14:textId="77777777" w:rsidR="005D57A5" w:rsidRDefault="00974793">
            <w:pPr>
              <w:adjustRightInd w:val="0"/>
              <w:snapToGrid w:val="0"/>
              <w:ind w:rightChars="-22" w:right="-70" w:firstLine="480"/>
              <w:jc w:val="left"/>
              <w:rPr>
                <w:sz w:val="24"/>
                <w:szCs w:val="32"/>
              </w:rPr>
            </w:pPr>
            <w:r>
              <w:rPr>
                <w:rFonts w:hint="eastAsia"/>
                <w:sz w:val="24"/>
                <w:szCs w:val="32"/>
              </w:rPr>
              <w:t>9</w:t>
            </w:r>
          </w:p>
        </w:tc>
      </w:tr>
    </w:tbl>
    <w:p w14:paraId="726C3C9D" w14:textId="40DB561C" w:rsidR="005D57A5" w:rsidRDefault="00AC007A" w:rsidP="00AC007A">
      <w:pPr>
        <w:ind w:firstLine="640"/>
      </w:pPr>
      <w:r w:rsidRPr="00AC007A">
        <w:rPr>
          <w:rFonts w:hint="eastAsia"/>
        </w:rPr>
        <w:t>中山大学</w:t>
      </w:r>
      <w:r>
        <w:rPr>
          <w:rFonts w:hint="eastAsia"/>
        </w:rPr>
        <w:t>基础</w:t>
      </w:r>
      <w:r>
        <w:t>医学专业强</w:t>
      </w:r>
      <w:r w:rsidRPr="00AC007A">
        <w:rPr>
          <w:rFonts w:hint="eastAsia"/>
        </w:rPr>
        <w:t>基计划培养方案由</w:t>
      </w:r>
      <w:r>
        <w:rPr>
          <w:rFonts w:hint="eastAsia"/>
        </w:rPr>
        <w:t>中山</w:t>
      </w:r>
      <w:r>
        <w:t>医</w:t>
      </w:r>
      <w:r w:rsidRPr="00AC007A">
        <w:rPr>
          <w:rFonts w:hint="eastAsia"/>
        </w:rPr>
        <w:t>学院负责解释，如有修订，以最新修订的培养方案为准。</w:t>
      </w:r>
    </w:p>
    <w:sectPr w:rsidR="005D57A5" w:rsidSect="00505CB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5E4933" w16cid:durableId="22552764"/>
  <w16cid:commentId w16cid:paraId="652AEE3C" w16cid:durableId="22552765"/>
  <w16cid:commentId w16cid:paraId="65A7F282" w16cid:durableId="22552767"/>
  <w16cid:commentId w16cid:paraId="770F6341" w16cid:durableId="22552768"/>
  <w16cid:commentId w16cid:paraId="245FA263" w16cid:durableId="22552769"/>
  <w16cid:commentId w16cid:paraId="03E5677E" w16cid:durableId="2255276A"/>
  <w16cid:commentId w16cid:paraId="12BFF0BE" w16cid:durableId="2255276B"/>
  <w16cid:commentId w16cid:paraId="688363B1" w16cid:durableId="225527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B1BC9" w14:textId="77777777" w:rsidR="00371ABC" w:rsidRDefault="00371ABC" w:rsidP="004D2D2F">
      <w:pPr>
        <w:spacing w:line="240" w:lineRule="auto"/>
        <w:ind w:firstLine="640"/>
      </w:pPr>
      <w:r>
        <w:separator/>
      </w:r>
    </w:p>
  </w:endnote>
  <w:endnote w:type="continuationSeparator" w:id="0">
    <w:p w14:paraId="78A5848E" w14:textId="77777777" w:rsidR="00371ABC" w:rsidRDefault="00371ABC" w:rsidP="004D2D2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E81E4" w14:textId="77777777" w:rsidR="00011A7E" w:rsidRDefault="00011A7E">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155002"/>
      <w:docPartObj>
        <w:docPartGallery w:val="AutoText"/>
      </w:docPartObj>
    </w:sdtPr>
    <w:sdtEndPr/>
    <w:sdtContent>
      <w:p w14:paraId="06D63F97" w14:textId="5BDD6FF9" w:rsidR="00011A7E" w:rsidRDefault="00011A7E">
        <w:pPr>
          <w:pStyle w:val="a6"/>
          <w:ind w:firstLine="360"/>
          <w:jc w:val="center"/>
        </w:pPr>
        <w:r>
          <w:fldChar w:fldCharType="begin"/>
        </w:r>
        <w:r>
          <w:instrText>PAGE   \* MERGEFORMAT</w:instrText>
        </w:r>
        <w:r>
          <w:fldChar w:fldCharType="separate"/>
        </w:r>
        <w:r w:rsidR="007F1C29" w:rsidRPr="007F1C29">
          <w:rPr>
            <w:noProof/>
            <w:lang w:val="zh-CN"/>
          </w:rPr>
          <w:t>7</w:t>
        </w:r>
        <w:r>
          <w:fldChar w:fldCharType="end"/>
        </w:r>
      </w:p>
    </w:sdtContent>
  </w:sdt>
  <w:p w14:paraId="645226D8" w14:textId="77777777" w:rsidR="00011A7E" w:rsidRDefault="00011A7E">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D98E9" w14:textId="77777777" w:rsidR="00011A7E" w:rsidRDefault="00011A7E">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F360D" w14:textId="77777777" w:rsidR="00371ABC" w:rsidRDefault="00371ABC" w:rsidP="004D2D2F">
      <w:pPr>
        <w:spacing w:line="240" w:lineRule="auto"/>
        <w:ind w:firstLine="640"/>
      </w:pPr>
      <w:r>
        <w:separator/>
      </w:r>
    </w:p>
  </w:footnote>
  <w:footnote w:type="continuationSeparator" w:id="0">
    <w:p w14:paraId="5A4DF686" w14:textId="77777777" w:rsidR="00371ABC" w:rsidRDefault="00371ABC" w:rsidP="004D2D2F">
      <w:pPr>
        <w:spacing w:line="240" w:lineRule="auto"/>
        <w:ind w:firstLine="640"/>
      </w:pPr>
      <w:r>
        <w:continuationSeparator/>
      </w:r>
    </w:p>
  </w:footnote>
  <w:footnote w:id="1">
    <w:p w14:paraId="39CF170A" w14:textId="77777777" w:rsidR="00011A7E" w:rsidRDefault="00011A7E">
      <w:pPr>
        <w:pStyle w:val="a8"/>
        <w:ind w:firstLine="3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95ED5" w14:textId="77777777" w:rsidR="00011A7E" w:rsidRDefault="00011A7E">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0CBF8" w14:textId="77777777" w:rsidR="00011A7E" w:rsidRDefault="00011A7E">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3BFAA" w14:textId="77777777" w:rsidR="00011A7E" w:rsidRDefault="00011A7E">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648F"/>
    <w:rsid w:val="000078F7"/>
    <w:rsid w:val="00011A7E"/>
    <w:rsid w:val="0001692E"/>
    <w:rsid w:val="00021E6A"/>
    <w:rsid w:val="000C4DFB"/>
    <w:rsid w:val="000D4545"/>
    <w:rsid w:val="000D637E"/>
    <w:rsid w:val="000F757F"/>
    <w:rsid w:val="000F7C9E"/>
    <w:rsid w:val="001025F9"/>
    <w:rsid w:val="001152DD"/>
    <w:rsid w:val="00150FF3"/>
    <w:rsid w:val="001566BB"/>
    <w:rsid w:val="00162BD5"/>
    <w:rsid w:val="00181199"/>
    <w:rsid w:val="0018353C"/>
    <w:rsid w:val="001A3D7F"/>
    <w:rsid w:val="001B780F"/>
    <w:rsid w:val="001C30BE"/>
    <w:rsid w:val="001C510E"/>
    <w:rsid w:val="001D3941"/>
    <w:rsid w:val="001D5C48"/>
    <w:rsid w:val="001D7CC3"/>
    <w:rsid w:val="001E2C8E"/>
    <w:rsid w:val="002031BE"/>
    <w:rsid w:val="00235FF0"/>
    <w:rsid w:val="00254792"/>
    <w:rsid w:val="00254979"/>
    <w:rsid w:val="0026285A"/>
    <w:rsid w:val="0027302B"/>
    <w:rsid w:val="002808A6"/>
    <w:rsid w:val="00284DF0"/>
    <w:rsid w:val="00285191"/>
    <w:rsid w:val="002B260F"/>
    <w:rsid w:val="002C594C"/>
    <w:rsid w:val="00312E2B"/>
    <w:rsid w:val="003133F1"/>
    <w:rsid w:val="003225C1"/>
    <w:rsid w:val="0036271F"/>
    <w:rsid w:val="00371ABC"/>
    <w:rsid w:val="003A3125"/>
    <w:rsid w:val="003A447F"/>
    <w:rsid w:val="003A5C08"/>
    <w:rsid w:val="003C4C73"/>
    <w:rsid w:val="003D5F19"/>
    <w:rsid w:val="00417BC4"/>
    <w:rsid w:val="004215E2"/>
    <w:rsid w:val="0042360A"/>
    <w:rsid w:val="0043397C"/>
    <w:rsid w:val="0044119C"/>
    <w:rsid w:val="004576AB"/>
    <w:rsid w:val="004D2D2F"/>
    <w:rsid w:val="004E3C97"/>
    <w:rsid w:val="004F5206"/>
    <w:rsid w:val="00505CB6"/>
    <w:rsid w:val="00535FA0"/>
    <w:rsid w:val="00554DF5"/>
    <w:rsid w:val="0057355F"/>
    <w:rsid w:val="00582FBD"/>
    <w:rsid w:val="005B2F50"/>
    <w:rsid w:val="005B3AEA"/>
    <w:rsid w:val="005B7B04"/>
    <w:rsid w:val="005D110C"/>
    <w:rsid w:val="005D57A5"/>
    <w:rsid w:val="00611CD1"/>
    <w:rsid w:val="00615B54"/>
    <w:rsid w:val="0064297B"/>
    <w:rsid w:val="00646730"/>
    <w:rsid w:val="0065572F"/>
    <w:rsid w:val="00673D0B"/>
    <w:rsid w:val="006A3353"/>
    <w:rsid w:val="006B0A48"/>
    <w:rsid w:val="006B26DB"/>
    <w:rsid w:val="006B6A22"/>
    <w:rsid w:val="006F31C6"/>
    <w:rsid w:val="006F6EA0"/>
    <w:rsid w:val="0071307B"/>
    <w:rsid w:val="00720C11"/>
    <w:rsid w:val="007242F6"/>
    <w:rsid w:val="00732938"/>
    <w:rsid w:val="00746170"/>
    <w:rsid w:val="007467C1"/>
    <w:rsid w:val="00763A10"/>
    <w:rsid w:val="00770474"/>
    <w:rsid w:val="007A0D5B"/>
    <w:rsid w:val="007D050C"/>
    <w:rsid w:val="007D2690"/>
    <w:rsid w:val="007D498F"/>
    <w:rsid w:val="007F1C29"/>
    <w:rsid w:val="007F5C90"/>
    <w:rsid w:val="00800D3B"/>
    <w:rsid w:val="00841C3E"/>
    <w:rsid w:val="008554C3"/>
    <w:rsid w:val="00883EBD"/>
    <w:rsid w:val="00894DFA"/>
    <w:rsid w:val="008C6546"/>
    <w:rsid w:val="008C6BC6"/>
    <w:rsid w:val="008D425F"/>
    <w:rsid w:val="008E780A"/>
    <w:rsid w:val="008E7BBA"/>
    <w:rsid w:val="008F23A6"/>
    <w:rsid w:val="00922FD0"/>
    <w:rsid w:val="00957E6E"/>
    <w:rsid w:val="009652BD"/>
    <w:rsid w:val="00973D48"/>
    <w:rsid w:val="00974793"/>
    <w:rsid w:val="00986E99"/>
    <w:rsid w:val="009A0316"/>
    <w:rsid w:val="009C7E4C"/>
    <w:rsid w:val="009E21DD"/>
    <w:rsid w:val="009E357C"/>
    <w:rsid w:val="00A15955"/>
    <w:rsid w:val="00A17A63"/>
    <w:rsid w:val="00A42065"/>
    <w:rsid w:val="00A6022A"/>
    <w:rsid w:val="00A72356"/>
    <w:rsid w:val="00AB3A7A"/>
    <w:rsid w:val="00AC007A"/>
    <w:rsid w:val="00AD4103"/>
    <w:rsid w:val="00AE657E"/>
    <w:rsid w:val="00AF614E"/>
    <w:rsid w:val="00B167E5"/>
    <w:rsid w:val="00B2516B"/>
    <w:rsid w:val="00B261B7"/>
    <w:rsid w:val="00B32714"/>
    <w:rsid w:val="00B3578F"/>
    <w:rsid w:val="00B51137"/>
    <w:rsid w:val="00B6648F"/>
    <w:rsid w:val="00B70045"/>
    <w:rsid w:val="00B7196E"/>
    <w:rsid w:val="00B7224D"/>
    <w:rsid w:val="00B81480"/>
    <w:rsid w:val="00B84B8C"/>
    <w:rsid w:val="00BA2F65"/>
    <w:rsid w:val="00BA6653"/>
    <w:rsid w:val="00BB6D02"/>
    <w:rsid w:val="00BC1151"/>
    <w:rsid w:val="00BD5CE1"/>
    <w:rsid w:val="00BD64DC"/>
    <w:rsid w:val="00BF56B0"/>
    <w:rsid w:val="00BF6F05"/>
    <w:rsid w:val="00C03A20"/>
    <w:rsid w:val="00C0579C"/>
    <w:rsid w:val="00C15029"/>
    <w:rsid w:val="00C17060"/>
    <w:rsid w:val="00C36D8C"/>
    <w:rsid w:val="00C7473E"/>
    <w:rsid w:val="00C80BE5"/>
    <w:rsid w:val="00C81B0F"/>
    <w:rsid w:val="00C94A60"/>
    <w:rsid w:val="00CC4195"/>
    <w:rsid w:val="00CD1439"/>
    <w:rsid w:val="00CE2ABA"/>
    <w:rsid w:val="00CE3E29"/>
    <w:rsid w:val="00D13427"/>
    <w:rsid w:val="00D15F16"/>
    <w:rsid w:val="00D42780"/>
    <w:rsid w:val="00D66BA3"/>
    <w:rsid w:val="00D93A41"/>
    <w:rsid w:val="00DA6418"/>
    <w:rsid w:val="00DE40E5"/>
    <w:rsid w:val="00DE4859"/>
    <w:rsid w:val="00E62448"/>
    <w:rsid w:val="00E65D81"/>
    <w:rsid w:val="00E85ED9"/>
    <w:rsid w:val="00EA7773"/>
    <w:rsid w:val="00ED0B9C"/>
    <w:rsid w:val="00EF7946"/>
    <w:rsid w:val="00F00FA9"/>
    <w:rsid w:val="00F07D5C"/>
    <w:rsid w:val="00F2323B"/>
    <w:rsid w:val="00F274FE"/>
    <w:rsid w:val="00F5422F"/>
    <w:rsid w:val="00F718C8"/>
    <w:rsid w:val="00F732B3"/>
    <w:rsid w:val="00F8050D"/>
    <w:rsid w:val="00F865D0"/>
    <w:rsid w:val="00FB0EA5"/>
    <w:rsid w:val="00FE6D5A"/>
    <w:rsid w:val="00FE6EBB"/>
    <w:rsid w:val="00FF2513"/>
    <w:rsid w:val="029049E3"/>
    <w:rsid w:val="24783F7E"/>
    <w:rsid w:val="33E015AC"/>
    <w:rsid w:val="38E94373"/>
    <w:rsid w:val="4C70129E"/>
    <w:rsid w:val="4F7A0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7B0DE"/>
  <w15:docId w15:val="{799C95AB-B463-4125-B8B1-0CDC2427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505CB6"/>
    <w:pPr>
      <w:spacing w:line="560" w:lineRule="exact"/>
      <w:ind w:firstLineChars="200" w:firstLine="200"/>
      <w:jc w:val="both"/>
    </w:pPr>
    <w:rPr>
      <w:rFonts w:eastAsia="仿宋_GB2312" w:cstheme="minorBidi"/>
      <w:kern w:val="2"/>
      <w:sz w:val="32"/>
      <w:szCs w:val="22"/>
    </w:rPr>
  </w:style>
  <w:style w:type="paragraph" w:styleId="1">
    <w:name w:val="heading 1"/>
    <w:basedOn w:val="a"/>
    <w:next w:val="a"/>
    <w:link w:val="1Char"/>
    <w:uiPriority w:val="9"/>
    <w:qFormat/>
    <w:rsid w:val="00505CB6"/>
    <w:pPr>
      <w:keepNext/>
      <w:keepLines/>
      <w:spacing w:line="360" w:lineRule="auto"/>
      <w:jc w:val="center"/>
      <w:outlineLvl w:val="0"/>
    </w:pPr>
    <w:rPr>
      <w:rFonts w:eastAsia="方正小标宋简体"/>
      <w:bCs/>
      <w:kern w:val="44"/>
      <w:sz w:val="40"/>
      <w:szCs w:val="44"/>
    </w:rPr>
  </w:style>
  <w:style w:type="paragraph" w:styleId="20">
    <w:name w:val="heading 2"/>
    <w:basedOn w:val="a"/>
    <w:next w:val="a"/>
    <w:link w:val="2Char"/>
    <w:uiPriority w:val="9"/>
    <w:unhideWhenUsed/>
    <w:qFormat/>
    <w:rsid w:val="00505CB6"/>
    <w:pPr>
      <w:keepNext/>
      <w:keepLines/>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iPriority w:val="99"/>
    <w:unhideWhenUsed/>
    <w:rsid w:val="00505CB6"/>
    <w:pPr>
      <w:ind w:firstLine="420"/>
    </w:pPr>
  </w:style>
  <w:style w:type="paragraph" w:styleId="a3">
    <w:name w:val="annotation text"/>
    <w:basedOn w:val="a"/>
    <w:link w:val="Char"/>
    <w:uiPriority w:val="99"/>
    <w:semiHidden/>
    <w:unhideWhenUsed/>
    <w:qFormat/>
    <w:rsid w:val="00505CB6"/>
    <w:pPr>
      <w:jc w:val="left"/>
    </w:pPr>
  </w:style>
  <w:style w:type="paragraph" w:styleId="a4">
    <w:name w:val="Plain Text"/>
    <w:basedOn w:val="a"/>
    <w:link w:val="Char0"/>
    <w:qFormat/>
    <w:rsid w:val="00505CB6"/>
    <w:pPr>
      <w:widowControl w:val="0"/>
      <w:spacing w:line="240" w:lineRule="auto"/>
      <w:ind w:firstLineChars="0" w:firstLine="0"/>
    </w:pPr>
    <w:rPr>
      <w:rFonts w:ascii="宋体" w:eastAsia="宋体" w:hAnsi="Courier New" w:cs="Courier New"/>
      <w:sz w:val="21"/>
      <w:szCs w:val="21"/>
    </w:rPr>
  </w:style>
  <w:style w:type="paragraph" w:styleId="a5">
    <w:name w:val="Balloon Text"/>
    <w:basedOn w:val="a"/>
    <w:link w:val="Char1"/>
    <w:uiPriority w:val="99"/>
    <w:semiHidden/>
    <w:unhideWhenUsed/>
    <w:qFormat/>
    <w:rsid w:val="00505CB6"/>
    <w:pPr>
      <w:spacing w:line="240" w:lineRule="auto"/>
    </w:pPr>
    <w:rPr>
      <w:sz w:val="18"/>
      <w:szCs w:val="18"/>
    </w:rPr>
  </w:style>
  <w:style w:type="paragraph" w:styleId="a6">
    <w:name w:val="footer"/>
    <w:basedOn w:val="a"/>
    <w:link w:val="Char2"/>
    <w:uiPriority w:val="99"/>
    <w:unhideWhenUsed/>
    <w:qFormat/>
    <w:rsid w:val="00505CB6"/>
    <w:pPr>
      <w:tabs>
        <w:tab w:val="center" w:pos="4153"/>
        <w:tab w:val="right" w:pos="8306"/>
      </w:tabs>
      <w:snapToGrid w:val="0"/>
      <w:spacing w:line="240" w:lineRule="atLeast"/>
      <w:jc w:val="left"/>
    </w:pPr>
    <w:rPr>
      <w:sz w:val="18"/>
      <w:szCs w:val="18"/>
    </w:rPr>
  </w:style>
  <w:style w:type="paragraph" w:styleId="a7">
    <w:name w:val="header"/>
    <w:basedOn w:val="a"/>
    <w:link w:val="Char3"/>
    <w:uiPriority w:val="99"/>
    <w:unhideWhenUsed/>
    <w:qFormat/>
    <w:rsid w:val="00505CB6"/>
    <w:pPr>
      <w:pBdr>
        <w:bottom w:val="single" w:sz="6" w:space="1" w:color="auto"/>
      </w:pBdr>
      <w:tabs>
        <w:tab w:val="center" w:pos="4153"/>
        <w:tab w:val="right" w:pos="8306"/>
      </w:tabs>
      <w:snapToGrid w:val="0"/>
      <w:spacing w:line="240" w:lineRule="atLeast"/>
      <w:jc w:val="center"/>
    </w:pPr>
    <w:rPr>
      <w:sz w:val="18"/>
      <w:szCs w:val="18"/>
    </w:rPr>
  </w:style>
  <w:style w:type="paragraph" w:styleId="a8">
    <w:name w:val="footnote text"/>
    <w:basedOn w:val="a"/>
    <w:link w:val="Char4"/>
    <w:unhideWhenUsed/>
    <w:qFormat/>
    <w:rsid w:val="00505CB6"/>
    <w:pPr>
      <w:widowControl w:val="0"/>
      <w:snapToGrid w:val="0"/>
      <w:spacing w:line="240" w:lineRule="auto"/>
      <w:ind w:firstLineChars="0" w:firstLine="0"/>
      <w:jc w:val="left"/>
    </w:pPr>
    <w:rPr>
      <w:rFonts w:asciiTheme="minorHAnsi" w:hAnsiTheme="minorHAnsi"/>
      <w:sz w:val="18"/>
      <w:szCs w:val="18"/>
    </w:rPr>
  </w:style>
  <w:style w:type="paragraph" w:styleId="a9">
    <w:name w:val="Normal (Web)"/>
    <w:basedOn w:val="a"/>
    <w:uiPriority w:val="99"/>
    <w:semiHidden/>
    <w:unhideWhenUsed/>
    <w:qFormat/>
    <w:rsid w:val="00505CB6"/>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a">
    <w:name w:val="Title"/>
    <w:basedOn w:val="a"/>
    <w:next w:val="a"/>
    <w:link w:val="Char5"/>
    <w:uiPriority w:val="10"/>
    <w:qFormat/>
    <w:rsid w:val="00505CB6"/>
    <w:pPr>
      <w:ind w:firstLineChars="0" w:firstLine="0"/>
      <w:jc w:val="center"/>
      <w:outlineLvl w:val="0"/>
    </w:pPr>
    <w:rPr>
      <w:rFonts w:asciiTheme="majorHAnsi" w:eastAsia="方正小标宋简体" w:hAnsiTheme="majorHAnsi" w:cstheme="majorBidi"/>
      <w:bCs/>
      <w:sz w:val="40"/>
      <w:szCs w:val="32"/>
    </w:rPr>
  </w:style>
  <w:style w:type="paragraph" w:styleId="ab">
    <w:name w:val="annotation subject"/>
    <w:basedOn w:val="a3"/>
    <w:next w:val="a3"/>
    <w:link w:val="Char6"/>
    <w:uiPriority w:val="99"/>
    <w:semiHidden/>
    <w:unhideWhenUsed/>
    <w:qFormat/>
    <w:rsid w:val="00505CB6"/>
    <w:rPr>
      <w:b/>
      <w:bCs/>
    </w:rPr>
  </w:style>
  <w:style w:type="character" w:styleId="ac">
    <w:name w:val="Emphasis"/>
    <w:basedOn w:val="a0"/>
    <w:uiPriority w:val="20"/>
    <w:qFormat/>
    <w:rsid w:val="00505CB6"/>
    <w:rPr>
      <w:i/>
      <w:iCs/>
    </w:rPr>
  </w:style>
  <w:style w:type="character" w:styleId="ad">
    <w:name w:val="annotation reference"/>
    <w:basedOn w:val="a0"/>
    <w:uiPriority w:val="99"/>
    <w:semiHidden/>
    <w:unhideWhenUsed/>
    <w:qFormat/>
    <w:rsid w:val="00505CB6"/>
    <w:rPr>
      <w:sz w:val="21"/>
      <w:szCs w:val="21"/>
    </w:rPr>
  </w:style>
  <w:style w:type="character" w:styleId="ae">
    <w:name w:val="footnote reference"/>
    <w:unhideWhenUsed/>
    <w:qFormat/>
    <w:rsid w:val="00505CB6"/>
    <w:rPr>
      <w:vertAlign w:val="superscript"/>
    </w:rPr>
  </w:style>
  <w:style w:type="character" w:customStyle="1" w:styleId="2Char">
    <w:name w:val="标题 2 Char"/>
    <w:basedOn w:val="a0"/>
    <w:link w:val="20"/>
    <w:uiPriority w:val="9"/>
    <w:qFormat/>
    <w:rsid w:val="00505CB6"/>
    <w:rPr>
      <w:rFonts w:asciiTheme="majorHAnsi" w:eastAsia="黑体" w:hAnsiTheme="majorHAnsi" w:cstheme="majorBidi"/>
      <w:bCs/>
      <w:szCs w:val="32"/>
    </w:rPr>
  </w:style>
  <w:style w:type="character" w:customStyle="1" w:styleId="1Char">
    <w:name w:val="标题 1 Char"/>
    <w:basedOn w:val="a0"/>
    <w:link w:val="1"/>
    <w:uiPriority w:val="9"/>
    <w:qFormat/>
    <w:rsid w:val="00505CB6"/>
    <w:rPr>
      <w:rFonts w:eastAsia="方正小标宋简体"/>
      <w:bCs/>
      <w:kern w:val="44"/>
      <w:sz w:val="40"/>
      <w:szCs w:val="44"/>
    </w:rPr>
  </w:style>
  <w:style w:type="character" w:customStyle="1" w:styleId="Char5">
    <w:name w:val="标题 Char"/>
    <w:basedOn w:val="a0"/>
    <w:link w:val="aa"/>
    <w:uiPriority w:val="10"/>
    <w:qFormat/>
    <w:rsid w:val="00505CB6"/>
    <w:rPr>
      <w:rFonts w:asciiTheme="majorHAnsi" w:eastAsia="方正小标宋简体" w:hAnsiTheme="majorHAnsi" w:cstheme="majorBidi"/>
      <w:bCs/>
      <w:sz w:val="40"/>
      <w:szCs w:val="32"/>
    </w:rPr>
  </w:style>
  <w:style w:type="character" w:customStyle="1" w:styleId="Char3">
    <w:name w:val="页眉 Char"/>
    <w:basedOn w:val="a0"/>
    <w:link w:val="a7"/>
    <w:uiPriority w:val="99"/>
    <w:qFormat/>
    <w:rsid w:val="00505CB6"/>
    <w:rPr>
      <w:sz w:val="18"/>
      <w:szCs w:val="18"/>
    </w:rPr>
  </w:style>
  <w:style w:type="character" w:customStyle="1" w:styleId="Char2">
    <w:name w:val="页脚 Char"/>
    <w:basedOn w:val="a0"/>
    <w:link w:val="a6"/>
    <w:uiPriority w:val="99"/>
    <w:qFormat/>
    <w:rsid w:val="00505CB6"/>
    <w:rPr>
      <w:sz w:val="18"/>
      <w:szCs w:val="18"/>
    </w:rPr>
  </w:style>
  <w:style w:type="paragraph" w:styleId="af">
    <w:name w:val="List Paragraph"/>
    <w:basedOn w:val="a"/>
    <w:uiPriority w:val="99"/>
    <w:unhideWhenUsed/>
    <w:qFormat/>
    <w:rsid w:val="00505CB6"/>
    <w:pPr>
      <w:ind w:firstLine="420"/>
    </w:pPr>
  </w:style>
  <w:style w:type="character" w:customStyle="1" w:styleId="Char0">
    <w:name w:val="纯文本 Char"/>
    <w:basedOn w:val="a0"/>
    <w:link w:val="a4"/>
    <w:qFormat/>
    <w:rsid w:val="00505CB6"/>
    <w:rPr>
      <w:rFonts w:ascii="宋体" w:hAnsi="Courier New" w:cs="Courier New"/>
      <w:kern w:val="2"/>
      <w:sz w:val="21"/>
      <w:szCs w:val="21"/>
    </w:rPr>
  </w:style>
  <w:style w:type="character" w:customStyle="1" w:styleId="Char1">
    <w:name w:val="批注框文本 Char"/>
    <w:basedOn w:val="a0"/>
    <w:link w:val="a5"/>
    <w:uiPriority w:val="99"/>
    <w:semiHidden/>
    <w:qFormat/>
    <w:rsid w:val="00505CB6"/>
    <w:rPr>
      <w:rFonts w:eastAsia="仿宋_GB2312" w:cstheme="minorBidi"/>
      <w:kern w:val="2"/>
      <w:sz w:val="18"/>
      <w:szCs w:val="18"/>
    </w:rPr>
  </w:style>
  <w:style w:type="character" w:customStyle="1" w:styleId="Char4">
    <w:name w:val="脚注文本 Char"/>
    <w:basedOn w:val="a0"/>
    <w:link w:val="a8"/>
    <w:qFormat/>
    <w:rsid w:val="00505CB6"/>
    <w:rPr>
      <w:rFonts w:asciiTheme="minorHAnsi" w:eastAsia="仿宋_GB2312" w:hAnsiTheme="minorHAnsi" w:cstheme="minorBidi"/>
      <w:kern w:val="2"/>
      <w:sz w:val="18"/>
      <w:szCs w:val="18"/>
    </w:rPr>
  </w:style>
  <w:style w:type="character" w:customStyle="1" w:styleId="Char">
    <w:name w:val="批注文字 Char"/>
    <w:basedOn w:val="a0"/>
    <w:link w:val="a3"/>
    <w:uiPriority w:val="99"/>
    <w:semiHidden/>
    <w:qFormat/>
    <w:rsid w:val="00505CB6"/>
    <w:rPr>
      <w:rFonts w:eastAsia="仿宋_GB2312" w:cstheme="minorBidi"/>
      <w:kern w:val="2"/>
      <w:sz w:val="32"/>
      <w:szCs w:val="22"/>
    </w:rPr>
  </w:style>
  <w:style w:type="character" w:customStyle="1" w:styleId="Char6">
    <w:name w:val="批注主题 Char"/>
    <w:basedOn w:val="Char"/>
    <w:link w:val="ab"/>
    <w:uiPriority w:val="99"/>
    <w:semiHidden/>
    <w:qFormat/>
    <w:rsid w:val="00505CB6"/>
    <w:rPr>
      <w:rFonts w:eastAsia="仿宋_GB2312" w:cstheme="minorBidi"/>
      <w:b/>
      <w:bCs/>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415231-5653376.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aike.so.com/doc/2796534-2951671.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2487</Words>
  <Characters>14182</Characters>
  <Application>Microsoft Office Word</Application>
  <DocSecurity>0</DocSecurity>
  <Lines>118</Lines>
  <Paragraphs>33</Paragraphs>
  <ScaleCrop>false</ScaleCrop>
  <Company>微软中国</Company>
  <LinksUpToDate>false</LinksUpToDate>
  <CharactersWithSpaces>16636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xxs-341</dc:creator>
  <cp:lastModifiedBy>Sky123.Org</cp:lastModifiedBy>
  <cp:revision>15</cp:revision>
  <cp:lastPrinted>2020-01-19T08:06:00Z</cp:lastPrinted>
  <dcterms:created xsi:type="dcterms:W3CDTF">2020-04-30T02:38:00Z</dcterms:created>
  <dcterms:modified xsi:type="dcterms:W3CDTF">2022-09-01T09:01:00Z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