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center"/>
        <w:rPr>
          <w:rFonts w:eastAsia="楷体"/>
          <w:b/>
          <w:sz w:val="28"/>
          <w:szCs w:val="28"/>
        </w:rPr>
      </w:pPr>
      <w:r>
        <w:rPr>
          <w:rFonts w:eastAsia="楷体"/>
          <w:b/>
          <w:sz w:val="28"/>
          <w:szCs w:val="28"/>
        </w:rPr>
        <w:drawing>
          <wp:anchor distT="0" distB="0" distL="114300" distR="114300" simplePos="0" relativeHeight="251659264" behindDoc="0" locked="0" layoutInCell="1" allowOverlap="1">
            <wp:simplePos x="0" y="0"/>
            <wp:positionH relativeFrom="page">
              <wp:posOffset>10388600</wp:posOffset>
            </wp:positionH>
            <wp:positionV relativeFrom="topMargin">
              <wp:posOffset>10909300</wp:posOffset>
            </wp:positionV>
            <wp:extent cx="266700" cy="355600"/>
            <wp:effectExtent l="0" t="0" r="0" b="635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6"/>
                    <a:stretch>
                      <a:fillRect/>
                    </a:stretch>
                  </pic:blipFill>
                  <pic:spPr>
                    <a:xfrm>
                      <a:off x="0" y="0"/>
                      <a:ext cx="266700" cy="355600"/>
                    </a:xfrm>
                    <a:prstGeom prst="rect">
                      <a:avLst/>
                    </a:prstGeom>
                  </pic:spPr>
                </pic:pic>
              </a:graphicData>
            </a:graphic>
          </wp:anchor>
        </w:drawing>
      </w:r>
      <w:r>
        <w:rPr>
          <w:rFonts w:eastAsia="楷体"/>
          <w:b/>
          <w:sz w:val="28"/>
          <w:szCs w:val="28"/>
        </w:rPr>
        <w:t>2024届新高三开学摸底考试卷（全国通用·新教材）</w:t>
      </w:r>
      <w:r>
        <w:rPr>
          <w:rFonts w:eastAsia="楷体"/>
          <w:b/>
          <w:sz w:val="28"/>
          <w:szCs w:val="28"/>
        </w:rPr>
        <w:drawing>
          <wp:anchor distT="0" distB="0" distL="114300" distR="114300" simplePos="0" relativeHeight="251660288" behindDoc="0" locked="0" layoutInCell="1" allowOverlap="1">
            <wp:simplePos x="0" y="0"/>
            <wp:positionH relativeFrom="page">
              <wp:posOffset>10185400</wp:posOffset>
            </wp:positionH>
            <wp:positionV relativeFrom="topMargin">
              <wp:posOffset>10922000</wp:posOffset>
            </wp:positionV>
            <wp:extent cx="393700" cy="2667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7"/>
                    <a:stretch>
                      <a:fillRect/>
                    </a:stretch>
                  </pic:blipFill>
                  <pic:spPr>
                    <a:xfrm>
                      <a:off x="0" y="0"/>
                      <a:ext cx="393700" cy="266700"/>
                    </a:xfrm>
                    <a:prstGeom prst="rect">
                      <a:avLst/>
                    </a:prstGeom>
                  </pic:spPr>
                </pic:pic>
              </a:graphicData>
            </a:graphic>
          </wp:anchor>
        </w:drawing>
      </w:r>
    </w:p>
    <w:p>
      <w:pPr>
        <w:adjustRightInd w:val="0"/>
        <w:spacing w:line="360" w:lineRule="auto"/>
        <w:jc w:val="center"/>
        <w:textAlignment w:val="center"/>
        <w:rPr>
          <w:rFonts w:eastAsia="楷体"/>
          <w:b/>
          <w:sz w:val="32"/>
          <w:szCs w:val="32"/>
        </w:rPr>
      </w:pPr>
      <w:r>
        <w:rPr>
          <w:rFonts w:eastAsia="楷体"/>
          <w:b/>
          <w:sz w:val="32"/>
          <w:szCs w:val="32"/>
        </w:rPr>
        <w:t>政  治</w:t>
      </w:r>
    </w:p>
    <w:p>
      <w:pPr>
        <w:adjustRightInd w:val="0"/>
        <w:spacing w:line="360" w:lineRule="auto"/>
        <w:jc w:val="center"/>
        <w:textAlignment w:val="center"/>
        <w:rPr>
          <w:bCs/>
          <w:kern w:val="0"/>
          <w:szCs w:val="21"/>
        </w:rPr>
      </w:pPr>
      <w:r>
        <w:rPr>
          <w:bCs/>
          <w:kern w:val="0"/>
          <w:szCs w:val="21"/>
        </w:rPr>
        <w:t>（考试时间：75分钟  试卷满分：150分）</w:t>
      </w:r>
    </w:p>
    <w:p>
      <w:pPr>
        <w:spacing w:line="360" w:lineRule="auto"/>
        <w:ind w:left="1365" w:hanging="1365" w:hangingChars="650"/>
        <w:textAlignment w:val="center"/>
        <w:rPr>
          <w:bCs/>
          <w:snapToGrid w:val="0"/>
          <w:kern w:val="0"/>
          <w:szCs w:val="21"/>
        </w:rPr>
      </w:pPr>
      <w:r>
        <w:rPr>
          <w:bCs/>
          <w:snapToGrid w:val="0"/>
          <w:kern w:val="0"/>
          <w:szCs w:val="21"/>
        </w:rPr>
        <w:t>注意事项：</w:t>
      </w:r>
    </w:p>
    <w:p>
      <w:pPr>
        <w:spacing w:line="360" w:lineRule="auto"/>
        <w:ind w:firstLine="424" w:firstLineChars="202"/>
        <w:textAlignment w:val="center"/>
        <w:rPr>
          <w:bCs/>
          <w:snapToGrid w:val="0"/>
          <w:kern w:val="0"/>
          <w:szCs w:val="21"/>
        </w:rPr>
      </w:pPr>
      <w:r>
        <w:rPr>
          <w:bCs/>
          <w:snapToGrid w:val="0"/>
          <w:kern w:val="0"/>
          <w:szCs w:val="21"/>
        </w:rPr>
        <w:t>1．答卷前，考生务必将自己的姓名、考生号等填写在答题卡和试卷指定位置上。</w:t>
      </w:r>
    </w:p>
    <w:p>
      <w:pPr>
        <w:spacing w:line="360" w:lineRule="auto"/>
        <w:ind w:firstLine="424" w:firstLineChars="202"/>
        <w:textAlignment w:val="center"/>
        <w:rPr>
          <w:bCs/>
          <w:snapToGrid w:val="0"/>
          <w:kern w:val="0"/>
          <w:szCs w:val="21"/>
        </w:rPr>
      </w:pPr>
      <w:r>
        <w:rPr>
          <w:bCs/>
          <w:snapToGrid w:val="0"/>
          <w:kern w:val="0"/>
          <w:szCs w:val="21"/>
        </w:rPr>
        <w:t>2．回答选择题时，选出每小题答案后，用铅笔把答题卡对应题目的答案标号涂黑。如需改动，用橡皮擦干净后，再选涂其他答案标号。回答非选择题时，将答案写在答题卡上。写在本试卷上无效。</w:t>
      </w:r>
    </w:p>
    <w:p>
      <w:pPr>
        <w:spacing w:line="360" w:lineRule="auto"/>
        <w:ind w:firstLine="424" w:firstLineChars="202"/>
        <w:textAlignment w:val="center"/>
        <w:rPr>
          <w:bCs/>
          <w:snapToGrid w:val="0"/>
          <w:kern w:val="0"/>
          <w:szCs w:val="21"/>
        </w:rPr>
      </w:pPr>
      <w:r>
        <w:rPr>
          <w:bCs/>
          <w:snapToGrid w:val="0"/>
          <w:kern w:val="0"/>
          <w:szCs w:val="21"/>
        </w:rPr>
        <w:t>3．考试结束后，将本试卷和答题卡一并交回。</w:t>
      </w:r>
    </w:p>
    <w:p>
      <w:pPr>
        <w:widowControl/>
        <w:spacing w:line="360" w:lineRule="auto"/>
        <w:jc w:val="center"/>
        <w:rPr>
          <w:b/>
          <w:szCs w:val="21"/>
        </w:rPr>
      </w:pPr>
      <w:r>
        <w:rPr>
          <w:b/>
          <w:szCs w:val="21"/>
        </w:rPr>
        <w:t>第一卷</w:t>
      </w:r>
    </w:p>
    <w:p>
      <w:pPr>
        <w:spacing w:line="360" w:lineRule="auto"/>
        <w:textAlignment w:val="center"/>
        <w:rPr>
          <w:bCs/>
          <w:snapToGrid w:val="0"/>
          <w:kern w:val="0"/>
          <w:szCs w:val="21"/>
        </w:rPr>
      </w:pPr>
      <w:r>
        <w:rPr>
          <w:bCs/>
          <w:snapToGrid w:val="0"/>
          <w:kern w:val="0"/>
          <w:szCs w:val="21"/>
        </w:rPr>
        <w:t>一、选择题（本大题共16小题，每小题3分，共48分。每小题列出的四个备选项中只有一个是符合题目要求的，不选、多选、错选均不得分）</w:t>
      </w:r>
    </w:p>
    <w:p>
      <w:pPr>
        <w:shd w:val="clear" w:color="auto" w:fill="FFFFFF"/>
        <w:spacing w:line="360" w:lineRule="auto"/>
        <w:ind w:left="315" w:hanging="315" w:hangingChars="150"/>
        <w:jc w:val="left"/>
        <w:textAlignment w:val="center"/>
      </w:pPr>
      <w:r>
        <w:t>1．“只要路走对了，就不怕遥远。”在新中国成立以后打下的制度、物质、思想基础上，由于走对了中国特色社会主义这条正确之路，我们才能用几十年时间走完发达国家几百年走过的工业化历程，从一个贫穷落后的国家一跃成为世界第二大经济体、第一大工业国、第一大货物贸易国、第一大外汇储备国。由此可见，中国特色社会主义是（</w:t>
      </w:r>
      <w:r>
        <w:rPr>
          <w:rFonts w:eastAsia="Times New Roman"/>
          <w:kern w:val="0"/>
          <w:sz w:val="24"/>
          <w:szCs w:val="24"/>
        </w:rPr>
        <w:t xml:space="preserve">   </w:t>
      </w:r>
      <w:r>
        <w:t>）</w:t>
      </w:r>
    </w:p>
    <w:p>
      <w:pPr>
        <w:shd w:val="clear" w:color="auto" w:fill="FFFFFF"/>
        <w:spacing w:line="360" w:lineRule="auto"/>
        <w:ind w:left="315"/>
        <w:jc w:val="left"/>
        <w:textAlignment w:val="center"/>
      </w:pPr>
      <w:r>
        <w:rPr>
          <w:rFonts w:hint="eastAsia" w:ascii="宋体" w:hAnsi="宋体" w:cs="宋体"/>
        </w:rPr>
        <w:t>①</w:t>
      </w:r>
      <w:r>
        <w:t xml:space="preserve">马克思主义中国化时代化进程中的重大理论创新  </w:t>
      </w:r>
    </w:p>
    <w:p>
      <w:pPr>
        <w:shd w:val="clear" w:color="auto" w:fill="FFFFFF"/>
        <w:spacing w:line="360" w:lineRule="auto"/>
        <w:ind w:left="315"/>
        <w:jc w:val="left"/>
        <w:textAlignment w:val="center"/>
      </w:pPr>
      <w:r>
        <w:rPr>
          <w:rFonts w:hint="eastAsia" w:ascii="宋体" w:hAnsi="宋体" w:cs="宋体"/>
        </w:rPr>
        <w:t>②</w:t>
      </w:r>
      <w:r>
        <w:t xml:space="preserve">适应中国实际和时代发展进步要求的科学社会主义  </w:t>
      </w:r>
    </w:p>
    <w:p>
      <w:pPr>
        <w:shd w:val="clear" w:color="auto" w:fill="FFFFFF"/>
        <w:spacing w:line="360" w:lineRule="auto"/>
        <w:ind w:left="315"/>
        <w:jc w:val="left"/>
        <w:textAlignment w:val="center"/>
      </w:pPr>
      <w:r>
        <w:rPr>
          <w:rFonts w:hint="eastAsia" w:ascii="宋体" w:hAnsi="宋体" w:cs="宋体"/>
        </w:rPr>
        <w:t>③</w:t>
      </w:r>
      <w:r>
        <w:t>我们党带领各族人民进行改革开放伟大实践的成功创造</w:t>
      </w:r>
    </w:p>
    <w:p>
      <w:pPr>
        <w:shd w:val="clear" w:color="auto" w:fill="FFFFFF"/>
        <w:spacing w:line="360" w:lineRule="auto"/>
        <w:ind w:left="315"/>
        <w:jc w:val="left"/>
        <w:textAlignment w:val="center"/>
      </w:pPr>
      <w:r>
        <w:rPr>
          <w:rFonts w:hint="eastAsia" w:ascii="宋体" w:hAnsi="宋体" w:cs="宋体"/>
        </w:rPr>
        <w:t>④</w:t>
      </w:r>
      <w:r>
        <w:t>广大发展中国家既加快发展又保持自身独立性的必然选择</w:t>
      </w:r>
    </w:p>
    <w:p>
      <w:pPr>
        <w:shd w:val="clear" w:color="auto" w:fill="FFFFFF"/>
        <w:spacing w:line="360" w:lineRule="auto"/>
        <w:ind w:left="315"/>
        <w:jc w:val="left"/>
        <w:textAlignment w:val="center"/>
      </w:pPr>
      <w:r>
        <w:t>A．</w:t>
      </w:r>
      <w:r>
        <w:rPr>
          <w:rFonts w:hint="eastAsia" w:ascii="宋体" w:hAnsi="宋体" w:cs="宋体"/>
        </w:rPr>
        <w:t>①③</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②④</w:t>
      </w:r>
    </w:p>
    <w:p>
      <w:pPr>
        <w:shd w:val="clear" w:color="auto" w:fill="FFFFFF"/>
        <w:spacing w:line="360" w:lineRule="auto"/>
        <w:ind w:left="315" w:hanging="315" w:hangingChars="150"/>
        <w:jc w:val="left"/>
        <w:textAlignment w:val="center"/>
      </w:pPr>
      <w:r>
        <w:t>2．改革开放是当代中国发展进步的活力之源。面对新时代复杂的国内外形势，改革开放亟需实现由过去长期量变到阶段性质变的转变，由局部探索到全面深化的转变。由此可以推知，改革开放（</w:t>
      </w:r>
      <w:r>
        <w:rPr>
          <w:rFonts w:eastAsia="Times New Roman"/>
          <w:kern w:val="0"/>
          <w:sz w:val="24"/>
          <w:szCs w:val="24"/>
        </w:rPr>
        <w:t xml:space="preserve">   </w:t>
      </w:r>
      <w:r>
        <w:t>）</w:t>
      </w:r>
    </w:p>
    <w:p>
      <w:pPr>
        <w:shd w:val="clear" w:color="auto" w:fill="FFFFFF"/>
        <w:spacing w:line="360" w:lineRule="auto"/>
        <w:ind w:left="315"/>
        <w:jc w:val="left"/>
        <w:textAlignment w:val="center"/>
        <w:rPr>
          <w:rFonts w:eastAsia="Times New Roman"/>
          <w:kern w:val="0"/>
          <w:sz w:val="24"/>
          <w:szCs w:val="24"/>
        </w:rPr>
      </w:pPr>
      <w:r>
        <w:rPr>
          <w:rFonts w:hint="eastAsia" w:ascii="宋体" w:hAnsi="宋体" w:cs="宋体"/>
        </w:rPr>
        <w:t>①</w:t>
      </w:r>
      <w:r>
        <w:t>是新时代发展的战略安排</w:t>
      </w:r>
      <w:r>
        <w:rPr>
          <w:rFonts w:eastAsia="Times New Roman"/>
          <w:kern w:val="0"/>
          <w:sz w:val="24"/>
          <w:szCs w:val="24"/>
        </w:rPr>
        <w:t xml:space="preserve">               </w:t>
      </w:r>
    </w:p>
    <w:p>
      <w:pPr>
        <w:shd w:val="clear" w:color="auto" w:fill="FFFFFF"/>
        <w:spacing w:line="360" w:lineRule="auto"/>
        <w:ind w:left="315"/>
        <w:jc w:val="left"/>
        <w:textAlignment w:val="center"/>
      </w:pPr>
      <w:r>
        <w:rPr>
          <w:rFonts w:hint="eastAsia" w:ascii="宋体" w:hAnsi="宋体" w:cs="宋体"/>
        </w:rPr>
        <w:t>②</w:t>
      </w:r>
      <w:r>
        <w:t>是新时期我党的所有实践创新的主题</w:t>
      </w:r>
    </w:p>
    <w:p>
      <w:pPr>
        <w:shd w:val="clear" w:color="auto" w:fill="FFFFFF"/>
        <w:spacing w:line="360" w:lineRule="auto"/>
        <w:ind w:left="315"/>
        <w:jc w:val="left"/>
        <w:textAlignment w:val="center"/>
        <w:rPr>
          <w:rFonts w:eastAsia="Times New Roman"/>
          <w:kern w:val="0"/>
          <w:sz w:val="24"/>
          <w:szCs w:val="24"/>
        </w:rPr>
      </w:pPr>
      <w:r>
        <w:rPr>
          <w:rFonts w:hint="eastAsia" w:ascii="宋体" w:hAnsi="宋体" w:cs="宋体"/>
        </w:rPr>
        <w:t>③</w:t>
      </w:r>
      <w:r>
        <w:t>只有进行时而没有完成时</w:t>
      </w:r>
      <w:r>
        <w:rPr>
          <w:rFonts w:eastAsia="Times New Roman"/>
          <w:kern w:val="0"/>
          <w:sz w:val="24"/>
          <w:szCs w:val="24"/>
        </w:rPr>
        <w:t xml:space="preserve">               </w:t>
      </w:r>
    </w:p>
    <w:p>
      <w:pPr>
        <w:shd w:val="clear" w:color="auto" w:fill="FFFFFF"/>
        <w:spacing w:line="360" w:lineRule="auto"/>
        <w:ind w:left="315"/>
        <w:jc w:val="left"/>
        <w:textAlignment w:val="center"/>
      </w:pPr>
      <w:r>
        <w:rPr>
          <w:rFonts w:hint="eastAsia" w:ascii="宋体" w:hAnsi="宋体" w:cs="宋体"/>
        </w:rPr>
        <w:t>④</w:t>
      </w:r>
      <w:r>
        <w:t>是发展中国特色社会主义的必由之路</w:t>
      </w:r>
    </w:p>
    <w:p>
      <w:pPr>
        <w:shd w:val="clear" w:color="auto" w:fill="FFFFFF"/>
        <w:spacing w:line="360" w:lineRule="auto"/>
        <w:ind w:left="315"/>
        <w:jc w:val="left"/>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hd w:val="clear" w:color="auto" w:fill="FFFFFF"/>
        <w:spacing w:line="360" w:lineRule="auto"/>
        <w:ind w:left="315" w:hanging="315" w:hangingChars="150"/>
        <w:jc w:val="left"/>
        <w:textAlignment w:val="center"/>
      </w:pPr>
      <w:r>
        <w:t>3．2023年1月9日，财政部、税务总局发布了2023年的第1号公告，明确增值税小规模纳税人减免增值税等政策。自2023年1月1日至2023年12月31日，对月销售额10万元以下（含本数）的增值税小规模纳税人，免征增值税；增值税小规模纳税人适用3%征收率的应税销售收入，减按1%征收率征收增值税。若不考虑其他因素，此项政策传导正确的是（</w:t>
      </w:r>
      <w:r>
        <w:rPr>
          <w:rFonts w:eastAsia="Times New Roman"/>
          <w:kern w:val="0"/>
          <w:sz w:val="24"/>
          <w:szCs w:val="24"/>
        </w:rPr>
        <w:t xml:space="preserve">   </w:t>
      </w:r>
      <w:r>
        <w:t>）</w:t>
      </w:r>
    </w:p>
    <w:p>
      <w:pPr>
        <w:shd w:val="clear" w:color="auto" w:fill="FFFFFF"/>
        <w:spacing w:line="360" w:lineRule="auto"/>
        <w:ind w:left="315"/>
        <w:jc w:val="left"/>
        <w:textAlignment w:val="center"/>
      </w:pPr>
      <w:r>
        <w:rPr>
          <w:rFonts w:hint="eastAsia" w:ascii="宋体" w:hAnsi="宋体" w:cs="宋体"/>
        </w:rPr>
        <w:t>①</w:t>
      </w:r>
      <w:r>
        <w:t>落实积极财政政策——减轻企业成本负担——增加企业所得——扩大生产规模</w:t>
      </w:r>
    </w:p>
    <w:p>
      <w:pPr>
        <w:shd w:val="clear" w:color="auto" w:fill="FFFFFF"/>
        <w:spacing w:line="360" w:lineRule="auto"/>
        <w:ind w:left="315"/>
        <w:jc w:val="left"/>
        <w:textAlignment w:val="center"/>
      </w:pPr>
      <w:r>
        <w:rPr>
          <w:rFonts w:hint="eastAsia" w:ascii="宋体" w:hAnsi="宋体" w:cs="宋体"/>
        </w:rPr>
        <w:t>②</w:t>
      </w:r>
      <w:r>
        <w:t>降低增值税起征点——减轻企业税负——激发企业活力推动经济复苏发展</w:t>
      </w:r>
    </w:p>
    <w:p>
      <w:pPr>
        <w:shd w:val="clear" w:color="auto" w:fill="FFFFFF"/>
        <w:spacing w:line="360" w:lineRule="auto"/>
        <w:ind w:left="315"/>
        <w:jc w:val="left"/>
        <w:textAlignment w:val="center"/>
      </w:pPr>
      <w:r>
        <w:rPr>
          <w:rFonts w:hint="eastAsia" w:ascii="宋体" w:hAnsi="宋体" w:cs="宋体"/>
        </w:rPr>
        <w:t>③</w:t>
      </w:r>
      <w:r>
        <w:t>增加财政支出——缓解企业资金短缺——扶持小微企业发展——扩大税收来源</w:t>
      </w:r>
    </w:p>
    <w:p>
      <w:pPr>
        <w:shd w:val="clear" w:color="auto" w:fill="FFFFFF"/>
        <w:spacing w:line="360" w:lineRule="auto"/>
        <w:ind w:left="315"/>
        <w:jc w:val="left"/>
        <w:textAlignment w:val="center"/>
      </w:pPr>
      <w:r>
        <w:rPr>
          <w:rFonts w:hint="eastAsia" w:ascii="宋体" w:hAnsi="宋体" w:cs="宋体"/>
        </w:rPr>
        <w:t>④</w:t>
      </w:r>
      <w:r>
        <w:t>加强国家宏观调控——调整社会财富分配——激励创业创新——刺激经济增长</w:t>
      </w:r>
    </w:p>
    <w:p>
      <w:pPr>
        <w:shd w:val="clear" w:color="auto" w:fill="FFFFFF"/>
        <w:spacing w:line="360" w:lineRule="auto"/>
        <w:ind w:left="315"/>
        <w:jc w:val="left"/>
        <w:textAlignment w:val="center"/>
      </w:pPr>
      <w:r>
        <w:t>A．</w:t>
      </w:r>
      <w:r>
        <w:rPr>
          <w:rFonts w:hint="eastAsia" w:ascii="宋体" w:hAnsi="宋体" w:cs="宋体"/>
        </w:rPr>
        <w:t>①③</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②④</w:t>
      </w:r>
    </w:p>
    <w:p>
      <w:pPr>
        <w:shd w:val="clear" w:color="auto" w:fill="FFFFFF"/>
        <w:spacing w:line="360" w:lineRule="auto"/>
        <w:ind w:left="315" w:hanging="315" w:hangingChars="150"/>
        <w:jc w:val="left"/>
        <w:textAlignment w:val="center"/>
      </w:pPr>
      <w:r>
        <w:t>4．2023年初，全国多地启动职工基本医疗保险门诊共济改革。所谓“门诊共济”，简单来说就是：门诊看病可以报销！个人账户可以共济给配偶、父母、子女用于就医、买药。这有利于（</w:t>
      </w:r>
      <w:r>
        <w:rPr>
          <w:rFonts w:eastAsia="Times New Roman"/>
          <w:kern w:val="0"/>
          <w:sz w:val="24"/>
          <w:szCs w:val="24"/>
        </w:rPr>
        <w:t xml:space="preserve">    </w:t>
      </w:r>
      <w:r>
        <w:t>）</w:t>
      </w:r>
    </w:p>
    <w:p>
      <w:pPr>
        <w:shd w:val="clear" w:color="auto" w:fill="FFFFFF"/>
        <w:spacing w:line="360" w:lineRule="auto"/>
        <w:ind w:left="315"/>
        <w:jc w:val="left"/>
        <w:textAlignment w:val="center"/>
      </w:pPr>
      <w:r>
        <w:rPr>
          <w:rFonts w:hint="eastAsia" w:ascii="宋体" w:hAnsi="宋体" w:cs="宋体"/>
        </w:rPr>
        <w:t>①</w:t>
      </w:r>
      <w:r>
        <w:t xml:space="preserve">政府加大医保支出，保障社会公平正义  </w:t>
      </w:r>
      <w:r>
        <w:tab/>
      </w:r>
    </w:p>
    <w:p>
      <w:pPr>
        <w:shd w:val="clear" w:color="auto" w:fill="FFFFFF"/>
        <w:spacing w:line="360" w:lineRule="auto"/>
        <w:ind w:left="315"/>
        <w:jc w:val="left"/>
        <w:textAlignment w:val="center"/>
        <w:rPr>
          <w:rFonts w:hint="eastAsia"/>
        </w:rPr>
      </w:pPr>
      <w:r>
        <w:rPr>
          <w:rFonts w:hint="eastAsia" w:ascii="宋体" w:hAnsi="宋体" w:cs="宋体"/>
        </w:rPr>
        <w:t>②</w:t>
      </w:r>
      <w:r>
        <w:t>减轻居民就医负担，提高个人生活质量</w:t>
      </w:r>
    </w:p>
    <w:p>
      <w:pPr>
        <w:shd w:val="clear" w:color="auto" w:fill="FFFFFF"/>
        <w:spacing w:line="360" w:lineRule="auto"/>
        <w:ind w:left="315"/>
        <w:jc w:val="left"/>
        <w:textAlignment w:val="center"/>
      </w:pPr>
      <w:r>
        <w:rPr>
          <w:rFonts w:hint="eastAsia" w:ascii="宋体" w:hAnsi="宋体" w:cs="宋体"/>
        </w:rPr>
        <w:t>③</w:t>
      </w:r>
      <w:r>
        <w:t xml:space="preserve">完善社会福利制度，增强社保整体效能  </w:t>
      </w:r>
      <w:r>
        <w:tab/>
      </w:r>
    </w:p>
    <w:p>
      <w:pPr>
        <w:shd w:val="clear" w:color="auto" w:fill="FFFFFF"/>
        <w:spacing w:line="360" w:lineRule="auto"/>
        <w:ind w:left="315"/>
        <w:jc w:val="left"/>
        <w:textAlignment w:val="center"/>
      </w:pPr>
      <w:r>
        <w:rPr>
          <w:rFonts w:hint="eastAsia" w:ascii="宋体" w:hAnsi="宋体" w:cs="宋体"/>
        </w:rPr>
        <w:t>④</w:t>
      </w:r>
      <w:r>
        <w:t>扩大资金使用范围，提高资金使用效率</w:t>
      </w:r>
    </w:p>
    <w:p>
      <w:pPr>
        <w:shd w:val="clear" w:color="auto" w:fill="FFFFFF"/>
        <w:spacing w:line="360" w:lineRule="auto"/>
        <w:ind w:left="315"/>
        <w:jc w:val="left"/>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hd w:val="clear" w:color="auto" w:fill="FFFFFF"/>
        <w:spacing w:line="360" w:lineRule="auto"/>
        <w:ind w:left="315" w:hanging="315" w:hangingChars="150"/>
        <w:jc w:val="left"/>
        <w:textAlignment w:val="center"/>
      </w:pPr>
      <w:r>
        <w:t>5．2023年，中国将迎来改革开放45周年。党的二十大报告中明确了前进道路上必须牢牢把握的“五个重大原则”，其中一个原则就</w:t>
      </w:r>
      <w:bookmarkStart w:id="0" w:name="_GoBack"/>
      <w:bookmarkEnd w:id="0"/>
      <w:r>
        <w:t>是“坚持深化改革开放”。改革开放是中国人民和中华民族发展史上一次伟大革命，正是这个伟大革命推动了中国特色社会主义事业的伟大飞跃！下列选项能够印证上述观点的是（</w:t>
      </w:r>
      <w:r>
        <w:rPr>
          <w:rFonts w:eastAsia="Times New Roman"/>
          <w:kern w:val="0"/>
          <w:sz w:val="24"/>
          <w:szCs w:val="24"/>
        </w:rPr>
        <w:t xml:space="preserve">    </w:t>
      </w:r>
      <w:r>
        <w:t>）</w:t>
      </w:r>
    </w:p>
    <w:p>
      <w:pPr>
        <w:shd w:val="clear" w:color="auto" w:fill="FFFFFF"/>
        <w:spacing w:line="360" w:lineRule="auto"/>
        <w:ind w:left="315"/>
        <w:jc w:val="left"/>
        <w:textAlignment w:val="center"/>
      </w:pPr>
      <w:r>
        <w:t>A．改革开放是我国历史上最深刻最伟大的社会变革</w:t>
      </w:r>
    </w:p>
    <w:p>
      <w:pPr>
        <w:shd w:val="clear" w:color="auto" w:fill="FFFFFF"/>
        <w:spacing w:line="360" w:lineRule="auto"/>
        <w:ind w:left="315"/>
        <w:jc w:val="left"/>
        <w:textAlignment w:val="center"/>
      </w:pPr>
      <w:r>
        <w:t>B．坚持和发展中国特色社会主义，就是真正坚持社会主义</w:t>
      </w:r>
    </w:p>
    <w:p>
      <w:pPr>
        <w:shd w:val="clear" w:color="auto" w:fill="FFFFFF"/>
        <w:spacing w:line="360" w:lineRule="auto"/>
        <w:ind w:left="315"/>
        <w:jc w:val="left"/>
        <w:textAlignment w:val="center"/>
      </w:pPr>
      <w:r>
        <w:t>C．改革开放是决定当代中国命运的关键抉择</w:t>
      </w:r>
    </w:p>
    <w:p>
      <w:pPr>
        <w:shd w:val="clear" w:color="auto" w:fill="FFFFFF"/>
        <w:spacing w:line="360" w:lineRule="auto"/>
        <w:ind w:left="315"/>
        <w:jc w:val="left"/>
        <w:textAlignment w:val="center"/>
      </w:pPr>
      <w:r>
        <w:t>D．中国已经成为影响世界的主导性力量</w:t>
      </w:r>
    </w:p>
    <w:p>
      <w:pPr>
        <w:shd w:val="clear" w:color="auto" w:fill="FFFFFF"/>
        <w:spacing w:line="360" w:lineRule="auto"/>
        <w:ind w:left="315" w:hanging="315" w:hangingChars="150"/>
        <w:jc w:val="left"/>
        <w:textAlignment w:val="center"/>
      </w:pPr>
      <w:r>
        <w:t>6．某市人大常委会结合工作实际，提出了“四项加法”工作机制，即代表履职能力再加强、代表履职热情再加温、代表履职平台再加固、代表履职服务管理再加速，推动人大代表更好聆听群众心声，提出富有建设性的议案。可见，这一工作机制（</w:t>
      </w:r>
      <w:r>
        <w:rPr>
          <w:rFonts w:eastAsia="Times New Roman"/>
          <w:kern w:val="0"/>
          <w:sz w:val="24"/>
          <w:szCs w:val="24"/>
        </w:rPr>
        <w:t xml:space="preserve">   </w:t>
      </w:r>
      <w:r>
        <w:t>）</w:t>
      </w:r>
    </w:p>
    <w:p>
      <w:pPr>
        <w:shd w:val="clear" w:color="auto" w:fill="FFFFFF"/>
        <w:spacing w:line="360" w:lineRule="auto"/>
        <w:ind w:left="315"/>
        <w:jc w:val="left"/>
        <w:textAlignment w:val="center"/>
      </w:pPr>
      <w:r>
        <w:t xml:space="preserve">A．赋予了人大代表广泛的职权     </w:t>
      </w:r>
      <w:r>
        <w:tab/>
      </w:r>
    </w:p>
    <w:p>
      <w:pPr>
        <w:shd w:val="clear" w:color="auto" w:fill="FFFFFF"/>
        <w:spacing w:line="360" w:lineRule="auto"/>
        <w:ind w:left="315"/>
        <w:jc w:val="left"/>
        <w:textAlignment w:val="center"/>
      </w:pPr>
      <w:r>
        <w:t>B．发挥了人大代表桥梁纽带的作用</w:t>
      </w:r>
    </w:p>
    <w:p>
      <w:pPr>
        <w:shd w:val="clear" w:color="auto" w:fill="FFFFFF"/>
        <w:spacing w:line="360" w:lineRule="auto"/>
        <w:ind w:left="315"/>
        <w:jc w:val="left"/>
        <w:textAlignment w:val="center"/>
      </w:pPr>
      <w:r>
        <w:t xml:space="preserve">C．确保了人民当家作主的地位     </w:t>
      </w:r>
      <w:r>
        <w:tab/>
      </w:r>
    </w:p>
    <w:p>
      <w:pPr>
        <w:shd w:val="clear" w:color="auto" w:fill="FFFFFF"/>
        <w:spacing w:line="360" w:lineRule="auto"/>
        <w:ind w:left="315"/>
        <w:jc w:val="left"/>
        <w:textAlignment w:val="center"/>
      </w:pPr>
      <w:r>
        <w:t>D．保证了国家机关协调高效的运转</w:t>
      </w:r>
    </w:p>
    <w:p>
      <w:pPr>
        <w:shd w:val="clear" w:color="auto" w:fill="FFFFFF"/>
        <w:spacing w:line="360" w:lineRule="auto"/>
        <w:ind w:left="315" w:hanging="315" w:hangingChars="150"/>
        <w:jc w:val="left"/>
        <w:textAlignment w:val="center"/>
      </w:pPr>
      <w:r>
        <w:t>7．标准化在推进国家治理体系和治理能力现代化中发挥着基础性、引领性作用。某市政府12345热线运用标准化原理优化再造相关政务流程。热线开通后，日均为民服务量从最初的1000余件增长到3万余件，日均通话时长1500余小时，年增长率为21%。该市在实践基础上，牵头起草了我国首个政府服务热线服务规范国家标准。材料表明，该市政府（</w:t>
      </w:r>
      <w:r>
        <w:rPr>
          <w:rFonts w:eastAsia="Times New Roman"/>
          <w:kern w:val="0"/>
          <w:sz w:val="24"/>
          <w:szCs w:val="24"/>
        </w:rPr>
        <w:t xml:space="preserve">   </w:t>
      </w:r>
      <w:r>
        <w:t>）</w:t>
      </w:r>
    </w:p>
    <w:p>
      <w:pPr>
        <w:shd w:val="clear" w:color="auto" w:fill="FFFFFF"/>
        <w:spacing w:line="360" w:lineRule="auto"/>
        <w:ind w:left="315"/>
        <w:jc w:val="left"/>
        <w:textAlignment w:val="center"/>
      </w:pPr>
      <w:r>
        <w:t xml:space="preserve">A．完善社会治理流程，激发了社会活力   </w:t>
      </w:r>
    </w:p>
    <w:p>
      <w:pPr>
        <w:shd w:val="clear" w:color="auto" w:fill="FFFFFF"/>
        <w:spacing w:line="360" w:lineRule="auto"/>
        <w:ind w:left="315"/>
        <w:jc w:val="left"/>
        <w:textAlignment w:val="center"/>
      </w:pPr>
      <w:r>
        <w:t>B．坚持简政放权，增强了政府的执行力</w:t>
      </w:r>
    </w:p>
    <w:p>
      <w:pPr>
        <w:shd w:val="clear" w:color="auto" w:fill="FFFFFF"/>
        <w:spacing w:line="360" w:lineRule="auto"/>
        <w:ind w:left="315"/>
        <w:jc w:val="left"/>
        <w:textAlignment w:val="center"/>
      </w:pPr>
      <w:r>
        <w:t xml:space="preserve">C．推进政务公开，确保国家机关协调运转  </w:t>
      </w:r>
    </w:p>
    <w:p>
      <w:pPr>
        <w:shd w:val="clear" w:color="auto" w:fill="FFFFFF"/>
        <w:spacing w:line="360" w:lineRule="auto"/>
        <w:ind w:left="315"/>
        <w:jc w:val="left"/>
        <w:textAlignment w:val="center"/>
      </w:pPr>
      <w:r>
        <w:t>D．创新行政管理方式，提高了管理效能</w:t>
      </w:r>
    </w:p>
    <w:p>
      <w:pPr>
        <w:shd w:val="clear" w:color="auto" w:fill="FFFFFF"/>
        <w:spacing w:line="360" w:lineRule="auto"/>
        <w:ind w:left="315" w:hanging="315" w:hangingChars="150"/>
        <w:jc w:val="left"/>
        <w:textAlignment w:val="center"/>
      </w:pPr>
      <w:r>
        <w:t>8．下列选项与下边漫画《腾不出时间休息的人，迟早会腾出时间来生病》的哲学寓意最一致的是（</w:t>
      </w:r>
      <w:r>
        <w:rPr>
          <w:rFonts w:eastAsia="Times New Roman"/>
          <w:kern w:val="0"/>
          <w:sz w:val="24"/>
          <w:szCs w:val="24"/>
        </w:rPr>
        <w:t xml:space="preserve">   </w:t>
      </w:r>
      <w:r>
        <w:t>）</w:t>
      </w:r>
    </w:p>
    <w:p>
      <w:pPr>
        <w:shd w:val="clear" w:color="auto" w:fill="FFFFFF"/>
        <w:spacing w:line="360" w:lineRule="auto"/>
        <w:ind w:left="360" w:hanging="360" w:hangingChars="150"/>
        <w:jc w:val="center"/>
        <w:textAlignment w:val="center"/>
      </w:pPr>
      <w:r>
        <w:rPr>
          <w:rFonts w:eastAsia="Times New Roman"/>
          <w:kern w:val="0"/>
          <w:sz w:val="24"/>
          <w:szCs w:val="24"/>
        </w:rPr>
        <w:drawing>
          <wp:inline distT="0" distB="0" distL="114300" distR="114300">
            <wp:extent cx="1238250" cy="1272540"/>
            <wp:effectExtent l="0" t="0" r="0" b="3810"/>
            <wp:docPr id="100003" name="图片 100003" descr="@@@8f265256579b4eca8ca27bd2fec7b8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8f265256579b4eca8ca27bd2fec7b84a"/>
                    <pic:cNvPicPr>
                      <a:picLocks noChangeAspect="1"/>
                    </pic:cNvPicPr>
                  </pic:nvPicPr>
                  <pic:blipFill>
                    <a:blip r:embed="rId8"/>
                    <a:stretch>
                      <a:fillRect/>
                    </a:stretch>
                  </pic:blipFill>
                  <pic:spPr>
                    <a:xfrm>
                      <a:off x="0" y="0"/>
                      <a:ext cx="1245169" cy="1279759"/>
                    </a:xfrm>
                    <a:prstGeom prst="rect">
                      <a:avLst/>
                    </a:prstGeom>
                  </pic:spPr>
                </pic:pic>
              </a:graphicData>
            </a:graphic>
          </wp:inline>
        </w:drawing>
      </w:r>
    </w:p>
    <w:p>
      <w:pPr>
        <w:shd w:val="clear" w:color="auto" w:fill="FFFFFF"/>
        <w:spacing w:line="360" w:lineRule="auto"/>
        <w:ind w:left="315"/>
        <w:jc w:val="left"/>
        <w:textAlignment w:val="center"/>
      </w:pPr>
      <w:r>
        <w:t xml:space="preserve">A．冗繁削尽留清瘦，画到生时是熟时     </w:t>
      </w:r>
      <w:r>
        <w:tab/>
      </w:r>
      <w:r>
        <w:t>B．物并育而不相害，道并行而不相悖</w:t>
      </w:r>
    </w:p>
    <w:p>
      <w:pPr>
        <w:shd w:val="clear" w:color="auto" w:fill="FFFFFF"/>
        <w:spacing w:line="360" w:lineRule="auto"/>
        <w:ind w:left="315"/>
        <w:jc w:val="left"/>
        <w:textAlignment w:val="center"/>
      </w:pPr>
      <w:r>
        <w:t xml:space="preserve">C．仓廪实则知礼节，衣食足则知荣辱     </w:t>
      </w:r>
      <w:r>
        <w:tab/>
      </w:r>
      <w:r>
        <w:t>D．梅须逊雪三分白，雪却输梅一段香</w:t>
      </w:r>
    </w:p>
    <w:p>
      <w:pPr>
        <w:shd w:val="clear" w:color="auto" w:fill="FFFFFF"/>
        <w:spacing w:line="360" w:lineRule="auto"/>
        <w:ind w:left="315" w:hanging="315" w:hangingChars="150"/>
        <w:jc w:val="left"/>
        <w:textAlignment w:val="center"/>
      </w:pPr>
      <w:r>
        <w:t>9．中国农业科学院发布《2022中国农业科学重大进展》报告，遴选出包括“首次实现异源四倍体野生稻的从头驯化”等10项具有重大突破性进展的基础科学研究成果，对创制高产抗逆新型作物和保障粮食安全等具有重要意义。材料主要表明（</w:t>
      </w:r>
      <w:r>
        <w:rPr>
          <w:rFonts w:eastAsia="Times New Roman"/>
          <w:kern w:val="0"/>
          <w:sz w:val="24"/>
          <w:szCs w:val="24"/>
        </w:rPr>
        <w:t xml:space="preserve">    </w:t>
      </w:r>
      <w:r>
        <w:t>）</w:t>
      </w:r>
    </w:p>
    <w:p>
      <w:pPr>
        <w:shd w:val="clear" w:color="auto" w:fill="FFFFFF"/>
        <w:spacing w:line="360" w:lineRule="auto"/>
        <w:ind w:left="315"/>
        <w:jc w:val="left"/>
        <w:textAlignment w:val="center"/>
      </w:pPr>
      <w:r>
        <w:rPr>
          <w:rFonts w:hint="eastAsia" w:ascii="宋体" w:hAnsi="宋体" w:cs="宋体"/>
        </w:rPr>
        <w:t>①</w:t>
      </w:r>
      <w:r>
        <w:t xml:space="preserve">该研究表明真理具有反复性、无限性、上升性 </w:t>
      </w:r>
      <w:r>
        <w:rPr>
          <w:rFonts w:hint="eastAsia" w:ascii="宋体" w:hAnsi="宋体" w:cs="宋体"/>
        </w:rPr>
        <w:t>②</w:t>
      </w:r>
      <w:r>
        <w:t xml:space="preserve">该研究成果具有能够满足现代农业需要的属性  </w:t>
      </w:r>
    </w:p>
    <w:p>
      <w:pPr>
        <w:shd w:val="clear" w:color="auto" w:fill="FFFFFF"/>
        <w:spacing w:line="360" w:lineRule="auto"/>
        <w:ind w:left="315"/>
        <w:jc w:val="left"/>
        <w:textAlignment w:val="center"/>
      </w:pPr>
      <w:r>
        <w:rPr>
          <w:rFonts w:hint="eastAsia" w:ascii="宋体" w:hAnsi="宋体" w:cs="宋体"/>
        </w:rPr>
        <w:t>③</w:t>
      </w:r>
      <w:r>
        <w:t xml:space="preserve">感性认识上升到理性认识更能推动科技的进步 </w:t>
      </w:r>
      <w:r>
        <w:rPr>
          <w:rFonts w:hint="eastAsia" w:ascii="宋体" w:hAnsi="宋体" w:cs="宋体"/>
        </w:rPr>
        <w:t>④</w:t>
      </w:r>
      <w:r>
        <w:t>该研究将培育新型水稻作物种类构想变为现实</w:t>
      </w:r>
    </w:p>
    <w:p>
      <w:pPr>
        <w:shd w:val="clear" w:color="auto" w:fill="FFFFFF"/>
        <w:spacing w:line="360" w:lineRule="auto"/>
        <w:ind w:left="315"/>
        <w:jc w:val="left"/>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hd w:val="clear" w:color="auto" w:fill="FFFFFF"/>
        <w:spacing w:line="360" w:lineRule="auto"/>
        <w:ind w:left="420" w:hanging="420" w:hangingChars="200"/>
        <w:jc w:val="left"/>
        <w:textAlignment w:val="center"/>
      </w:pPr>
      <w:r>
        <w:t>10．2023年3月，国家主席习近平在中国共产党与世界政党高层对话会上首次提出全球文明倡议，强调要共同倡导尊重世界文明多样性、共同倡导弘扬全人类共同价值、共同倡导重视文明传承和创新、共同倡导加强国际人文交流合作，引发国际社会积极反响。这是基于（</w:t>
      </w:r>
      <w:r>
        <w:rPr>
          <w:rFonts w:eastAsia="Times New Roman"/>
          <w:kern w:val="0"/>
          <w:sz w:val="24"/>
          <w:szCs w:val="24"/>
        </w:rPr>
        <w:t xml:space="preserve">   </w:t>
      </w:r>
      <w:r>
        <w:t>）</w:t>
      </w:r>
    </w:p>
    <w:p>
      <w:pPr>
        <w:shd w:val="clear" w:color="auto" w:fill="FFFFFF"/>
        <w:spacing w:line="360" w:lineRule="auto"/>
        <w:ind w:left="420"/>
        <w:jc w:val="left"/>
        <w:textAlignment w:val="center"/>
      </w:pPr>
      <w:r>
        <w:rPr>
          <w:rFonts w:hint="eastAsia" w:ascii="宋体" w:hAnsi="宋体" w:cs="宋体"/>
        </w:rPr>
        <w:t>①</w:t>
      </w:r>
      <w:r>
        <w:t>文化多样性是人类社会的基本特征，是人类文明进步的重要动力</w:t>
      </w:r>
    </w:p>
    <w:p>
      <w:pPr>
        <w:shd w:val="clear" w:color="auto" w:fill="FFFFFF"/>
        <w:spacing w:line="360" w:lineRule="auto"/>
        <w:ind w:left="420"/>
        <w:jc w:val="left"/>
        <w:textAlignment w:val="center"/>
      </w:pPr>
      <w:r>
        <w:rPr>
          <w:rFonts w:hint="eastAsia" w:ascii="宋体" w:hAnsi="宋体" w:cs="宋体"/>
        </w:rPr>
        <w:t>②</w:t>
      </w:r>
      <w:r>
        <w:t>全球文明倡议将有力推动文明交流互鉴，促进不同文明相互认同</w:t>
      </w:r>
    </w:p>
    <w:p>
      <w:pPr>
        <w:shd w:val="clear" w:color="auto" w:fill="FFFFFF"/>
        <w:spacing w:line="360" w:lineRule="auto"/>
        <w:ind w:left="420"/>
        <w:jc w:val="left"/>
        <w:textAlignment w:val="center"/>
      </w:pPr>
      <w:r>
        <w:rPr>
          <w:rFonts w:hint="eastAsia" w:ascii="宋体" w:hAnsi="宋体" w:cs="宋体"/>
        </w:rPr>
        <w:t>③</w:t>
      </w:r>
      <w:r>
        <w:t>不同文明包容共存、交流互鉴，能够推动人类社会现代化进程</w:t>
      </w:r>
    </w:p>
    <w:p>
      <w:pPr>
        <w:shd w:val="clear" w:color="auto" w:fill="FFFFFF"/>
        <w:spacing w:line="360" w:lineRule="auto"/>
        <w:ind w:left="420"/>
        <w:jc w:val="left"/>
        <w:textAlignment w:val="center"/>
      </w:pPr>
      <w:r>
        <w:rPr>
          <w:rFonts w:hint="eastAsia" w:ascii="宋体" w:hAnsi="宋体" w:cs="宋体"/>
        </w:rPr>
        <w:t>④</w:t>
      </w:r>
      <w:r>
        <w:t>世界政党高层对话日益成为世界各国文化交流和传播的主要途径</w:t>
      </w:r>
    </w:p>
    <w:p>
      <w:pPr>
        <w:shd w:val="clear" w:color="auto" w:fill="FFFFFF"/>
        <w:spacing w:line="360" w:lineRule="auto"/>
        <w:ind w:left="420"/>
        <w:jc w:val="left"/>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hd w:val="clear" w:color="auto" w:fill="FFFFFF"/>
        <w:spacing w:line="360" w:lineRule="auto"/>
        <w:ind w:left="420" w:hanging="420" w:hangingChars="200"/>
        <w:jc w:val="left"/>
        <w:textAlignment w:val="center"/>
      </w:pPr>
      <w:r>
        <w:t>11．在世界百年末有之大变局背景下，亚洲地缘大国与强国的国际影响力日益突出，都不会听任西方的一意孤行，而是做自己的意见表达，不断叠加自身在国际事务中的参与度和影响力。这反映出（</w:t>
      </w:r>
      <w:r>
        <w:rPr>
          <w:rFonts w:eastAsia="Times New Roman"/>
          <w:kern w:val="0"/>
          <w:sz w:val="24"/>
          <w:szCs w:val="24"/>
        </w:rPr>
        <w:t xml:space="preserve">   </w:t>
      </w:r>
      <w:r>
        <w:t>）</w:t>
      </w:r>
    </w:p>
    <w:p>
      <w:pPr>
        <w:shd w:val="clear" w:color="auto" w:fill="FFFFFF"/>
        <w:spacing w:line="360" w:lineRule="auto"/>
        <w:ind w:left="420"/>
        <w:jc w:val="left"/>
        <w:textAlignment w:val="center"/>
      </w:pPr>
      <w:r>
        <w:t>A．实现世界各国共同发展是国际社会和平的物质基础</w:t>
      </w:r>
    </w:p>
    <w:p>
      <w:pPr>
        <w:shd w:val="clear" w:color="auto" w:fill="FFFFFF"/>
        <w:spacing w:line="360" w:lineRule="auto"/>
        <w:ind w:left="420"/>
        <w:jc w:val="left"/>
        <w:textAlignment w:val="center"/>
      </w:pPr>
      <w:r>
        <w:t>B．推进世界多极化发展是国际关系民主化发展方向</w:t>
      </w:r>
    </w:p>
    <w:p>
      <w:pPr>
        <w:shd w:val="clear" w:color="auto" w:fill="FFFFFF"/>
        <w:spacing w:line="360" w:lineRule="auto"/>
        <w:ind w:left="420"/>
        <w:jc w:val="left"/>
        <w:textAlignment w:val="center"/>
      </w:pPr>
      <w:r>
        <w:t>C．坚持多边主义是应对全球性威胁的必然选择</w:t>
      </w:r>
    </w:p>
    <w:p>
      <w:pPr>
        <w:shd w:val="clear" w:color="auto" w:fill="FFFFFF"/>
        <w:spacing w:line="360" w:lineRule="auto"/>
        <w:ind w:left="420"/>
        <w:jc w:val="left"/>
        <w:textAlignment w:val="center"/>
      </w:pPr>
      <w:r>
        <w:t>D．在时代主题变革中必须反对霸权主义和强权政治</w:t>
      </w:r>
    </w:p>
    <w:p>
      <w:pPr>
        <w:shd w:val="clear" w:color="auto" w:fill="FFFFFF"/>
        <w:spacing w:line="360" w:lineRule="auto"/>
        <w:ind w:left="420" w:hanging="420" w:hangingChars="200"/>
        <w:jc w:val="left"/>
        <w:textAlignment w:val="center"/>
      </w:pPr>
      <w:r>
        <w:t>12．2023年3月30日，上海合作组织睦邻友好合作委员会会员大会暨理事会会议在钓鱼台国宾馆芳菲苑召开。十年来，睦委会始终坚持党的全面领导，坚持以习近平新时代中国特色社会主义思想为指导，深入贯彻落实习近平外交思想，围绕外交大局，服务元首外交，发挥民间外交优势，促进民心相通，为推动上合组织发展作出了积极贡献、发挥了独特作用。下列对此分析正确的是（</w:t>
      </w:r>
      <w:r>
        <w:rPr>
          <w:rFonts w:eastAsia="Times New Roman"/>
          <w:kern w:val="0"/>
          <w:sz w:val="24"/>
          <w:szCs w:val="24"/>
        </w:rPr>
        <w:t xml:space="preserve">    </w:t>
      </w:r>
      <w:r>
        <w:t>）</w:t>
      </w:r>
    </w:p>
    <w:p>
      <w:pPr>
        <w:shd w:val="clear" w:color="auto" w:fill="FFFFFF"/>
        <w:spacing w:line="360" w:lineRule="auto"/>
        <w:ind w:left="420"/>
        <w:jc w:val="left"/>
        <w:textAlignment w:val="center"/>
      </w:pPr>
      <w:r>
        <w:rPr>
          <w:rFonts w:hint="eastAsia" w:ascii="宋体" w:hAnsi="宋体" w:cs="宋体"/>
        </w:rPr>
        <w:t>①</w:t>
      </w:r>
      <w:r>
        <w:t xml:space="preserve">上海合作组织是一体化程度最高的政府间的区域性国际组织  </w:t>
      </w:r>
    </w:p>
    <w:p>
      <w:pPr>
        <w:shd w:val="clear" w:color="auto" w:fill="FFFFFF"/>
        <w:spacing w:line="360" w:lineRule="auto"/>
        <w:ind w:left="420"/>
        <w:jc w:val="left"/>
        <w:textAlignment w:val="center"/>
      </w:pPr>
      <w:r>
        <w:rPr>
          <w:rFonts w:hint="eastAsia" w:ascii="宋体" w:hAnsi="宋体" w:cs="宋体"/>
        </w:rPr>
        <w:t>②</w:t>
      </w:r>
      <w:r>
        <w:t xml:space="preserve">中国展现负责任大国形象，为世界和平发展贡献智慧和力量  </w:t>
      </w:r>
    </w:p>
    <w:p>
      <w:pPr>
        <w:shd w:val="clear" w:color="auto" w:fill="FFFFFF"/>
        <w:spacing w:line="360" w:lineRule="auto"/>
        <w:ind w:left="420"/>
        <w:jc w:val="left"/>
        <w:textAlignment w:val="center"/>
      </w:pPr>
      <w:r>
        <w:rPr>
          <w:rFonts w:hint="eastAsia" w:ascii="宋体" w:hAnsi="宋体" w:cs="宋体"/>
        </w:rPr>
        <w:t>③</w:t>
      </w:r>
      <w:r>
        <w:t xml:space="preserve">上海合作组织的宗旨是促进建设良好和可持续的商业环境  </w:t>
      </w:r>
    </w:p>
    <w:p>
      <w:pPr>
        <w:shd w:val="clear" w:color="auto" w:fill="FFFFFF"/>
        <w:spacing w:line="360" w:lineRule="auto"/>
        <w:ind w:left="420"/>
        <w:jc w:val="left"/>
        <w:textAlignment w:val="center"/>
      </w:pPr>
      <w:r>
        <w:rPr>
          <w:rFonts w:hint="eastAsia" w:ascii="宋体" w:hAnsi="宋体" w:cs="宋体"/>
        </w:rPr>
        <w:t>④</w:t>
      </w:r>
      <w:r>
        <w:t>发挥睦委会的作用，有利于实现上海合作组织的宗旨</w:t>
      </w:r>
    </w:p>
    <w:p>
      <w:pPr>
        <w:shd w:val="clear" w:color="auto" w:fill="FFFFFF"/>
        <w:spacing w:line="360" w:lineRule="auto"/>
        <w:ind w:left="420"/>
        <w:jc w:val="left"/>
        <w:textAlignment w:val="center"/>
      </w:pPr>
      <w:r>
        <w:t>A．</w:t>
      </w:r>
      <w:r>
        <w:rPr>
          <w:rFonts w:hint="eastAsia" w:ascii="宋体" w:hAnsi="宋体" w:cs="宋体"/>
        </w:rPr>
        <w:t>①③</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②④</w:t>
      </w:r>
    </w:p>
    <w:p>
      <w:pPr>
        <w:shd w:val="clear" w:color="auto" w:fill="FFFFFF"/>
        <w:spacing w:line="360" w:lineRule="auto"/>
        <w:ind w:left="420" w:hanging="420" w:hangingChars="200"/>
        <w:jc w:val="left"/>
        <w:textAlignment w:val="center"/>
      </w:pPr>
      <w:r>
        <w:t>13．某村村民李某采用土地流转方式签订了三年的土地承包合同用来种植大葱，第二年承包地种植的大葱产量明显下降，经鉴定，因临焦化厂太近，该田地土壤中硫含量严重超出正常标准。李某遂向法院提起诉讼，要求焦化厂赔偿自己的经济损失。法院一审判决焦化厂败诉。本案中（</w:t>
      </w:r>
      <w:r>
        <w:rPr>
          <w:rFonts w:eastAsia="Times New Roman"/>
          <w:kern w:val="0"/>
          <w:sz w:val="24"/>
          <w:szCs w:val="24"/>
        </w:rPr>
        <w:t xml:space="preserve">    </w:t>
      </w:r>
      <w:r>
        <w:t>）</w:t>
      </w:r>
    </w:p>
    <w:p>
      <w:pPr>
        <w:shd w:val="clear" w:color="auto" w:fill="FFFFFF"/>
        <w:spacing w:line="360" w:lineRule="auto"/>
        <w:ind w:left="420"/>
        <w:jc w:val="left"/>
        <w:textAlignment w:val="center"/>
      </w:pPr>
      <w:r>
        <w:rPr>
          <w:rFonts w:hint="eastAsia" w:ascii="宋体" w:hAnsi="宋体" w:cs="宋体"/>
        </w:rPr>
        <w:t>①</w:t>
      </w:r>
      <w:r>
        <w:t xml:space="preserve">焦化厂可委托辩护人出庭进行辩护  </w:t>
      </w:r>
    </w:p>
    <w:p>
      <w:pPr>
        <w:shd w:val="clear" w:color="auto" w:fill="FFFFFF"/>
        <w:spacing w:line="360" w:lineRule="auto"/>
        <w:ind w:left="420"/>
        <w:jc w:val="left"/>
        <w:textAlignment w:val="center"/>
      </w:pPr>
      <w:r>
        <w:rPr>
          <w:rFonts w:hint="eastAsia" w:ascii="宋体" w:hAnsi="宋体" w:cs="宋体"/>
        </w:rPr>
        <w:t>②</w:t>
      </w:r>
      <w:r>
        <w:t>焦化厂的责任承担应适用无过错侵权责任</w:t>
      </w:r>
    </w:p>
    <w:p>
      <w:pPr>
        <w:shd w:val="clear" w:color="auto" w:fill="FFFFFF"/>
        <w:spacing w:line="360" w:lineRule="auto"/>
        <w:ind w:left="420"/>
        <w:jc w:val="left"/>
        <w:textAlignment w:val="center"/>
      </w:pPr>
      <w:r>
        <w:rPr>
          <w:rFonts w:hint="eastAsia" w:ascii="宋体" w:hAnsi="宋体" w:cs="宋体"/>
        </w:rPr>
        <w:t>③</w:t>
      </w:r>
      <w:r>
        <w:t xml:space="preserve">若李某经济困难，人民法院可直接为其提供法律援助  </w:t>
      </w:r>
    </w:p>
    <w:p>
      <w:pPr>
        <w:shd w:val="clear" w:color="auto" w:fill="FFFFFF"/>
        <w:spacing w:line="360" w:lineRule="auto"/>
        <w:ind w:left="420"/>
        <w:jc w:val="left"/>
        <w:textAlignment w:val="center"/>
      </w:pPr>
      <w:r>
        <w:rPr>
          <w:rFonts w:hint="eastAsia" w:ascii="宋体" w:hAnsi="宋体" w:cs="宋体"/>
        </w:rPr>
        <w:t>④</w:t>
      </w:r>
      <w:r>
        <w:t>一审判决生效后，焦化厂在规定期限内有申请再审的权利</w:t>
      </w:r>
    </w:p>
    <w:p>
      <w:pPr>
        <w:shd w:val="clear" w:color="auto" w:fill="FFFFFF"/>
        <w:spacing w:line="360" w:lineRule="auto"/>
        <w:ind w:left="420"/>
        <w:jc w:val="left"/>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hd w:val="clear" w:color="auto" w:fill="FFFFFF"/>
        <w:spacing w:line="360" w:lineRule="auto"/>
        <w:ind w:left="420" w:hanging="420" w:hangingChars="200"/>
        <w:jc w:val="left"/>
        <w:textAlignment w:val="center"/>
      </w:pPr>
      <w:r>
        <w:t>14．近日火爆荧屏的电视剧《漫长的季节》在片尾声明：“本剧知识产权（包括著作权）由上海腾讯企鹅影视文化传播有限公司独家所有。本剧完整传播权（包括信息网络传播权、广播权、放映权及其他播放本剧的相关法定权利）归腾讯科技（北京）有限公司独家所有。”对此理解正确的是（</w:t>
      </w:r>
      <w:r>
        <w:rPr>
          <w:rFonts w:eastAsia="Times New Roman"/>
          <w:kern w:val="0"/>
          <w:sz w:val="24"/>
          <w:szCs w:val="24"/>
        </w:rPr>
        <w:t xml:space="preserve">   </w:t>
      </w:r>
      <w:r>
        <w:t>）</w:t>
      </w:r>
    </w:p>
    <w:p>
      <w:pPr>
        <w:shd w:val="clear" w:color="auto" w:fill="FFFFFF"/>
        <w:spacing w:line="360" w:lineRule="auto"/>
        <w:ind w:left="420"/>
        <w:jc w:val="left"/>
        <w:textAlignment w:val="center"/>
      </w:pPr>
      <w:r>
        <w:rPr>
          <w:rFonts w:hint="eastAsia" w:ascii="宋体" w:hAnsi="宋体" w:cs="宋体"/>
        </w:rPr>
        <w:t>①</w:t>
      </w:r>
      <w:r>
        <w:t xml:space="preserve">著作权法规定了著作权人对其作品享有广泛的权利  </w:t>
      </w:r>
    </w:p>
    <w:p>
      <w:pPr>
        <w:shd w:val="clear" w:color="auto" w:fill="FFFFFF"/>
        <w:spacing w:line="360" w:lineRule="auto"/>
        <w:ind w:left="420"/>
        <w:jc w:val="left"/>
        <w:textAlignment w:val="center"/>
      </w:pPr>
      <w:r>
        <w:rPr>
          <w:rFonts w:hint="eastAsia" w:ascii="宋体" w:hAnsi="宋体" w:cs="宋体"/>
        </w:rPr>
        <w:t>②</w:t>
      </w:r>
      <w:r>
        <w:t xml:space="preserve">未经权利人许可擅自完整传播该剧的，必须承担相应的违约责任  </w:t>
      </w:r>
    </w:p>
    <w:p>
      <w:pPr>
        <w:shd w:val="clear" w:color="auto" w:fill="FFFFFF"/>
        <w:spacing w:line="360" w:lineRule="auto"/>
        <w:ind w:left="420"/>
        <w:jc w:val="left"/>
        <w:textAlignment w:val="center"/>
      </w:pPr>
      <w:r>
        <w:rPr>
          <w:rFonts w:hint="eastAsia" w:ascii="宋体" w:hAnsi="宋体" w:cs="宋体"/>
        </w:rPr>
        <w:t>③</w:t>
      </w:r>
      <w:r>
        <w:t xml:space="preserve">该剧的著作权属于自然人，其保护期是作者有生之年加去世后50年  </w:t>
      </w:r>
    </w:p>
    <w:p>
      <w:pPr>
        <w:shd w:val="clear" w:color="auto" w:fill="FFFFFF"/>
        <w:spacing w:line="360" w:lineRule="auto"/>
        <w:ind w:left="420"/>
        <w:jc w:val="left"/>
        <w:textAlignment w:val="center"/>
      </w:pPr>
      <w:r>
        <w:rPr>
          <w:rFonts w:hint="eastAsia" w:ascii="宋体" w:hAnsi="宋体" w:cs="宋体"/>
        </w:rPr>
        <w:t>④</w:t>
      </w:r>
      <w:r>
        <w:t>该剧的知识产权和完整传播权属于法人，其保护期是作品创作完成后50年</w:t>
      </w:r>
    </w:p>
    <w:p>
      <w:pPr>
        <w:shd w:val="clear" w:color="auto" w:fill="FFFFFF"/>
        <w:spacing w:line="360" w:lineRule="auto"/>
        <w:ind w:left="420"/>
        <w:jc w:val="left"/>
        <w:textAlignment w:val="center"/>
      </w:pPr>
      <w:r>
        <w:t>A．</w:t>
      </w:r>
      <w:r>
        <w:rPr>
          <w:rFonts w:hint="eastAsia" w:ascii="宋体" w:hAnsi="宋体" w:cs="宋体"/>
        </w:rPr>
        <w:t>①②</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③④</w:t>
      </w:r>
    </w:p>
    <w:p>
      <w:pPr>
        <w:shd w:val="clear" w:color="auto" w:fill="FFFFFF"/>
        <w:spacing w:line="360" w:lineRule="auto"/>
        <w:ind w:left="420" w:hanging="420" w:hangingChars="200"/>
        <w:jc w:val="left"/>
        <w:textAlignment w:val="center"/>
      </w:pPr>
      <w:r>
        <w:t>15．习近平总书记在二十大报告中指出：“中国式现代化是人口规模巨大的现代化，是全体人民共同富裕的现代化，是物质文明和精神文明相协调的现代化，是人与自然和谐共生的现代化，是走和平发展道路的现代化。”这一表述（</w:t>
      </w:r>
      <w:r>
        <w:rPr>
          <w:rFonts w:eastAsia="Times New Roman"/>
          <w:kern w:val="0"/>
          <w:sz w:val="24"/>
          <w:szCs w:val="24"/>
        </w:rPr>
        <w:t xml:space="preserve">   </w:t>
      </w:r>
      <w:r>
        <w:t>）</w:t>
      </w:r>
    </w:p>
    <w:p>
      <w:pPr>
        <w:shd w:val="clear" w:color="auto" w:fill="FFFFFF"/>
        <w:spacing w:line="360" w:lineRule="auto"/>
        <w:ind w:left="420"/>
        <w:jc w:val="left"/>
        <w:textAlignment w:val="center"/>
      </w:pPr>
      <w:r>
        <w:t>A．体现了辩证思维的整体性与动态性</w:t>
      </w:r>
      <w:r>
        <w:tab/>
      </w:r>
      <w:r>
        <w:t>B．每一个选言支的主项都是不周延的</w:t>
      </w:r>
    </w:p>
    <w:p>
      <w:pPr>
        <w:shd w:val="clear" w:color="auto" w:fill="FFFFFF"/>
        <w:spacing w:line="360" w:lineRule="auto"/>
        <w:ind w:left="420"/>
        <w:jc w:val="left"/>
        <w:textAlignment w:val="center"/>
      </w:pPr>
      <w:r>
        <w:t>C．正确认识了发展过程中的渐进性与飞跃性</w:t>
      </w:r>
      <w:r>
        <w:tab/>
      </w:r>
      <w:r>
        <w:t>D．具有思维运行方式的想象性与思维表达的情感性</w:t>
      </w:r>
    </w:p>
    <w:p>
      <w:pPr>
        <w:shd w:val="clear" w:color="auto" w:fill="FFFFFF"/>
        <w:spacing w:line="360" w:lineRule="auto"/>
        <w:ind w:left="420" w:hanging="420" w:hangingChars="200"/>
        <w:jc w:val="left"/>
        <w:textAlignment w:val="center"/>
      </w:pPr>
      <w:r>
        <w:t>16．2023年中央经济工作会议指出，把“着力扩大国内需求”作为改善社会心理预期、提振发展信心的五大重点任务之首，并特别强调“要把恢复和扩大消费摆在优先位置”。这就意味着，扩大内需将成为2023年甚至未来多年经济工作的核心主线。这体现了我们党（</w:t>
      </w:r>
      <w:r>
        <w:rPr>
          <w:rFonts w:eastAsia="Times New Roman"/>
          <w:kern w:val="0"/>
          <w:sz w:val="24"/>
          <w:szCs w:val="24"/>
        </w:rPr>
        <w:t xml:space="preserve">   </w:t>
      </w:r>
      <w:r>
        <w:t>）</w:t>
      </w:r>
    </w:p>
    <w:p>
      <w:pPr>
        <w:shd w:val="clear" w:color="auto" w:fill="FFFFFF"/>
        <w:spacing w:line="360" w:lineRule="auto"/>
        <w:ind w:left="420"/>
        <w:jc w:val="left"/>
        <w:textAlignment w:val="center"/>
      </w:pPr>
      <w:r>
        <w:t>A．运用创新思维基础的超前思维作出的科学预测</w:t>
      </w:r>
    </w:p>
    <w:p>
      <w:pPr>
        <w:shd w:val="clear" w:color="auto" w:fill="FFFFFF"/>
        <w:spacing w:line="360" w:lineRule="auto"/>
        <w:ind w:left="420"/>
        <w:jc w:val="left"/>
        <w:textAlignment w:val="center"/>
      </w:pPr>
      <w:r>
        <w:t>B．从感性具体到思维具体到思维抽象的认识历程</w:t>
      </w:r>
    </w:p>
    <w:p>
      <w:pPr>
        <w:shd w:val="clear" w:color="auto" w:fill="FFFFFF"/>
        <w:spacing w:line="360" w:lineRule="auto"/>
        <w:ind w:left="420"/>
        <w:jc w:val="left"/>
        <w:textAlignment w:val="center"/>
      </w:pPr>
      <w:r>
        <w:t>C．运用辩证思维以动态的方式思考经济工作趋势</w:t>
      </w:r>
    </w:p>
    <w:p>
      <w:pPr>
        <w:shd w:val="clear" w:color="auto" w:fill="FFFFFF"/>
        <w:spacing w:line="360" w:lineRule="auto"/>
        <w:ind w:left="420"/>
        <w:jc w:val="left"/>
        <w:textAlignment w:val="center"/>
      </w:pPr>
      <w:r>
        <w:t>D．运用聚合思维的辐射、扩散以集聚群体智慧</w:t>
      </w:r>
    </w:p>
    <w:p>
      <w:pPr>
        <w:widowControl/>
        <w:spacing w:line="360" w:lineRule="auto"/>
        <w:ind w:left="420" w:hanging="422" w:hangingChars="200"/>
        <w:jc w:val="center"/>
        <w:rPr>
          <w:b/>
          <w:szCs w:val="21"/>
        </w:rPr>
      </w:pPr>
      <w:r>
        <w:rPr>
          <w:b/>
          <w:szCs w:val="21"/>
        </w:rPr>
        <w:t>第二卷</w:t>
      </w:r>
    </w:p>
    <w:p>
      <w:pPr>
        <w:shd w:val="clear" w:color="auto" w:fill="FFFFFF"/>
        <w:spacing w:line="360" w:lineRule="auto"/>
        <w:ind w:left="420" w:hanging="420" w:hangingChars="200"/>
        <w:jc w:val="left"/>
        <w:textAlignment w:val="center"/>
        <w:rPr>
          <w:rFonts w:eastAsia="楷体_GB2312"/>
          <w:szCs w:val="21"/>
        </w:rPr>
      </w:pPr>
      <w:r>
        <w:rPr>
          <w:bCs/>
          <w:snapToGrid w:val="0"/>
          <w:kern w:val="0"/>
          <w:szCs w:val="21"/>
        </w:rPr>
        <w:t>二、非选择题（</w:t>
      </w:r>
      <w:r>
        <w:rPr>
          <w:rFonts w:eastAsia="楷体_GB2312"/>
          <w:szCs w:val="21"/>
        </w:rPr>
        <w:t>本大题共5小题，共52分）</w:t>
      </w:r>
    </w:p>
    <w:p>
      <w:pPr>
        <w:shd w:val="clear" w:color="auto" w:fill="FFFFFF"/>
        <w:spacing w:line="360" w:lineRule="auto"/>
        <w:ind w:left="420" w:hanging="420" w:hangingChars="200"/>
        <w:jc w:val="left"/>
        <w:textAlignment w:val="center"/>
      </w:pPr>
      <w:r>
        <w:t>17．阅读材料，完成下列要求。（8分）</w:t>
      </w:r>
    </w:p>
    <w:p>
      <w:pPr>
        <w:shd w:val="clear" w:color="auto" w:fill="FFFFFF"/>
        <w:spacing w:line="360" w:lineRule="auto"/>
        <w:ind w:left="420" w:firstLine="420" w:firstLineChars="200"/>
        <w:jc w:val="left"/>
        <w:textAlignment w:val="center"/>
      </w:pPr>
      <w:r>
        <w:rPr>
          <w:rFonts w:eastAsia="楷体"/>
        </w:rPr>
        <w:t>今年的淄博烧烤，以一种前所未见的速度“爆红出圈”。</w:t>
      </w:r>
    </w:p>
    <w:p>
      <w:pPr>
        <w:shd w:val="clear" w:color="auto" w:fill="FFFFFF"/>
        <w:spacing w:line="360" w:lineRule="auto"/>
        <w:ind w:left="420" w:firstLine="420" w:firstLineChars="200"/>
        <w:jc w:val="left"/>
        <w:textAlignment w:val="center"/>
      </w:pPr>
      <w:r>
        <w:rPr>
          <w:rFonts w:eastAsia="楷体"/>
        </w:rPr>
        <w:t>在淄博市委市政府的领导下，淄博市各部门各司其职，从基础设施、服务保障等多项发力，倾力打造“烧烤”城市名片。淄博市各级发展改革、市场监管等部门加大对宾馆酒店、饭店餐饮、交通运输、烧烤商户等经营者的价格监测和监督检查：市公安局增派执勤人员，加大巡逻密度；市商务局成立市烧烤协会，强化行业自律等。</w:t>
      </w:r>
    </w:p>
    <w:p>
      <w:pPr>
        <w:shd w:val="clear" w:color="auto" w:fill="FFFFFF"/>
        <w:spacing w:line="360" w:lineRule="auto"/>
        <w:ind w:left="420" w:firstLine="420" w:firstLineChars="200"/>
        <w:jc w:val="left"/>
        <w:textAlignment w:val="center"/>
      </w:pPr>
      <w:r>
        <w:rPr>
          <w:rFonts w:eastAsia="楷体"/>
        </w:rPr>
        <w:t>淄博烧烤反复出圈不光是政府的积极应对，也离不开淄博民众的参与。淄博居民、机关工作人员等自发组成数万名志愿者，进入车站、社区、烧烤点，为游客提帮助；各社区网格员配合相关职能部门共同发力，增加日常巡查次数，及时解决社会问题。</w:t>
      </w:r>
    </w:p>
    <w:p>
      <w:pPr>
        <w:shd w:val="clear" w:color="auto" w:fill="FFFFFF"/>
        <w:spacing w:line="360" w:lineRule="auto"/>
        <w:ind w:left="420" w:firstLine="420" w:firstLineChars="200"/>
        <w:jc w:val="left"/>
        <w:textAlignment w:val="center"/>
      </w:pPr>
      <w:r>
        <w:t>有人评价：“热度来了，是淄博的运气。但是能接得住这番热度，才是淄博的底气。”结合材料，运用《政治与法治》“全面依法治国”的知识，谈谈淄博市如何拥有接住热度的底气。</w:t>
      </w:r>
    </w:p>
    <w:p>
      <w:pPr>
        <w:shd w:val="clear" w:color="auto" w:fill="FFFFFF"/>
        <w:spacing w:line="360" w:lineRule="auto"/>
        <w:ind w:left="420" w:hanging="420" w:hangingChars="200"/>
        <w:jc w:val="left"/>
        <w:textAlignment w:val="center"/>
      </w:pPr>
    </w:p>
    <w:p>
      <w:pPr>
        <w:shd w:val="clear" w:color="auto" w:fill="FFFFFF"/>
        <w:spacing w:line="360" w:lineRule="auto"/>
        <w:ind w:left="420" w:hanging="420" w:hangingChars="200"/>
        <w:jc w:val="left"/>
        <w:textAlignment w:val="center"/>
      </w:pPr>
    </w:p>
    <w:p>
      <w:pPr>
        <w:shd w:val="clear" w:color="auto" w:fill="FFFFFF"/>
        <w:spacing w:line="360" w:lineRule="auto"/>
        <w:ind w:left="420" w:hanging="420" w:hangingChars="200"/>
        <w:jc w:val="left"/>
        <w:textAlignment w:val="center"/>
        <w:rPr>
          <w:rFonts w:hint="eastAsia"/>
        </w:rPr>
      </w:pPr>
    </w:p>
    <w:p>
      <w:pPr>
        <w:shd w:val="clear" w:color="auto" w:fill="FFFFFF"/>
        <w:spacing w:line="360" w:lineRule="auto"/>
        <w:ind w:left="420" w:hanging="420" w:hangingChars="200"/>
        <w:jc w:val="left"/>
        <w:textAlignment w:val="center"/>
      </w:pPr>
      <w:r>
        <w:t>18．阅读下面材料，完成下列要求。（9分）</w:t>
      </w:r>
    </w:p>
    <w:p>
      <w:pPr>
        <w:shd w:val="clear" w:color="auto" w:fill="FFFFFF"/>
        <w:spacing w:line="360" w:lineRule="auto"/>
        <w:ind w:left="420" w:firstLine="420" w:firstLineChars="200"/>
        <w:jc w:val="left"/>
        <w:textAlignment w:val="center"/>
      </w:pPr>
      <w:r>
        <w:rPr>
          <w:rFonts w:eastAsia="楷体"/>
        </w:rPr>
        <w:t>“照见天地心——中国书房的意与象”是故宫博物院近期举办的一次关于历史溯源、国际视野、价值内蕴、开放包容的中国讲述，旨在探讨和阐释中国书房的文化内核以及如何赋予“书房”这一意象以时代精神的问题。</w:t>
      </w:r>
    </w:p>
    <w:p>
      <w:pPr>
        <w:shd w:val="clear" w:color="auto" w:fill="FFFFFF"/>
        <w:spacing w:line="360" w:lineRule="auto"/>
        <w:ind w:left="420" w:firstLine="420" w:firstLineChars="200"/>
        <w:jc w:val="left"/>
        <w:textAlignment w:val="center"/>
      </w:pPr>
      <w:r>
        <w:rPr>
          <w:rFonts w:eastAsia="楷体"/>
        </w:rPr>
        <w:t>展览分为三个单元：第一单元“委怀琴书”，以五经萃室和五经图书为核心，突出书房不仅仅是一个看书、写作、藏书的空间，也是一种情怀和传承；第二单元“正谊明道”，书房处处充盈着古代文人那流淌于血液中的家国情怀，彰显了中国人修身、齐家、治国、平天下的价值追求；第三单元“结契霜雪”，引入交互媒体技术还原书房意境，提供沉浸式体验，使观众触摸到古代文人以天地为庐、以山水为友的清雅之气。从书到读书人，到读书人的精神世界，再到读书人之间的交往与交流，雅集唱和，寻觅知音。</w:t>
      </w:r>
    </w:p>
    <w:p>
      <w:pPr>
        <w:shd w:val="clear" w:color="auto" w:fill="FFFFFF"/>
        <w:spacing w:line="360" w:lineRule="auto"/>
        <w:ind w:left="420" w:firstLine="420" w:firstLineChars="200"/>
        <w:jc w:val="left"/>
        <w:textAlignment w:val="center"/>
      </w:pPr>
      <w:r>
        <w:rPr>
          <w:rFonts w:eastAsia="楷体"/>
        </w:rPr>
        <w:t>故宫“流云槎”、古朝鲜书架屏、哥白尼《天演论》初版等世界不同文化的文化遗存在这里呈现，中国的书房扩展而为世界的书房，有知识的交汇，也有价值观的相互理解，同气相求，最终彼此认同。</w:t>
      </w:r>
    </w:p>
    <w:p>
      <w:pPr>
        <w:shd w:val="clear" w:color="auto" w:fill="FFFFFF"/>
        <w:spacing w:line="360" w:lineRule="auto"/>
        <w:ind w:left="420" w:firstLine="420" w:firstLineChars="200"/>
        <w:jc w:val="left"/>
        <w:textAlignment w:val="center"/>
      </w:pPr>
      <w:r>
        <w:t>结合材料，运用“唯物辩证法”、“文化传承与创新”的知识说明中国书房展览是如何倡导文明交流互鉴、促进人类文明进步的。</w:t>
      </w:r>
    </w:p>
    <w:p>
      <w:pPr>
        <w:shd w:val="clear" w:color="auto" w:fill="FFFFFF"/>
        <w:spacing w:line="360" w:lineRule="auto"/>
        <w:ind w:left="420" w:hanging="420" w:hangingChars="200"/>
        <w:jc w:val="left"/>
        <w:textAlignment w:val="center"/>
      </w:pPr>
    </w:p>
    <w:p>
      <w:pPr>
        <w:shd w:val="clear" w:color="auto" w:fill="FFFFFF"/>
        <w:spacing w:line="360" w:lineRule="auto"/>
        <w:ind w:left="420" w:hanging="420" w:hangingChars="200"/>
        <w:jc w:val="left"/>
        <w:textAlignment w:val="center"/>
      </w:pPr>
    </w:p>
    <w:p>
      <w:pPr>
        <w:shd w:val="clear" w:color="auto" w:fill="FFFFFF"/>
        <w:spacing w:line="360" w:lineRule="auto"/>
        <w:ind w:left="420" w:hanging="420" w:hangingChars="200"/>
        <w:jc w:val="left"/>
        <w:textAlignment w:val="center"/>
        <w:rPr>
          <w:rFonts w:hint="eastAsia"/>
        </w:rPr>
      </w:pPr>
    </w:p>
    <w:p>
      <w:pPr>
        <w:shd w:val="clear" w:color="auto" w:fill="FFFFFF"/>
        <w:spacing w:line="360" w:lineRule="auto"/>
        <w:ind w:left="420" w:hanging="420" w:hangingChars="200"/>
        <w:jc w:val="left"/>
        <w:textAlignment w:val="center"/>
      </w:pPr>
      <w:r>
        <w:t>19．阅读下面材料，完成下列要求。（12分）</w:t>
      </w:r>
    </w:p>
    <w:p>
      <w:pPr>
        <w:shd w:val="clear" w:color="auto" w:fill="FFFFFF"/>
        <w:spacing w:line="360" w:lineRule="auto"/>
        <w:ind w:left="420" w:firstLine="420" w:firstLineChars="200"/>
        <w:jc w:val="left"/>
        <w:textAlignment w:val="center"/>
      </w:pPr>
      <w:r>
        <w:rPr>
          <w:rFonts w:eastAsia="楷体"/>
        </w:rPr>
        <w:t>研制国产大飞机，是党中央面向世界科技前沿、面向经济主战场，面向国家重大需求做出的重大决策。我国在</w:t>
      </w:r>
      <w:r>
        <w:t>2007</w:t>
      </w:r>
      <w:r>
        <w:rPr>
          <w:rFonts w:eastAsia="楷体"/>
        </w:rPr>
        <w:t>年立项研制大型客机，以中国商飞公司这一国有企业为平台，坚持“中国设计、系统集成、全球招标，连步提升国产化”发展原则，坚持“产业化、市场化、国际化”发展方向，坚持“自主研制、国际合作、国际标准”技水路线，全国</w:t>
      </w:r>
      <w:r>
        <w:t>20</w:t>
      </w:r>
      <w:r>
        <w:rPr>
          <w:rFonts w:eastAsia="楷体"/>
        </w:rPr>
        <w:t>多个省市</w:t>
      </w:r>
      <w:r>
        <w:t>1000</w:t>
      </w:r>
      <w:r>
        <w:rPr>
          <w:rFonts w:eastAsia="楷体"/>
        </w:rPr>
        <w:t>多家企事业单位、</w:t>
      </w:r>
      <w:r>
        <w:t>30</w:t>
      </w:r>
      <w:r>
        <w:rPr>
          <w:rFonts w:eastAsia="楷体"/>
        </w:rPr>
        <w:t>多万科技工作者协同参与研制。经过</w:t>
      </w:r>
      <w:r>
        <w:t>15</w:t>
      </w:r>
      <w:r>
        <w:rPr>
          <w:rFonts w:eastAsia="楷体"/>
        </w:rPr>
        <w:t>年的努力，国产大飞机</w:t>
      </w:r>
      <w:r>
        <w:t>C919</w:t>
      </w:r>
      <w:r>
        <w:rPr>
          <w:rFonts w:eastAsia="楷体"/>
        </w:rPr>
        <w:t>的设计研制带动了我国</w:t>
      </w:r>
      <w:r>
        <w:t>6000</w:t>
      </w:r>
      <w:r>
        <w:rPr>
          <w:rFonts w:eastAsia="楷体"/>
        </w:rPr>
        <w:t>多项民用飞机技术的集群式突破，取得举世瞩目的成就。截至</w:t>
      </w:r>
      <w:r>
        <w:t>2023</w:t>
      </w:r>
      <w:r>
        <w:rPr>
          <w:rFonts w:eastAsia="楷体"/>
        </w:rPr>
        <w:t>年</w:t>
      </w:r>
      <w:r>
        <w:t>2</w:t>
      </w:r>
      <w:r>
        <w:rPr>
          <w:rFonts w:eastAsia="楷体"/>
        </w:rPr>
        <w:t>月，拥有我国自主知识产权</w:t>
      </w:r>
      <w:r>
        <w:t>C919</w:t>
      </w:r>
      <w:r>
        <w:rPr>
          <w:rFonts w:eastAsia="楷体"/>
        </w:rPr>
        <w:t>的全球订单已达</w:t>
      </w:r>
      <w:r>
        <w:t>1035</w:t>
      </w:r>
      <w:r>
        <w:rPr>
          <w:rFonts w:eastAsia="楷体"/>
        </w:rPr>
        <w:t>架，踏上了市场化、产业化发展的新征程。</w:t>
      </w:r>
    </w:p>
    <w:p>
      <w:pPr>
        <w:shd w:val="clear" w:color="auto" w:fill="FFFFFF"/>
        <w:spacing w:line="360" w:lineRule="auto"/>
        <w:ind w:left="420" w:firstLine="420" w:firstLineChars="200"/>
        <w:jc w:val="left"/>
        <w:textAlignment w:val="center"/>
      </w:pPr>
      <w:r>
        <w:t>结合材料，运用《经济与社会》《当代国际政治与经济》的相关知识，说明C919研制成功对我国科技创新的启示。</w:t>
      </w:r>
    </w:p>
    <w:p>
      <w:pPr>
        <w:shd w:val="clear" w:color="auto" w:fill="FFFFFF"/>
        <w:spacing w:line="360" w:lineRule="auto"/>
        <w:ind w:left="420" w:hanging="420" w:hangingChars="200"/>
        <w:jc w:val="left"/>
        <w:textAlignment w:val="center"/>
      </w:pPr>
    </w:p>
    <w:p>
      <w:pPr>
        <w:shd w:val="clear" w:color="auto" w:fill="FFFFFF"/>
        <w:spacing w:line="360" w:lineRule="auto"/>
        <w:ind w:left="420" w:hanging="420" w:hangingChars="200"/>
        <w:jc w:val="left"/>
        <w:textAlignment w:val="center"/>
      </w:pPr>
    </w:p>
    <w:p>
      <w:pPr>
        <w:shd w:val="clear" w:color="auto" w:fill="FFFFFF"/>
        <w:spacing w:line="360" w:lineRule="auto"/>
        <w:ind w:left="420" w:hanging="420" w:hangingChars="200"/>
        <w:jc w:val="left"/>
        <w:textAlignment w:val="center"/>
        <w:rPr>
          <w:rFonts w:hint="eastAsia"/>
        </w:rPr>
      </w:pPr>
    </w:p>
    <w:p>
      <w:pPr>
        <w:shd w:val="clear" w:color="auto" w:fill="FFFFFF"/>
        <w:spacing w:line="360" w:lineRule="auto"/>
        <w:ind w:left="420" w:hanging="420" w:hangingChars="200"/>
        <w:jc w:val="left"/>
        <w:textAlignment w:val="center"/>
      </w:pPr>
      <w:r>
        <w:t>20．阅读材料，完成下列要求。（13分）</w:t>
      </w:r>
    </w:p>
    <w:p>
      <w:pPr>
        <w:shd w:val="clear" w:color="auto" w:fill="FFFFFF"/>
        <w:spacing w:line="360" w:lineRule="auto"/>
        <w:ind w:left="420" w:firstLine="420" w:firstLineChars="200"/>
        <w:jc w:val="left"/>
        <w:textAlignment w:val="center"/>
      </w:pPr>
      <w:r>
        <w:rPr>
          <w:rFonts w:eastAsia="楷体"/>
        </w:rPr>
        <w:t>费先生与某房地产公司签订购买位于市中心某小区住房的合同一份，合同约定房屋建筑面积135.5平方米，房款已全部交付给房地产公司。2023年4月，费先生与房地产公司一同办理房产证手续时，经市房地产测绘中心核实，这套住房登记建筑面积仅为116.3平方米，与合同约定的面积相差19.2平方米，面积缩水如此之多，意味着该房地产公司多收了费先生8万多元。</w:t>
      </w:r>
    </w:p>
    <w:p>
      <w:pPr>
        <w:shd w:val="clear" w:color="auto" w:fill="FFFFFF"/>
        <w:spacing w:line="360" w:lineRule="auto"/>
        <w:ind w:left="420"/>
        <w:jc w:val="left"/>
        <w:textAlignment w:val="center"/>
      </w:pPr>
      <w:r>
        <w:t>（1）运用《法律与生活》知识，从消费者权益角度分析该房地产公司的行为。（7分）</w:t>
      </w:r>
    </w:p>
    <w:p>
      <w:pPr>
        <w:shd w:val="clear" w:color="auto" w:fill="FFFFFF"/>
        <w:spacing w:line="360" w:lineRule="auto"/>
        <w:ind w:left="420"/>
        <w:jc w:val="left"/>
        <w:textAlignment w:val="center"/>
      </w:pPr>
      <w:r>
        <w:t>（2）面对购房遭遇，费先生该怎么办?请给费先生提出解决问题的建议。（6分）</w:t>
      </w:r>
    </w:p>
    <w:p>
      <w:pPr>
        <w:shd w:val="clear" w:color="auto" w:fill="FFFFFF"/>
        <w:spacing w:line="360" w:lineRule="auto"/>
        <w:ind w:left="420" w:hanging="420" w:hangingChars="200"/>
        <w:jc w:val="left"/>
        <w:textAlignment w:val="center"/>
      </w:pPr>
    </w:p>
    <w:p>
      <w:pPr>
        <w:shd w:val="clear" w:color="auto" w:fill="FFFFFF"/>
        <w:spacing w:line="360" w:lineRule="auto"/>
        <w:ind w:left="420" w:hanging="420" w:hangingChars="200"/>
        <w:jc w:val="left"/>
        <w:textAlignment w:val="center"/>
      </w:pPr>
    </w:p>
    <w:p>
      <w:pPr>
        <w:shd w:val="clear" w:color="auto" w:fill="FFFFFF"/>
        <w:spacing w:line="360" w:lineRule="auto"/>
        <w:ind w:left="420" w:hanging="420" w:hangingChars="200"/>
        <w:jc w:val="left"/>
        <w:textAlignment w:val="center"/>
        <w:rPr>
          <w:rFonts w:hint="eastAsia"/>
        </w:rPr>
      </w:pPr>
    </w:p>
    <w:p>
      <w:pPr>
        <w:shd w:val="clear" w:color="auto" w:fill="FFFFFF"/>
        <w:spacing w:line="360" w:lineRule="auto"/>
        <w:ind w:left="420" w:hanging="420" w:hangingChars="200"/>
        <w:jc w:val="left"/>
        <w:textAlignment w:val="center"/>
      </w:pPr>
      <w:r>
        <w:t>21．阅读材料，完成下列要求。（10分）</w:t>
      </w:r>
    </w:p>
    <w:p>
      <w:pPr>
        <w:shd w:val="clear" w:color="auto" w:fill="FFFFFF"/>
        <w:spacing w:line="360" w:lineRule="auto"/>
        <w:ind w:left="420" w:firstLine="420" w:firstLineChars="200"/>
        <w:jc w:val="left"/>
        <w:textAlignment w:val="center"/>
      </w:pPr>
      <w:r>
        <w:rPr>
          <w:rFonts w:eastAsia="楷体"/>
        </w:rPr>
        <w:t>当前，数字经济带动就业的能力被人们寄予厚望。原因是多方面的:一是过去几年与数字经济相关的各类新就业形态蓬勃兴起，帮助很多人渡过了工作和生活的难关;二是数字经济发展促进了劳动者提高技能素质，提供了更多有质量的就业岗位;三是在当前青年的就业意向中，相当一部分人更倾向于到数字经济大潮中寻找工作机会。因此，不仅仅是数字经济所关联的灵活就业被视为“就业蓄水池”，数字经济本身就蕴含着巨大的就业潜力。</w:t>
      </w:r>
    </w:p>
    <w:p>
      <w:pPr>
        <w:shd w:val="clear" w:color="auto" w:fill="FFFFFF"/>
        <w:spacing w:line="360" w:lineRule="auto"/>
        <w:ind w:left="420" w:firstLine="420" w:firstLineChars="200"/>
        <w:jc w:val="left"/>
        <w:textAlignment w:val="center"/>
      </w:pPr>
      <w:r>
        <w:t>数字经济具有带动就业的作用。运用推理的有关知识，分析上述材料是怎样得出这一结论的。</w:t>
      </w:r>
    </w:p>
    <w:sectPr>
      <w:headerReference r:id="rId3" w:type="default"/>
      <w:footerReference r:id="rId4" w:type="default"/>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p>
  <w:p>
    <w:pPr>
      <w:tabs>
        <w:tab w:val="center" w:pos="4153"/>
        <w:tab w:val="right" w:pos="8306"/>
      </w:tabs>
      <w:snapToGrid w:val="0"/>
      <w:jc w:val="left"/>
      <w:rPr>
        <w:kern w:val="0"/>
        <w:sz w:val="2"/>
        <w:szCs w:val="2"/>
      </w:rPr>
    </w:pPr>
    <w:r>
      <w:rPr>
        <w:color w:val="FFFFFF"/>
        <w:sz w:val="2"/>
        <w:szCs w:val="2"/>
      </w:rPr>
      <w:pict>
        <v:shape id="PowerPlusWaterMarkObject1453549720" o:spid="_x0000_s2054" o:spt="136" alt="学科网 zxxk.com" type="#_x0000_t136" style="position:absolute;left:0pt;margin-left:158.95pt;margin-top:407.9pt;height:2.85pt;width:2.85pt;mso-position-horizontal-relative:margin;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5"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6" o:spid="_x0000_s2056" o:spt="136" alt="学科网 zxxk.com" type="#_x0000_t136" style="position:absolute;left:0pt;margin-left:158.95pt;margin-top:407.9pt;height:2.85pt;width:2.85pt;mso-position-horizontal-relative:margin;mso-position-vertical-relative:margin;rotation:20643840f;z-index:-251654144;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7" o:spid="_x0000_s2057" o:spt="75" alt="学科网 zxxk.com" type="#_x0000_t75" style="position:absolute;left:0pt;margin-left:64.05pt;margin-top:-20.75pt;height:0.05pt;width:0.05pt;z-index:251663360;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1" o:spid="_x0000_s2051"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231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C806B0"/>
    <w:rsid w:val="00043B54"/>
    <w:rsid w:val="00175B61"/>
    <w:rsid w:val="001D7A06"/>
    <w:rsid w:val="00245038"/>
    <w:rsid w:val="00284433"/>
    <w:rsid w:val="002A1EC6"/>
    <w:rsid w:val="002E035E"/>
    <w:rsid w:val="004151FC"/>
    <w:rsid w:val="00464649"/>
    <w:rsid w:val="005A0397"/>
    <w:rsid w:val="00642624"/>
    <w:rsid w:val="00690CEB"/>
    <w:rsid w:val="006B16C5"/>
    <w:rsid w:val="006B1839"/>
    <w:rsid w:val="007A3694"/>
    <w:rsid w:val="00807836"/>
    <w:rsid w:val="00B17D1C"/>
    <w:rsid w:val="00B82D1B"/>
    <w:rsid w:val="00BF535F"/>
    <w:rsid w:val="00C02FC6"/>
    <w:rsid w:val="00C806B0"/>
    <w:rsid w:val="00D8327B"/>
    <w:rsid w:val="00E34DBF"/>
    <w:rsid w:val="00EF035E"/>
    <w:rsid w:val="00F73ED7"/>
    <w:rsid w:val="00FA6BCA"/>
    <w:rsid w:val="0F6C7A94"/>
    <w:rsid w:val="17DD3920"/>
    <w:rsid w:val="329A3B20"/>
    <w:rsid w:val="3ACB2C69"/>
    <w:rsid w:val="3CC32440"/>
    <w:rsid w:val="482F780A"/>
    <w:rsid w:val="540006A2"/>
    <w:rsid w:val="594247BF"/>
    <w:rsid w:val="6F1E3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4"/>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5412</Words>
  <Characters>5545</Characters>
  <Lines>41</Lines>
  <Paragraphs>11</Paragraphs>
  <TotalTime>14</TotalTime>
  <ScaleCrop>false</ScaleCrop>
  <LinksUpToDate>false</LinksUpToDate>
  <CharactersWithSpaces>5720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じòぴé</cp:lastModifiedBy>
  <dcterms:modified xsi:type="dcterms:W3CDTF">2023-07-23T09:41:19Z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237BA4EB61984A5D8F1555887B596DB0_12</vt:lpwstr>
  </property>
</Properties>
</file>