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7" name="图片 7" descr="重庆市巴蜀中学校2022-2023学年高三适应性月考卷（八）历史（含答案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重庆市巴蜀中学校2022-2023学年高三适应性月考卷（八）历史（含答案）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6" name="图片 6" descr="重庆市巴蜀中学校2022-2023学年高三适应性月考卷（八）历史（含答案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重庆市巴蜀中学校2022-2023学年高三适应性月考卷（八）历史（含答案）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5" name="图片 5" descr="重庆市巴蜀中学校2022-2023学年高三适应性月考卷（八）历史（含答案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重庆市巴蜀中学校2022-2023学年高三适应性月考卷（八）历史（含答案）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897620"/>
            <wp:effectExtent l="0" t="0" r="13970" b="17780"/>
            <wp:docPr id="4" name="图片 4" descr="重庆市巴蜀中学校2022-2023学年高三适应性月考卷（八）历史（含答案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重庆市巴蜀中学校2022-2023学年高三适应性月考卷（八）历史（含答案）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291580" cy="8697595"/>
            <wp:effectExtent l="0" t="0" r="13970" b="8255"/>
            <wp:docPr id="2" name="图片 2" descr="重庆市巴蜀中学校2022-2023学年高三适应性月考卷（八）历史（含答案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重庆市巴蜀中学校2022-2023学年高三适应性月考卷（八）历史（含答案）_04"/>
                    <pic:cNvPicPr>
                      <a:picLocks noChangeAspect="1"/>
                    </pic:cNvPicPr>
                  </pic:nvPicPr>
                  <pic:blipFill>
                    <a:blip r:embed="rId10"/>
                    <a:srcRect b="2248"/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3935095" cy="1371600"/>
            <wp:effectExtent l="0" t="0" r="825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1003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3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932" w:hRule="atLeast"/>
        <w:jc w:val="center"/>
      </w:trPr>
      <w:tc>
        <w:tcPr>
          <w:tcW w:w="728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311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官方微信公众号：zizzsw                  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 xml:space="preserve">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  <w:lang w:val="en-US" w:eastAsia="zh-CN"/>
            </w:rPr>
            <w:t xml:space="preserve">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微信客服：zizzs2018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ascii="华文行楷" w:hAnsi="微软雅黑" w:eastAsia="华文行楷"/>
        <w:sz w:val="28"/>
        <w:szCs w:val="28"/>
      </w:rPr>
      <w:pict>
        <v:shape id="WordPictureWatermark20244969" o:spid="_x0000_s4098" o:spt="75" type="#_x0000_t75" style="position:absolute;left:0pt;height:586.7pt;width:414.7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-A4-(2)-紫40"/>
          <o:lock v:ext="edit" aspectratio="t"/>
        </v:shape>
      </w:pict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425450"/>
          <wp:effectExtent l="0" t="0" r="0" b="0"/>
          <wp:docPr id="1" name="图片 1" descr="E:\07-LOGO+资质\01-自主选拔\01-自主选拔在线平台水印-2020.08.08\自主选拔\自主选拔+网址\自主选拔\自主选拔-紫100_word页眉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07-LOGO+资质\01-自主选拔\01-自主选拔在线平台水印-2020.08.08\自主选拔\自主选拔+网址\自主选拔\自主选拔-紫100_word页眉版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</w:rPr>
      <w:t>专注中学拔尖人才培养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mMzY5NmNmZGQyNzgwZjQzMjdiNDRiNjU1Yjg1ZW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C3270C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4E75FF"/>
    <w:rsid w:val="4C60482B"/>
    <w:rsid w:val="4C83051A"/>
    <w:rsid w:val="4C864ECD"/>
    <w:rsid w:val="4CC85286"/>
    <w:rsid w:val="4CCE3037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226E2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7551B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392494"/>
    <w:rsid w:val="6C4A2D39"/>
    <w:rsid w:val="6C6D15E0"/>
    <w:rsid w:val="6C737B0E"/>
    <w:rsid w:val="6C9A2F23"/>
    <w:rsid w:val="6C9F6DA7"/>
    <w:rsid w:val="6CA86AC4"/>
    <w:rsid w:val="6CAC1A2D"/>
    <w:rsid w:val="6CC46C28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7</TotalTime>
  <ScaleCrop>false</ScaleCrop>
  <LinksUpToDate>false</LinksUpToDate>
  <CharactersWithSpaces>183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QQ</cp:lastModifiedBy>
  <cp:lastPrinted>2020-11-12T03:16:00Z</cp:lastPrinted>
  <dcterms:modified xsi:type="dcterms:W3CDTF">2023-04-03T09:44:42Z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216458998_btnclosed</vt:lpwstr>
  </property>
  <property fmtid="{D5CDD505-2E9C-101B-9397-08002B2CF9AE}" pid="4" name="ICV">
    <vt:lpwstr>EBCDD45CEEE54E2BA19E2F1C32D2F05F</vt:lpwstr>
  </property>
  <property fmtid="{D5CDD505-2E9C-101B-9397-08002B2CF9AE}" pid="5" name="commondata">
    <vt:lpwstr>eyJoZGlkIjoiMjljOGE3YzhkYzRlYzIwNDFkNzQ1NGY3NTc5MzUwODkifQ==</vt:lpwstr>
  </property>
</Properties>
</file>