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26908" w14:textId="4DA2593B" w:rsidR="00F32EEB" w:rsidRPr="006E053B" w:rsidRDefault="00F32EEB" w:rsidP="00F32EEB">
      <w:pPr>
        <w:spacing w:beforeLines="35" w:before="109" w:line="520" w:lineRule="exact"/>
        <w:jc w:val="center"/>
        <w:rPr>
          <w:rFonts w:ascii="方正小标宋简体" w:eastAsia="方正小标宋简体" w:hAnsi="Times New Roman" w:cs="Times New Roman"/>
          <w:b/>
          <w:bCs/>
          <w:sz w:val="36"/>
          <w:szCs w:val="36"/>
        </w:rPr>
      </w:pPr>
      <w:bookmarkStart w:id="0" w:name="_Hlk169682429"/>
      <w:r w:rsidRPr="006E053B">
        <w:rPr>
          <w:rFonts w:ascii="方正小标宋简体" w:eastAsia="方正小标宋简体" w:hAnsi="Times New Roman" w:cs="Times New Roman" w:hint="eastAsia"/>
          <w:b/>
          <w:bCs/>
          <w:sz w:val="36"/>
          <w:szCs w:val="36"/>
        </w:rPr>
        <w:t>四川大学</w:t>
      </w:r>
      <w:r w:rsidR="00B82E9D">
        <w:rPr>
          <w:rFonts w:ascii="方正小标宋简体" w:eastAsia="方正小标宋简体" w:hAnsi="Times New Roman" w:cs="Times New Roman" w:hint="eastAsia"/>
          <w:b/>
          <w:bCs/>
          <w:sz w:val="36"/>
          <w:szCs w:val="36"/>
        </w:rPr>
        <w:t>医学技术与智能制造</w:t>
      </w:r>
      <w:r w:rsidR="006235CE" w:rsidRPr="006E053B">
        <w:rPr>
          <w:rFonts w:ascii="方正小标宋简体" w:eastAsia="方正小标宋简体" w:hAnsi="Times New Roman" w:cs="Times New Roman" w:hint="eastAsia"/>
          <w:b/>
          <w:bCs/>
          <w:sz w:val="36"/>
          <w:szCs w:val="36"/>
        </w:rPr>
        <w:t>双学士学位项目</w:t>
      </w:r>
      <w:r w:rsidR="00D146C3">
        <w:rPr>
          <w:rFonts w:ascii="方正小标宋简体" w:eastAsia="方正小标宋简体" w:hAnsi="Times New Roman" w:cs="Times New Roman" w:hint="eastAsia"/>
          <w:b/>
          <w:bCs/>
          <w:sz w:val="36"/>
          <w:szCs w:val="36"/>
        </w:rPr>
        <w:t>选拔方案</w:t>
      </w:r>
    </w:p>
    <w:bookmarkEnd w:id="0"/>
    <w:p w14:paraId="5EF690F8" w14:textId="78955603" w:rsidR="004735C8" w:rsidRPr="00C27EE1" w:rsidRDefault="006235CE" w:rsidP="00C27EE1">
      <w:pPr>
        <w:pStyle w:val="af5"/>
        <w:numPr>
          <w:ilvl w:val="0"/>
          <w:numId w:val="1"/>
        </w:numPr>
        <w:spacing w:beforeLines="35" w:before="109" w:line="520" w:lineRule="exact"/>
        <w:ind w:firstLineChars="0"/>
        <w:rPr>
          <w:rFonts w:ascii="黑体" w:eastAsia="黑体" w:hAnsi="黑体" w:cs="Times New Roman" w:hint="eastAsia"/>
          <w:sz w:val="30"/>
          <w:szCs w:val="30"/>
        </w:rPr>
      </w:pPr>
      <w:r w:rsidRPr="00C27EE1">
        <w:rPr>
          <w:rFonts w:ascii="黑体" w:eastAsia="黑体" w:hAnsi="黑体" w:cs="Times New Roman" w:hint="eastAsia"/>
          <w:sz w:val="30"/>
          <w:szCs w:val="30"/>
        </w:rPr>
        <w:t>双学士学位项目</w:t>
      </w:r>
      <w:r w:rsidR="00D429DD" w:rsidRPr="00C27EE1">
        <w:rPr>
          <w:rFonts w:ascii="黑体" w:eastAsia="黑体" w:hAnsi="黑体" w:cs="Times New Roman" w:hint="eastAsia"/>
          <w:sz w:val="30"/>
          <w:szCs w:val="30"/>
        </w:rPr>
        <w:t>介绍</w:t>
      </w:r>
    </w:p>
    <w:p w14:paraId="257C3EF3" w14:textId="1BE8DB6C" w:rsidR="00F411E6" w:rsidRPr="008A59F3" w:rsidRDefault="00F93FDF" w:rsidP="00D41142">
      <w:pPr>
        <w:pStyle w:val="af5"/>
        <w:ind w:firstLine="600"/>
        <w:rPr>
          <w:rFonts w:ascii="仿宋" w:eastAsia="仿宋" w:hAnsi="仿宋" w:cs="Times New Roman" w:hint="eastAsia"/>
          <w:sz w:val="30"/>
          <w:szCs w:val="30"/>
        </w:rPr>
      </w:pPr>
      <w:r w:rsidRPr="008A59F3">
        <w:rPr>
          <w:rFonts w:ascii="仿宋" w:eastAsia="仿宋" w:hAnsi="仿宋" w:cs="Times New Roman" w:hint="eastAsia"/>
          <w:sz w:val="30"/>
          <w:szCs w:val="30"/>
        </w:rPr>
        <w:t>本专业为华西临床医学院与机械工程学院合作，以国家重点医疗装备产业需求、核心诊疗技术突破为牵引，依托“医学技术”和“机械工程”两个博士学位授权点学科，秉承“高起点、高标准、高质量”原则设立的</w:t>
      </w:r>
      <w:proofErr w:type="gramStart"/>
      <w:r w:rsidRPr="008A59F3">
        <w:rPr>
          <w:rFonts w:ascii="仿宋" w:eastAsia="仿宋" w:hAnsi="仿宋" w:cs="Times New Roman" w:hint="eastAsia"/>
          <w:sz w:val="30"/>
          <w:szCs w:val="30"/>
        </w:rPr>
        <w:t>医</w:t>
      </w:r>
      <w:proofErr w:type="gramEnd"/>
      <w:r w:rsidRPr="008A59F3">
        <w:rPr>
          <w:rFonts w:ascii="仿宋" w:eastAsia="仿宋" w:hAnsi="仿宋" w:cs="Times New Roman" w:hint="eastAsia"/>
          <w:sz w:val="30"/>
          <w:szCs w:val="30"/>
        </w:rPr>
        <w:t>工融合双学士学位项目。实行“2+3”通识/基础/</w:t>
      </w:r>
      <w:proofErr w:type="gramStart"/>
      <w:r w:rsidRPr="008A59F3">
        <w:rPr>
          <w:rFonts w:ascii="仿宋" w:eastAsia="仿宋" w:hAnsi="仿宋" w:cs="Times New Roman" w:hint="eastAsia"/>
          <w:sz w:val="30"/>
          <w:szCs w:val="30"/>
        </w:rPr>
        <w:t>医</w:t>
      </w:r>
      <w:proofErr w:type="gramEnd"/>
      <w:r w:rsidRPr="008A59F3">
        <w:rPr>
          <w:rFonts w:ascii="仿宋" w:eastAsia="仿宋" w:hAnsi="仿宋" w:cs="Times New Roman" w:hint="eastAsia"/>
          <w:sz w:val="30"/>
          <w:szCs w:val="30"/>
        </w:rPr>
        <w:t>工启蒙教育+医学检验技术/眼视光学/物理治疗/呼吸治疗/医学影像技术专业教育的大类培养模式，毕业授予理学及工学学士学位。打造一流</w:t>
      </w:r>
      <w:proofErr w:type="gramStart"/>
      <w:r w:rsidRPr="008A59F3">
        <w:rPr>
          <w:rFonts w:ascii="仿宋" w:eastAsia="仿宋" w:hAnsi="仿宋" w:cs="Times New Roman" w:hint="eastAsia"/>
          <w:sz w:val="30"/>
          <w:szCs w:val="30"/>
        </w:rPr>
        <w:t>医工特色</w:t>
      </w:r>
      <w:proofErr w:type="gramEnd"/>
      <w:r w:rsidRPr="008A59F3">
        <w:rPr>
          <w:rFonts w:ascii="仿宋" w:eastAsia="仿宋" w:hAnsi="仿宋" w:cs="Times New Roman" w:hint="eastAsia"/>
          <w:sz w:val="30"/>
          <w:szCs w:val="30"/>
        </w:rPr>
        <w:t>课程群与课赛</w:t>
      </w:r>
      <w:proofErr w:type="gramStart"/>
      <w:r w:rsidRPr="008A59F3">
        <w:rPr>
          <w:rFonts w:ascii="仿宋" w:eastAsia="仿宋" w:hAnsi="仿宋" w:cs="Times New Roman" w:hint="eastAsia"/>
          <w:sz w:val="30"/>
          <w:szCs w:val="30"/>
        </w:rPr>
        <w:t>践</w:t>
      </w:r>
      <w:proofErr w:type="gramEnd"/>
      <w:r w:rsidRPr="008A59F3">
        <w:rPr>
          <w:rFonts w:ascii="仿宋" w:eastAsia="仿宋" w:hAnsi="仿宋" w:cs="Times New Roman" w:hint="eastAsia"/>
          <w:sz w:val="30"/>
          <w:szCs w:val="30"/>
        </w:rPr>
        <w:t>一体化</w:t>
      </w:r>
      <w:proofErr w:type="gramStart"/>
      <w:r w:rsidRPr="008A59F3">
        <w:rPr>
          <w:rFonts w:ascii="仿宋" w:eastAsia="仿宋" w:hAnsi="仿宋" w:cs="Times New Roman" w:hint="eastAsia"/>
          <w:sz w:val="30"/>
          <w:szCs w:val="30"/>
        </w:rPr>
        <w:t>医工实践</w:t>
      </w:r>
      <w:proofErr w:type="gramEnd"/>
      <w:r w:rsidRPr="008A59F3">
        <w:rPr>
          <w:rFonts w:ascii="仿宋" w:eastAsia="仿宋" w:hAnsi="仿宋" w:cs="Times New Roman" w:hint="eastAsia"/>
          <w:sz w:val="30"/>
          <w:szCs w:val="30"/>
        </w:rPr>
        <w:t>平台，探索</w:t>
      </w:r>
      <w:proofErr w:type="gramStart"/>
      <w:r w:rsidRPr="008A59F3">
        <w:rPr>
          <w:rFonts w:ascii="仿宋" w:eastAsia="仿宋" w:hAnsi="仿宋" w:cs="Times New Roman" w:hint="eastAsia"/>
          <w:sz w:val="30"/>
          <w:szCs w:val="30"/>
        </w:rPr>
        <w:t>医工双</w:t>
      </w:r>
      <w:proofErr w:type="gramEnd"/>
      <w:r w:rsidRPr="008A59F3">
        <w:rPr>
          <w:rFonts w:ascii="仿宋" w:eastAsia="仿宋" w:hAnsi="仿宋" w:cs="Times New Roman" w:hint="eastAsia"/>
          <w:sz w:val="30"/>
          <w:szCs w:val="30"/>
        </w:rPr>
        <w:t>本科生班主任制、</w:t>
      </w:r>
      <w:proofErr w:type="gramStart"/>
      <w:r w:rsidRPr="008A59F3">
        <w:rPr>
          <w:rFonts w:ascii="仿宋" w:eastAsia="仿宋" w:hAnsi="仿宋" w:cs="Times New Roman" w:hint="eastAsia"/>
          <w:sz w:val="30"/>
          <w:szCs w:val="30"/>
        </w:rPr>
        <w:t>医工企三本科生</w:t>
      </w:r>
      <w:proofErr w:type="gramEnd"/>
      <w:r w:rsidRPr="008A59F3">
        <w:rPr>
          <w:rFonts w:ascii="仿宋" w:eastAsia="仿宋" w:hAnsi="仿宋" w:cs="Times New Roman" w:hint="eastAsia"/>
          <w:sz w:val="30"/>
          <w:szCs w:val="30"/>
        </w:rPr>
        <w:t>导师制的交叉管理模式，贯彻早进课题组、早进实验室、早进临床、早进科研团队的培养思路，在各培养环节贯彻</w:t>
      </w:r>
      <w:proofErr w:type="gramStart"/>
      <w:r w:rsidRPr="008A59F3">
        <w:rPr>
          <w:rFonts w:ascii="仿宋" w:eastAsia="仿宋" w:hAnsi="仿宋" w:cs="Times New Roman" w:hint="eastAsia"/>
          <w:sz w:val="30"/>
          <w:szCs w:val="30"/>
        </w:rPr>
        <w:t>医工特色</w:t>
      </w:r>
      <w:proofErr w:type="gramEnd"/>
      <w:r w:rsidRPr="008A59F3">
        <w:rPr>
          <w:rFonts w:ascii="仿宋" w:eastAsia="仿宋" w:hAnsi="仿宋" w:cs="Times New Roman" w:hint="eastAsia"/>
          <w:sz w:val="30"/>
          <w:szCs w:val="30"/>
        </w:rPr>
        <w:t>“交叉”。</w:t>
      </w:r>
    </w:p>
    <w:p w14:paraId="33F8355E" w14:textId="1411A9BA" w:rsidR="009D10CB" w:rsidRPr="00C27EE1" w:rsidRDefault="00132A9D" w:rsidP="00A034A9">
      <w:pPr>
        <w:pStyle w:val="af5"/>
        <w:numPr>
          <w:ilvl w:val="0"/>
          <w:numId w:val="1"/>
        </w:numPr>
        <w:spacing w:beforeLines="35" w:before="109" w:line="520" w:lineRule="exact"/>
        <w:ind w:firstLineChars="0"/>
        <w:rPr>
          <w:rFonts w:ascii="黑体" w:eastAsia="黑体" w:hAnsi="黑体" w:cs="Times New Roman" w:hint="eastAsia"/>
          <w:sz w:val="30"/>
          <w:szCs w:val="30"/>
        </w:rPr>
      </w:pPr>
      <w:r w:rsidRPr="00C27EE1">
        <w:rPr>
          <w:rFonts w:ascii="黑体" w:eastAsia="黑体" w:hAnsi="黑体" w:cs="Times New Roman" w:hint="eastAsia"/>
          <w:sz w:val="30"/>
          <w:szCs w:val="30"/>
        </w:rPr>
        <w:t>培养目标</w:t>
      </w:r>
    </w:p>
    <w:p w14:paraId="38B8C486" w14:textId="0B6746AC" w:rsidR="00C27EE1" w:rsidRPr="008A59F3" w:rsidRDefault="009939DF" w:rsidP="001B6242">
      <w:pPr>
        <w:pStyle w:val="af5"/>
        <w:ind w:firstLine="600"/>
        <w:rPr>
          <w:rFonts w:ascii="仿宋" w:eastAsia="仿宋" w:hAnsi="仿宋" w:cs="Times New Roman" w:hint="eastAsia"/>
          <w:sz w:val="30"/>
          <w:szCs w:val="30"/>
        </w:rPr>
      </w:pPr>
      <w:r w:rsidRPr="008A59F3">
        <w:rPr>
          <w:rFonts w:ascii="仿宋" w:eastAsia="仿宋" w:hAnsi="仿宋" w:cs="Times New Roman" w:hint="eastAsia"/>
          <w:sz w:val="30"/>
          <w:szCs w:val="30"/>
        </w:rPr>
        <w:t>本专业面向“健康中国”战略需求，德智体美劳五育并举，培养具有崇高理想信念、深厚人文底蕴、扎实专业知识、娴熟临床技能、强烈创新意识、宽广国际视野、终身学习能力，肩负起医学技术临床服务水平和质量提升、关键诊疗技术创新、高端医疗装备改良升级及创新应用使命的，保障人民全生命周期健康管理服务质效的，具备进一步接受研究生教育发展潜力的，</w:t>
      </w:r>
      <w:proofErr w:type="gramStart"/>
      <w:r w:rsidRPr="008A59F3">
        <w:rPr>
          <w:rFonts w:ascii="仿宋" w:eastAsia="仿宋" w:hAnsi="仿宋" w:cs="Times New Roman" w:hint="eastAsia"/>
          <w:sz w:val="30"/>
          <w:szCs w:val="30"/>
        </w:rPr>
        <w:t>医理工</w:t>
      </w:r>
      <w:proofErr w:type="gramEnd"/>
      <w:r w:rsidRPr="008A59F3">
        <w:rPr>
          <w:rFonts w:ascii="仿宋" w:eastAsia="仿宋" w:hAnsi="仿宋" w:cs="Times New Roman" w:hint="eastAsia"/>
          <w:sz w:val="30"/>
          <w:szCs w:val="30"/>
        </w:rPr>
        <w:t>复合型卓越医学技术人才。</w:t>
      </w:r>
    </w:p>
    <w:p w14:paraId="568FF0AE" w14:textId="04A90922" w:rsidR="00167916" w:rsidRPr="00C27EE1" w:rsidRDefault="00167916" w:rsidP="00C27EE1">
      <w:pPr>
        <w:pStyle w:val="af5"/>
        <w:numPr>
          <w:ilvl w:val="0"/>
          <w:numId w:val="1"/>
        </w:numPr>
        <w:spacing w:beforeLines="35" w:before="109" w:line="520" w:lineRule="exact"/>
        <w:ind w:firstLineChars="0"/>
        <w:jc w:val="left"/>
        <w:rPr>
          <w:rFonts w:ascii="黑体" w:eastAsia="黑体" w:hAnsi="黑体" w:cs="Times New Roman" w:hint="eastAsia"/>
          <w:sz w:val="30"/>
          <w:szCs w:val="30"/>
        </w:rPr>
      </w:pPr>
      <w:r w:rsidRPr="00C27EE1">
        <w:rPr>
          <w:rFonts w:ascii="黑体" w:eastAsia="黑体" w:hAnsi="黑体" w:cs="Times New Roman" w:hint="eastAsia"/>
          <w:sz w:val="30"/>
          <w:szCs w:val="30"/>
        </w:rPr>
        <w:t>师资力量</w:t>
      </w:r>
    </w:p>
    <w:p w14:paraId="049F601B" w14:textId="4A5DA70E" w:rsidR="00C27EE1" w:rsidRPr="008A59F3" w:rsidRDefault="00EE18BE" w:rsidP="00C27EE1">
      <w:pPr>
        <w:pStyle w:val="af5"/>
        <w:ind w:firstLine="600"/>
        <w:rPr>
          <w:rFonts w:ascii="仿宋" w:eastAsia="仿宋" w:hAnsi="仿宋" w:cs="Times New Roman" w:hint="eastAsia"/>
          <w:sz w:val="30"/>
          <w:szCs w:val="30"/>
        </w:rPr>
      </w:pPr>
      <w:r w:rsidRPr="008A59F3">
        <w:rPr>
          <w:rFonts w:ascii="仿宋" w:eastAsia="仿宋" w:hAnsi="仿宋" w:cs="Times New Roman" w:hint="eastAsia"/>
          <w:sz w:val="30"/>
          <w:szCs w:val="30"/>
        </w:rPr>
        <w:t>涵盖临床医学、医学技术、机械工程制造、人工智能、自动化、电子技术与信息技术、软件工程等“</w:t>
      </w:r>
      <w:proofErr w:type="gramStart"/>
      <w:r w:rsidRPr="008A59F3">
        <w:rPr>
          <w:rFonts w:ascii="仿宋" w:eastAsia="仿宋" w:hAnsi="仿宋" w:cs="Times New Roman" w:hint="eastAsia"/>
          <w:sz w:val="30"/>
          <w:szCs w:val="30"/>
        </w:rPr>
        <w:t>医</w:t>
      </w:r>
      <w:proofErr w:type="gramEnd"/>
      <w:r w:rsidRPr="008A59F3">
        <w:rPr>
          <w:rFonts w:ascii="仿宋" w:eastAsia="仿宋" w:hAnsi="仿宋" w:cs="Times New Roman" w:hint="eastAsia"/>
          <w:sz w:val="30"/>
          <w:szCs w:val="30"/>
        </w:rPr>
        <w:t>、工、理”各个学科背景，</w:t>
      </w:r>
      <w:r w:rsidRPr="008A59F3">
        <w:rPr>
          <w:rFonts w:ascii="仿宋" w:eastAsia="仿宋" w:hAnsi="仿宋" w:cs="Times New Roman" w:hint="eastAsia"/>
          <w:sz w:val="30"/>
          <w:szCs w:val="30"/>
        </w:rPr>
        <w:lastRenderedPageBreak/>
        <w:t>同时将企业高端技术人才融合教师团队。由四川大学华西临床医学院院长兼医学技术学院院长、全国医学专业学位</w:t>
      </w:r>
      <w:proofErr w:type="gramStart"/>
      <w:r w:rsidRPr="008A59F3">
        <w:rPr>
          <w:rFonts w:ascii="仿宋" w:eastAsia="仿宋" w:hAnsi="仿宋" w:cs="Times New Roman" w:hint="eastAsia"/>
          <w:sz w:val="30"/>
          <w:szCs w:val="30"/>
        </w:rPr>
        <w:t>研究生教指委</w:t>
      </w:r>
      <w:proofErr w:type="gramEnd"/>
      <w:r w:rsidRPr="008A59F3">
        <w:rPr>
          <w:rFonts w:ascii="仿宋" w:eastAsia="仿宋" w:hAnsi="仿宋" w:cs="Times New Roman" w:hint="eastAsia"/>
          <w:sz w:val="30"/>
          <w:szCs w:val="30"/>
        </w:rPr>
        <w:t>医学技术分委员会副主委罗凤鸣教授领衔，专任教师73人，正高级职称24人（32.88%）；有国家级人才计划入选者8名；中华医学会影像技术分会/中国医师协会医学技师专委会双料主委李真林、中华医学会物理医学与康复学分会</w:t>
      </w:r>
      <w:proofErr w:type="gramStart"/>
      <w:r w:rsidRPr="008A59F3">
        <w:rPr>
          <w:rFonts w:ascii="仿宋" w:eastAsia="仿宋" w:hAnsi="仿宋" w:cs="Times New Roman" w:hint="eastAsia"/>
          <w:sz w:val="30"/>
          <w:szCs w:val="30"/>
        </w:rPr>
        <w:t>主委何成</w:t>
      </w:r>
      <w:proofErr w:type="gramEnd"/>
      <w:r w:rsidRPr="008A59F3">
        <w:rPr>
          <w:rFonts w:ascii="仿宋" w:eastAsia="仿宋" w:hAnsi="仿宋" w:cs="Times New Roman" w:hint="eastAsia"/>
          <w:sz w:val="30"/>
          <w:szCs w:val="30"/>
        </w:rPr>
        <w:t>奇等国家级学会主委5名，国家教指</w:t>
      </w:r>
      <w:proofErr w:type="gramStart"/>
      <w:r w:rsidRPr="008A59F3">
        <w:rPr>
          <w:rFonts w:ascii="仿宋" w:eastAsia="仿宋" w:hAnsi="仿宋" w:cs="Times New Roman" w:hint="eastAsia"/>
          <w:sz w:val="30"/>
          <w:szCs w:val="30"/>
        </w:rPr>
        <w:t>委</w:t>
      </w:r>
      <w:proofErr w:type="gramEnd"/>
      <w:r w:rsidRPr="008A59F3">
        <w:rPr>
          <w:rFonts w:ascii="仿宋" w:eastAsia="仿宋" w:hAnsi="仿宋" w:cs="Times New Roman" w:hint="eastAsia"/>
          <w:sz w:val="30"/>
          <w:szCs w:val="30"/>
        </w:rPr>
        <w:t>委员3名；国家级教学名师1名，宝钢优秀教师特等奖1名，全国模范教师1名；国自然创新群体1个；教育部“新世纪优秀人才支持计划”1人。</w:t>
      </w:r>
    </w:p>
    <w:p w14:paraId="500D0977" w14:textId="00A850EE" w:rsidR="00CC06EA" w:rsidRDefault="00167916" w:rsidP="00132A9D">
      <w:pPr>
        <w:spacing w:beforeLines="35" w:before="109" w:line="520" w:lineRule="exact"/>
        <w:jc w:val="left"/>
        <w:rPr>
          <w:rFonts w:ascii="黑体" w:eastAsia="黑体" w:hAnsi="黑体" w:cs="Times New Roman" w:hint="eastAsia"/>
          <w:sz w:val="30"/>
          <w:szCs w:val="30"/>
        </w:rPr>
      </w:pPr>
      <w:r w:rsidRPr="00167916">
        <w:rPr>
          <w:rFonts w:ascii="黑体" w:eastAsia="黑体" w:hAnsi="黑体" w:cs="Times New Roman" w:hint="eastAsia"/>
          <w:sz w:val="30"/>
          <w:szCs w:val="30"/>
        </w:rPr>
        <w:t>四</w:t>
      </w:r>
      <w:r w:rsidR="00CC06EA" w:rsidRPr="00167916">
        <w:rPr>
          <w:rFonts w:ascii="黑体" w:eastAsia="黑体" w:hAnsi="黑体" w:cs="Times New Roman" w:hint="eastAsia"/>
          <w:sz w:val="30"/>
          <w:szCs w:val="30"/>
        </w:rPr>
        <w:t>、</w:t>
      </w:r>
      <w:r w:rsidR="00132A9D" w:rsidRPr="00167916">
        <w:rPr>
          <w:rFonts w:ascii="黑体" w:eastAsia="黑体" w:hAnsi="黑体" w:cs="Times New Roman" w:hint="eastAsia"/>
          <w:sz w:val="30"/>
          <w:szCs w:val="30"/>
        </w:rPr>
        <w:t>招生对象</w:t>
      </w:r>
      <w:r w:rsidR="00B350D8">
        <w:rPr>
          <w:rFonts w:ascii="黑体" w:eastAsia="黑体" w:hAnsi="黑体" w:cs="Times New Roman" w:hint="eastAsia"/>
          <w:sz w:val="30"/>
          <w:szCs w:val="30"/>
        </w:rPr>
        <w:t>和</w:t>
      </w:r>
      <w:r w:rsidR="00132A9D" w:rsidRPr="00167916">
        <w:rPr>
          <w:rFonts w:ascii="黑体" w:eastAsia="黑体" w:hAnsi="黑体" w:cs="Times New Roman" w:hint="eastAsia"/>
          <w:sz w:val="30"/>
          <w:szCs w:val="30"/>
        </w:rPr>
        <w:t>计划</w:t>
      </w:r>
    </w:p>
    <w:p w14:paraId="2EC26C56" w14:textId="593F6C8B" w:rsidR="00D146C3" w:rsidRPr="003E060A" w:rsidRDefault="00D146C3" w:rsidP="00D146C3">
      <w:pPr>
        <w:spacing w:beforeLines="35" w:before="109" w:line="520" w:lineRule="exact"/>
        <w:ind w:firstLineChars="200" w:firstLine="602"/>
        <w:jc w:val="left"/>
        <w:rPr>
          <w:rFonts w:ascii="仿宋" w:eastAsia="仿宋" w:hAnsi="仿宋" w:cs="Times New Roman" w:hint="eastAsia"/>
          <w:sz w:val="30"/>
          <w:szCs w:val="30"/>
        </w:rPr>
      </w:pPr>
      <w:r w:rsidRPr="00BE1271">
        <w:rPr>
          <w:rFonts w:ascii="仿宋" w:eastAsia="仿宋" w:hAnsi="仿宋" w:cs="Times New Roman" w:hint="eastAsia"/>
          <w:b/>
          <w:sz w:val="30"/>
          <w:szCs w:val="30"/>
        </w:rPr>
        <w:t>招生对象：</w:t>
      </w:r>
      <w:r w:rsidR="000E2FE0" w:rsidRPr="003E060A">
        <w:rPr>
          <w:rFonts w:ascii="仿宋" w:eastAsia="仿宋" w:hAnsi="仿宋" w:cs="Times New Roman" w:hint="eastAsia"/>
          <w:sz w:val="30"/>
          <w:szCs w:val="30"/>
        </w:rPr>
        <w:t>医学技术类（含双学</w:t>
      </w:r>
      <w:r w:rsidR="00F340F6">
        <w:rPr>
          <w:rFonts w:ascii="仿宋" w:eastAsia="仿宋" w:hAnsi="仿宋" w:cs="Times New Roman" w:hint="eastAsia"/>
          <w:sz w:val="30"/>
          <w:szCs w:val="30"/>
        </w:rPr>
        <w:t>位）专业通过高考招收的全体学生（不含预科班、降转、港澳台学生）。</w:t>
      </w:r>
    </w:p>
    <w:p w14:paraId="4BDB1506" w14:textId="2C23C337" w:rsidR="00D146C3" w:rsidRPr="003E060A" w:rsidRDefault="00D146C3" w:rsidP="00D146C3">
      <w:pPr>
        <w:spacing w:beforeLines="35" w:before="109" w:line="520" w:lineRule="exact"/>
        <w:ind w:firstLineChars="200" w:firstLine="602"/>
        <w:jc w:val="left"/>
        <w:rPr>
          <w:rFonts w:ascii="仿宋" w:eastAsia="仿宋" w:hAnsi="仿宋" w:cs="Times New Roman" w:hint="eastAsia"/>
          <w:sz w:val="30"/>
          <w:szCs w:val="30"/>
        </w:rPr>
      </w:pPr>
      <w:r w:rsidRPr="00BE1271">
        <w:rPr>
          <w:rFonts w:ascii="仿宋" w:eastAsia="仿宋" w:hAnsi="仿宋" w:cs="Times New Roman" w:hint="eastAsia"/>
          <w:b/>
          <w:sz w:val="30"/>
          <w:szCs w:val="30"/>
        </w:rPr>
        <w:t>招生计划：</w:t>
      </w:r>
      <w:r w:rsidR="00C27EE1" w:rsidRPr="003E060A">
        <w:rPr>
          <w:rFonts w:ascii="仿宋" w:eastAsia="仿宋" w:hAnsi="仿宋" w:cs="Times New Roman" w:hint="eastAsia"/>
          <w:sz w:val="30"/>
          <w:szCs w:val="30"/>
        </w:rPr>
        <w:t>20人</w:t>
      </w:r>
      <w:r w:rsidR="00AA5290">
        <w:rPr>
          <w:rFonts w:ascii="仿宋" w:eastAsia="仿宋" w:hAnsi="仿宋" w:cs="Times New Roman" w:hint="eastAsia"/>
          <w:sz w:val="30"/>
          <w:szCs w:val="30"/>
        </w:rPr>
        <w:t>。</w:t>
      </w:r>
    </w:p>
    <w:p w14:paraId="39DC7B69" w14:textId="0E3F3710" w:rsidR="00132A9D" w:rsidRPr="00167916" w:rsidRDefault="00167916" w:rsidP="00132A9D">
      <w:pPr>
        <w:spacing w:beforeLines="35" w:before="109" w:line="520" w:lineRule="exact"/>
        <w:jc w:val="left"/>
        <w:rPr>
          <w:rFonts w:ascii="黑体" w:eastAsia="黑体" w:hAnsi="黑体" w:cs="Times New Roman" w:hint="eastAsia"/>
          <w:sz w:val="30"/>
          <w:szCs w:val="30"/>
        </w:rPr>
      </w:pPr>
      <w:r w:rsidRPr="00167916">
        <w:rPr>
          <w:rFonts w:ascii="黑体" w:eastAsia="黑体" w:hAnsi="黑体" w:cs="Times New Roman" w:hint="eastAsia"/>
          <w:sz w:val="30"/>
          <w:szCs w:val="30"/>
        </w:rPr>
        <w:t>五</w:t>
      </w:r>
      <w:r w:rsidR="00132A9D" w:rsidRPr="00167916">
        <w:rPr>
          <w:rFonts w:ascii="黑体" w:eastAsia="黑体" w:hAnsi="黑体" w:cs="Times New Roman" w:hint="eastAsia"/>
          <w:sz w:val="30"/>
          <w:szCs w:val="30"/>
        </w:rPr>
        <w:t>、</w:t>
      </w:r>
      <w:r w:rsidR="00292D12" w:rsidRPr="00167916">
        <w:rPr>
          <w:rFonts w:ascii="黑体" w:eastAsia="黑体" w:hAnsi="黑体" w:cs="Times New Roman" w:hint="eastAsia"/>
          <w:sz w:val="30"/>
          <w:szCs w:val="30"/>
        </w:rPr>
        <w:t>学制</w:t>
      </w:r>
      <w:r w:rsidR="00D146C3">
        <w:rPr>
          <w:rFonts w:ascii="黑体" w:eastAsia="黑体" w:hAnsi="黑体" w:cs="Times New Roman" w:hint="eastAsia"/>
          <w:sz w:val="30"/>
          <w:szCs w:val="30"/>
        </w:rPr>
        <w:t>和</w:t>
      </w:r>
      <w:r w:rsidR="00292D12" w:rsidRPr="00167916">
        <w:rPr>
          <w:rFonts w:ascii="黑体" w:eastAsia="黑体" w:hAnsi="黑体" w:cs="Times New Roman" w:hint="eastAsia"/>
          <w:sz w:val="30"/>
          <w:szCs w:val="30"/>
        </w:rPr>
        <w:t>学分</w:t>
      </w:r>
    </w:p>
    <w:p w14:paraId="73FC732D" w14:textId="7304EAFF" w:rsidR="00B350D8" w:rsidRPr="001D529E" w:rsidRDefault="00B350D8" w:rsidP="00292D12">
      <w:pPr>
        <w:spacing w:beforeLines="35" w:before="109" w:line="520" w:lineRule="exact"/>
        <w:ind w:firstLineChars="200" w:firstLine="602"/>
        <w:jc w:val="left"/>
        <w:rPr>
          <w:rFonts w:ascii="仿宋" w:eastAsia="仿宋" w:hAnsi="仿宋" w:cs="Times New Roman" w:hint="eastAsia"/>
          <w:sz w:val="30"/>
          <w:szCs w:val="30"/>
        </w:rPr>
      </w:pPr>
      <w:r w:rsidRPr="00CB5D41">
        <w:rPr>
          <w:rFonts w:ascii="仿宋" w:eastAsia="仿宋" w:hAnsi="仿宋" w:cs="Times New Roman" w:hint="eastAsia"/>
          <w:b/>
          <w:sz w:val="30"/>
          <w:szCs w:val="30"/>
        </w:rPr>
        <w:t>学制：</w:t>
      </w:r>
      <w:r w:rsidR="00806297" w:rsidRPr="001D529E">
        <w:rPr>
          <w:rFonts w:ascii="仿宋" w:eastAsia="仿宋" w:hAnsi="仿宋" w:cs="Times New Roman" w:hint="eastAsia"/>
          <w:sz w:val="30"/>
          <w:szCs w:val="30"/>
        </w:rPr>
        <w:t>五</w:t>
      </w:r>
      <w:r w:rsidR="00C27EE1" w:rsidRPr="001D529E">
        <w:rPr>
          <w:rFonts w:ascii="仿宋" w:eastAsia="仿宋" w:hAnsi="仿宋" w:cs="Times New Roman" w:hint="eastAsia"/>
          <w:sz w:val="30"/>
          <w:szCs w:val="30"/>
        </w:rPr>
        <w:t>年</w:t>
      </w:r>
      <w:r w:rsidR="00AA5290">
        <w:rPr>
          <w:rFonts w:ascii="仿宋" w:eastAsia="仿宋" w:hAnsi="仿宋" w:cs="Times New Roman" w:hint="eastAsia"/>
          <w:sz w:val="30"/>
          <w:szCs w:val="30"/>
        </w:rPr>
        <w:t>。</w:t>
      </w:r>
    </w:p>
    <w:p w14:paraId="221428A1" w14:textId="1EB8268F" w:rsidR="00B350D8" w:rsidRPr="001D529E" w:rsidRDefault="00B350D8" w:rsidP="00292D12">
      <w:pPr>
        <w:spacing w:beforeLines="35" w:before="109" w:line="520" w:lineRule="exact"/>
        <w:ind w:firstLineChars="200" w:firstLine="602"/>
        <w:jc w:val="left"/>
        <w:rPr>
          <w:rFonts w:ascii="仿宋" w:eastAsia="仿宋" w:hAnsi="仿宋" w:cs="Times New Roman" w:hint="eastAsia"/>
          <w:sz w:val="30"/>
          <w:szCs w:val="30"/>
        </w:rPr>
      </w:pPr>
      <w:r w:rsidRPr="00CB5D41">
        <w:rPr>
          <w:rFonts w:ascii="仿宋" w:eastAsia="仿宋" w:hAnsi="仿宋" w:cs="Times New Roman" w:hint="eastAsia"/>
          <w:b/>
          <w:sz w:val="30"/>
          <w:szCs w:val="30"/>
        </w:rPr>
        <w:t>学</w:t>
      </w:r>
      <w:r w:rsidR="00D659F4" w:rsidRPr="00CB5D41">
        <w:rPr>
          <w:rFonts w:ascii="仿宋" w:eastAsia="仿宋" w:hAnsi="仿宋" w:cs="Times New Roman" w:hint="eastAsia"/>
          <w:b/>
          <w:sz w:val="30"/>
          <w:szCs w:val="30"/>
        </w:rPr>
        <w:t>分</w:t>
      </w:r>
      <w:r w:rsidRPr="00CB5D41">
        <w:rPr>
          <w:rFonts w:ascii="仿宋" w:eastAsia="仿宋" w:hAnsi="仿宋" w:cs="Times New Roman" w:hint="eastAsia"/>
          <w:b/>
          <w:sz w:val="30"/>
          <w:szCs w:val="30"/>
        </w:rPr>
        <w:t>：</w:t>
      </w:r>
      <w:r w:rsidR="00C27EE1" w:rsidRPr="001D529E">
        <w:rPr>
          <w:rFonts w:ascii="仿宋" w:eastAsia="仿宋" w:hAnsi="仿宋" w:cs="Times New Roman" w:hint="eastAsia"/>
          <w:sz w:val="30"/>
          <w:szCs w:val="30"/>
        </w:rPr>
        <w:t>210</w:t>
      </w:r>
      <w:r w:rsidR="00AA5290">
        <w:rPr>
          <w:rFonts w:ascii="仿宋" w:eastAsia="仿宋" w:hAnsi="仿宋" w:cs="Times New Roman" w:hint="eastAsia"/>
          <w:sz w:val="30"/>
          <w:szCs w:val="30"/>
        </w:rPr>
        <w:t>。</w:t>
      </w:r>
    </w:p>
    <w:p w14:paraId="48006FD4" w14:textId="0CF6F1E5" w:rsidR="00167916" w:rsidRDefault="006235CE" w:rsidP="00C457E8">
      <w:pPr>
        <w:spacing w:beforeLines="35" w:before="109" w:line="520" w:lineRule="exact"/>
        <w:rPr>
          <w:rFonts w:ascii="黑体" w:eastAsia="黑体" w:hAnsi="黑体" w:cs="Times New Roman" w:hint="eastAsia"/>
          <w:sz w:val="30"/>
          <w:szCs w:val="30"/>
        </w:rPr>
      </w:pPr>
      <w:r>
        <w:rPr>
          <w:rFonts w:ascii="黑体" w:eastAsia="黑体" w:hAnsi="黑体" w:cs="Times New Roman" w:hint="eastAsia"/>
          <w:sz w:val="30"/>
          <w:szCs w:val="30"/>
        </w:rPr>
        <w:t>六</w:t>
      </w:r>
      <w:r w:rsidR="00167916" w:rsidRPr="00167916">
        <w:rPr>
          <w:rFonts w:ascii="黑体" w:eastAsia="黑体" w:hAnsi="黑体" w:cs="Times New Roman" w:hint="eastAsia"/>
          <w:sz w:val="30"/>
          <w:szCs w:val="30"/>
        </w:rPr>
        <w:t>、</w:t>
      </w:r>
      <w:r w:rsidR="00D146C3">
        <w:rPr>
          <w:rFonts w:ascii="黑体" w:eastAsia="黑体" w:hAnsi="黑体" w:cs="Times New Roman" w:hint="eastAsia"/>
          <w:sz w:val="30"/>
          <w:szCs w:val="30"/>
        </w:rPr>
        <w:t>报名和选拔</w:t>
      </w:r>
    </w:p>
    <w:p w14:paraId="4F6C9EA0" w14:textId="52D8F60F" w:rsidR="00826504" w:rsidRPr="00AC6678" w:rsidRDefault="00826504" w:rsidP="00AC6678">
      <w:pPr>
        <w:pStyle w:val="af5"/>
        <w:numPr>
          <w:ilvl w:val="0"/>
          <w:numId w:val="9"/>
        </w:numPr>
        <w:spacing w:line="360" w:lineRule="auto"/>
        <w:ind w:firstLineChars="0"/>
        <w:rPr>
          <w:rFonts w:ascii="楷体_GB2312" w:eastAsia="楷体_GB2312" w:hAnsi="黑体" w:cs="Times New Roman" w:hint="eastAsia"/>
          <w:sz w:val="30"/>
          <w:szCs w:val="30"/>
        </w:rPr>
      </w:pPr>
      <w:r w:rsidRPr="00AC6678">
        <w:rPr>
          <w:rFonts w:ascii="楷体_GB2312" w:eastAsia="楷体_GB2312" w:hAnsi="黑体" w:cs="Times New Roman" w:hint="eastAsia"/>
          <w:sz w:val="30"/>
          <w:szCs w:val="30"/>
        </w:rPr>
        <w:t>成立项目选拔工作小组</w:t>
      </w:r>
    </w:p>
    <w:p w14:paraId="150E4AFA" w14:textId="1ADEE89E" w:rsidR="00826504" w:rsidRDefault="00826504" w:rsidP="00826504">
      <w:pPr>
        <w:spacing w:line="360" w:lineRule="auto"/>
        <w:ind w:firstLineChars="200" w:firstLine="600"/>
        <w:rPr>
          <w:rFonts w:ascii="仿宋" w:eastAsia="仿宋" w:hAnsi="仿宋" w:cs="Times New Roman" w:hint="eastAsia"/>
          <w:sz w:val="30"/>
          <w:szCs w:val="30"/>
        </w:rPr>
      </w:pPr>
      <w:r w:rsidRPr="00D02020">
        <w:rPr>
          <w:rFonts w:ascii="仿宋" w:eastAsia="仿宋" w:hAnsi="仿宋" w:cs="Times New Roman" w:hint="eastAsia"/>
          <w:sz w:val="30"/>
          <w:szCs w:val="30"/>
        </w:rPr>
        <w:t>华西临床医学院医学技术学院与机械工程学院组成双学位项目选拔工作领导小组、专家小组和督查小组。领导小组负责制定选拔工作实施方案。专家小组负责选拔考核工作。督查小组负责对选拔工作全程监督并处理投诉。</w:t>
      </w:r>
    </w:p>
    <w:p w14:paraId="748EBA7B" w14:textId="07596A58" w:rsidR="00880BDE" w:rsidRPr="00133A1F" w:rsidRDefault="00880BDE" w:rsidP="00AC6678">
      <w:pPr>
        <w:pStyle w:val="af5"/>
        <w:numPr>
          <w:ilvl w:val="0"/>
          <w:numId w:val="9"/>
        </w:numPr>
        <w:spacing w:line="360" w:lineRule="auto"/>
        <w:ind w:firstLineChars="0"/>
        <w:rPr>
          <w:rFonts w:ascii="楷体_GB2312" w:eastAsia="楷体_GB2312" w:hAnsi="黑体" w:cs="Times New Roman" w:hint="eastAsia"/>
          <w:sz w:val="30"/>
          <w:szCs w:val="30"/>
        </w:rPr>
      </w:pPr>
      <w:r w:rsidRPr="00133A1F">
        <w:rPr>
          <w:rFonts w:ascii="楷体_GB2312" w:eastAsia="楷体_GB2312" w:hAnsi="黑体" w:cs="Times New Roman" w:hint="eastAsia"/>
          <w:sz w:val="30"/>
          <w:szCs w:val="30"/>
        </w:rPr>
        <w:t>考核办法</w:t>
      </w:r>
    </w:p>
    <w:p w14:paraId="03D2F0C2" w14:textId="129F5503" w:rsidR="00133A1F" w:rsidRDefault="00880BDE" w:rsidP="00133A1F">
      <w:pPr>
        <w:spacing w:line="360" w:lineRule="auto"/>
        <w:ind w:firstLineChars="200" w:firstLine="602"/>
        <w:rPr>
          <w:rFonts w:ascii="仿宋" w:eastAsia="仿宋" w:hAnsi="仿宋" w:cs="Times New Roman" w:hint="eastAsia"/>
          <w:sz w:val="30"/>
          <w:szCs w:val="30"/>
        </w:rPr>
      </w:pPr>
      <w:r w:rsidRPr="008F3661">
        <w:rPr>
          <w:rFonts w:ascii="仿宋" w:eastAsia="仿宋" w:hAnsi="仿宋" w:cs="Times New Roman" w:hint="eastAsia"/>
          <w:b/>
          <w:sz w:val="30"/>
          <w:szCs w:val="30"/>
        </w:rPr>
        <w:lastRenderedPageBreak/>
        <w:t>1</w:t>
      </w:r>
      <w:r w:rsidR="003C46F3">
        <w:rPr>
          <w:rFonts w:ascii="仿宋" w:eastAsia="仿宋" w:hAnsi="仿宋" w:cs="Times New Roman" w:hint="eastAsia"/>
          <w:b/>
          <w:sz w:val="30"/>
          <w:szCs w:val="30"/>
        </w:rPr>
        <w:t>.</w:t>
      </w:r>
      <w:r w:rsidRPr="008F3661">
        <w:rPr>
          <w:rFonts w:ascii="仿宋" w:eastAsia="仿宋" w:hAnsi="仿宋" w:cs="Times New Roman" w:hint="eastAsia"/>
          <w:b/>
          <w:sz w:val="30"/>
          <w:szCs w:val="30"/>
        </w:rPr>
        <w:t>考核形式：</w:t>
      </w:r>
      <w:r w:rsidRPr="006A2023">
        <w:rPr>
          <w:rFonts w:ascii="仿宋" w:eastAsia="仿宋" w:hAnsi="仿宋" w:cs="Times New Roman" w:hint="eastAsia"/>
          <w:sz w:val="30"/>
          <w:szCs w:val="30"/>
        </w:rPr>
        <w:t>（1）资格审查；（2）</w:t>
      </w:r>
      <w:r w:rsidR="00734CF7">
        <w:rPr>
          <w:rFonts w:ascii="仿宋" w:eastAsia="仿宋" w:hAnsi="仿宋" w:cs="Times New Roman" w:hint="eastAsia"/>
          <w:sz w:val="30"/>
          <w:szCs w:val="30"/>
        </w:rPr>
        <w:t>现场考核</w:t>
      </w:r>
      <w:r w:rsidRPr="006A2023">
        <w:rPr>
          <w:rFonts w:ascii="仿宋" w:eastAsia="仿宋" w:hAnsi="仿宋" w:cs="Times New Roman" w:hint="eastAsia"/>
          <w:sz w:val="30"/>
          <w:szCs w:val="30"/>
        </w:rPr>
        <w:t>。</w:t>
      </w:r>
    </w:p>
    <w:p w14:paraId="18C7AE97" w14:textId="072F1DBB" w:rsidR="00C0623E" w:rsidRDefault="00090A65" w:rsidP="007542D9">
      <w:pPr>
        <w:spacing w:line="360" w:lineRule="auto"/>
        <w:ind w:firstLineChars="200" w:firstLine="602"/>
        <w:rPr>
          <w:rFonts w:ascii="仿宋" w:eastAsia="仿宋" w:hAnsi="仿宋" w:cs="Times New Roman" w:hint="eastAsia"/>
          <w:sz w:val="30"/>
          <w:szCs w:val="30"/>
        </w:rPr>
      </w:pPr>
      <w:r w:rsidRPr="00133A1F">
        <w:rPr>
          <w:rFonts w:ascii="仿宋" w:eastAsia="仿宋" w:hAnsi="仿宋" w:cs="Times New Roman" w:hint="eastAsia"/>
          <w:b/>
          <w:sz w:val="30"/>
          <w:szCs w:val="30"/>
        </w:rPr>
        <w:t>2</w:t>
      </w:r>
      <w:r w:rsidR="003C46F3">
        <w:rPr>
          <w:rFonts w:ascii="仿宋" w:eastAsia="仿宋" w:hAnsi="仿宋" w:cs="Times New Roman" w:hint="eastAsia"/>
          <w:b/>
          <w:sz w:val="30"/>
          <w:szCs w:val="30"/>
        </w:rPr>
        <w:t>.</w:t>
      </w:r>
      <w:r w:rsidRPr="00133A1F">
        <w:rPr>
          <w:rFonts w:ascii="仿宋" w:eastAsia="仿宋" w:hAnsi="仿宋" w:cs="Times New Roman" w:hint="eastAsia"/>
          <w:b/>
          <w:sz w:val="30"/>
          <w:szCs w:val="30"/>
        </w:rPr>
        <w:t>资格审查：</w:t>
      </w:r>
      <w:r w:rsidRPr="00133A1F">
        <w:rPr>
          <w:rFonts w:ascii="仿宋" w:eastAsia="仿宋" w:hAnsi="仿宋" w:cs="Times New Roman" w:hint="eastAsia"/>
          <w:sz w:val="30"/>
          <w:szCs w:val="30"/>
        </w:rPr>
        <w:t>华西临床医学院医学技术学院与机械工程学院本着公开、公平、公正的原则，严格对照本选拔方案要求对学生材料进行审查</w:t>
      </w:r>
      <w:r w:rsidR="00CA7A35" w:rsidRPr="00133A1F">
        <w:rPr>
          <w:rFonts w:ascii="仿宋" w:eastAsia="仿宋" w:hAnsi="仿宋" w:cs="Times New Roman" w:hint="eastAsia"/>
          <w:sz w:val="30"/>
          <w:szCs w:val="30"/>
        </w:rPr>
        <w:t>，进入现场考核学生名单在公开渠道向学生公示，接受监督。</w:t>
      </w:r>
      <w:r w:rsidR="00133A1F" w:rsidRPr="00133A1F">
        <w:rPr>
          <w:rFonts w:ascii="仿宋" w:eastAsia="仿宋" w:hAnsi="仿宋" w:cs="Times New Roman" w:hint="eastAsia"/>
          <w:sz w:val="30"/>
          <w:szCs w:val="30"/>
        </w:rPr>
        <w:t>入围</w:t>
      </w:r>
      <w:r w:rsidR="00A13E61">
        <w:rPr>
          <w:rFonts w:ascii="仿宋" w:eastAsia="仿宋" w:hAnsi="仿宋" w:cs="Times New Roman" w:hint="eastAsia"/>
          <w:sz w:val="30"/>
          <w:szCs w:val="30"/>
        </w:rPr>
        <w:t>现场考核</w:t>
      </w:r>
      <w:r w:rsidR="00133A1F" w:rsidRPr="00133A1F">
        <w:rPr>
          <w:rFonts w:ascii="仿宋" w:eastAsia="仿宋" w:hAnsi="仿宋" w:cs="Times New Roman" w:hint="eastAsia"/>
          <w:sz w:val="30"/>
          <w:szCs w:val="30"/>
        </w:rPr>
        <w:t>名额原则上按照计划招收名额的1.5倍确定</w:t>
      </w:r>
      <w:r w:rsidR="007542D9">
        <w:rPr>
          <w:rFonts w:ascii="仿宋" w:eastAsia="仿宋" w:hAnsi="仿宋" w:cs="Times New Roman" w:hint="eastAsia"/>
          <w:sz w:val="30"/>
          <w:szCs w:val="30"/>
        </w:rPr>
        <w:t>，</w:t>
      </w:r>
      <w:r w:rsidR="00FE7D7B">
        <w:rPr>
          <w:rFonts w:ascii="仿宋" w:eastAsia="仿宋" w:hAnsi="仿宋" w:cs="Times New Roman" w:hint="eastAsia"/>
          <w:sz w:val="30"/>
          <w:szCs w:val="30"/>
        </w:rPr>
        <w:t>报名</w:t>
      </w:r>
      <w:r w:rsidR="00133A1F" w:rsidRPr="00133A1F">
        <w:rPr>
          <w:rFonts w:ascii="仿宋" w:eastAsia="仿宋" w:hAnsi="仿宋" w:cs="Times New Roman" w:hint="eastAsia"/>
          <w:sz w:val="30"/>
          <w:szCs w:val="30"/>
        </w:rPr>
        <w:t>比例未达到1.5:1</w:t>
      </w:r>
      <w:r w:rsidR="007542D9">
        <w:rPr>
          <w:rFonts w:ascii="仿宋" w:eastAsia="仿宋" w:hAnsi="仿宋" w:cs="Times New Roman" w:hint="eastAsia"/>
          <w:sz w:val="30"/>
          <w:szCs w:val="30"/>
        </w:rPr>
        <w:t>的，按实际人数确定参加</w:t>
      </w:r>
      <w:r w:rsidR="00A13E61">
        <w:rPr>
          <w:rFonts w:ascii="仿宋" w:eastAsia="仿宋" w:hAnsi="仿宋" w:cs="Times New Roman" w:hint="eastAsia"/>
          <w:sz w:val="30"/>
          <w:szCs w:val="30"/>
        </w:rPr>
        <w:t>现场考核</w:t>
      </w:r>
      <w:r w:rsidR="007542D9">
        <w:rPr>
          <w:rFonts w:ascii="仿宋" w:eastAsia="仿宋" w:hAnsi="仿宋" w:cs="Times New Roman" w:hint="eastAsia"/>
          <w:sz w:val="30"/>
          <w:szCs w:val="30"/>
        </w:rPr>
        <w:t>人员名单，</w:t>
      </w:r>
      <w:r w:rsidR="00FE7D7B">
        <w:rPr>
          <w:rFonts w:ascii="仿宋" w:eastAsia="仿宋" w:hAnsi="仿宋" w:cs="Times New Roman" w:hint="eastAsia"/>
          <w:sz w:val="30"/>
          <w:szCs w:val="30"/>
        </w:rPr>
        <w:t>报名</w:t>
      </w:r>
      <w:r w:rsidR="007542D9">
        <w:rPr>
          <w:rFonts w:ascii="仿宋" w:eastAsia="仿宋" w:hAnsi="仿宋" w:cs="Times New Roman" w:hint="eastAsia"/>
          <w:sz w:val="30"/>
          <w:szCs w:val="30"/>
        </w:rPr>
        <w:t>比例超过1.5</w:t>
      </w:r>
      <w:r w:rsidR="007542D9">
        <w:rPr>
          <w:rFonts w:ascii="仿宋" w:eastAsia="仿宋" w:hAnsi="仿宋" w:cs="Times New Roman"/>
          <w:sz w:val="30"/>
          <w:szCs w:val="30"/>
        </w:rPr>
        <w:t>:1</w:t>
      </w:r>
      <w:r w:rsidR="00EA4538">
        <w:rPr>
          <w:rFonts w:ascii="仿宋" w:eastAsia="仿宋" w:hAnsi="仿宋" w:cs="Times New Roman" w:hint="eastAsia"/>
          <w:sz w:val="30"/>
          <w:szCs w:val="30"/>
        </w:rPr>
        <w:t>的，</w:t>
      </w:r>
      <w:r w:rsidR="00A13E61">
        <w:rPr>
          <w:rFonts w:ascii="仿宋" w:eastAsia="仿宋" w:hAnsi="仿宋" w:cs="Times New Roman" w:hint="eastAsia"/>
          <w:sz w:val="30"/>
          <w:szCs w:val="30"/>
        </w:rPr>
        <w:t>现场考核</w:t>
      </w:r>
      <w:r w:rsidR="00C0623E">
        <w:rPr>
          <w:rFonts w:ascii="仿宋" w:eastAsia="仿宋" w:hAnsi="仿宋" w:cs="Times New Roman" w:hint="eastAsia"/>
          <w:sz w:val="30"/>
          <w:szCs w:val="30"/>
        </w:rPr>
        <w:t>入围细则如下：</w:t>
      </w:r>
    </w:p>
    <w:p w14:paraId="10255BF2" w14:textId="46722E6B" w:rsidR="00003152" w:rsidRDefault="00AD7A4B" w:rsidP="00AD7A4B">
      <w:pPr>
        <w:pStyle w:val="af5"/>
        <w:numPr>
          <w:ilvl w:val="0"/>
          <w:numId w:val="7"/>
        </w:numPr>
        <w:spacing w:line="360" w:lineRule="auto"/>
        <w:ind w:firstLineChars="0"/>
        <w:rPr>
          <w:rFonts w:ascii="仿宋" w:eastAsia="仿宋" w:hAnsi="仿宋" w:cs="Times New Roman" w:hint="eastAsia"/>
          <w:sz w:val="30"/>
          <w:szCs w:val="30"/>
        </w:rPr>
      </w:pPr>
      <w:r>
        <w:rPr>
          <w:rFonts w:ascii="仿宋" w:eastAsia="仿宋" w:hAnsi="仿宋" w:cs="Times New Roman" w:hint="eastAsia"/>
          <w:sz w:val="30"/>
          <w:szCs w:val="30"/>
        </w:rPr>
        <w:t>计算</w:t>
      </w:r>
      <w:r w:rsidR="00003152" w:rsidRPr="00003152">
        <w:rPr>
          <w:rFonts w:ascii="仿宋" w:eastAsia="仿宋" w:hAnsi="仿宋" w:cs="Times New Roman" w:hint="eastAsia"/>
          <w:sz w:val="30"/>
          <w:szCs w:val="30"/>
        </w:rPr>
        <w:t>报名学生综合成绩：综合成绩=高考成绩/</w:t>
      </w:r>
      <w:r w:rsidR="00CB1863">
        <w:rPr>
          <w:rFonts w:ascii="仿宋" w:eastAsia="仿宋" w:hAnsi="仿宋" w:cs="Times New Roman" w:hint="eastAsia"/>
          <w:sz w:val="30"/>
          <w:szCs w:val="30"/>
        </w:rPr>
        <w:t>省级行政区</w:t>
      </w:r>
      <w:r w:rsidR="00003152" w:rsidRPr="00003152">
        <w:rPr>
          <w:rFonts w:ascii="仿宋" w:eastAsia="仿宋" w:hAnsi="仿宋" w:cs="Times New Roman" w:hint="eastAsia"/>
          <w:sz w:val="30"/>
          <w:szCs w:val="30"/>
        </w:rPr>
        <w:t>高考总分*80+高考数学成绩/</w:t>
      </w:r>
      <w:r w:rsidR="00CB1863">
        <w:rPr>
          <w:rFonts w:ascii="仿宋" w:eastAsia="仿宋" w:hAnsi="仿宋" w:cs="Times New Roman" w:hint="eastAsia"/>
          <w:sz w:val="30"/>
          <w:szCs w:val="30"/>
        </w:rPr>
        <w:t>省级行政区</w:t>
      </w:r>
      <w:r w:rsidR="00003152" w:rsidRPr="00003152">
        <w:rPr>
          <w:rFonts w:ascii="仿宋" w:eastAsia="仿宋" w:hAnsi="仿宋" w:cs="Times New Roman" w:hint="eastAsia"/>
          <w:sz w:val="30"/>
          <w:szCs w:val="30"/>
        </w:rPr>
        <w:t>高考数学总分*20</w:t>
      </w:r>
      <w:r w:rsidR="00CB1863">
        <w:rPr>
          <w:rFonts w:ascii="仿宋" w:eastAsia="仿宋" w:hAnsi="仿宋" w:cs="Times New Roman"/>
          <w:sz w:val="30"/>
          <w:szCs w:val="30"/>
        </w:rPr>
        <w:t>;</w:t>
      </w:r>
    </w:p>
    <w:p w14:paraId="3ED210E3" w14:textId="6068E531" w:rsidR="00CB1863" w:rsidRDefault="00CB1863" w:rsidP="00AD7A4B">
      <w:pPr>
        <w:pStyle w:val="af5"/>
        <w:numPr>
          <w:ilvl w:val="0"/>
          <w:numId w:val="7"/>
        </w:numPr>
        <w:spacing w:line="360" w:lineRule="auto"/>
        <w:ind w:firstLineChars="0"/>
        <w:rPr>
          <w:rFonts w:ascii="仿宋" w:eastAsia="仿宋" w:hAnsi="仿宋" w:cs="Times New Roman" w:hint="eastAsia"/>
          <w:sz w:val="30"/>
          <w:szCs w:val="30"/>
        </w:rPr>
      </w:pPr>
      <w:r>
        <w:rPr>
          <w:rFonts w:ascii="仿宋" w:eastAsia="仿宋" w:hAnsi="仿宋" w:cs="Times New Roman" w:hint="eastAsia"/>
          <w:sz w:val="30"/>
          <w:szCs w:val="30"/>
        </w:rPr>
        <w:t>设置各省</w:t>
      </w:r>
      <w:r w:rsidR="00A13E61">
        <w:rPr>
          <w:rFonts w:ascii="仿宋" w:eastAsia="仿宋" w:hAnsi="仿宋" w:cs="Times New Roman" w:hint="eastAsia"/>
          <w:sz w:val="30"/>
          <w:szCs w:val="30"/>
        </w:rPr>
        <w:t>现场考核</w:t>
      </w:r>
      <w:r>
        <w:rPr>
          <w:rFonts w:ascii="仿宋" w:eastAsia="仿宋" w:hAnsi="仿宋" w:cs="Times New Roman" w:hint="eastAsia"/>
          <w:sz w:val="30"/>
          <w:szCs w:val="30"/>
        </w:rPr>
        <w:t>入围</w:t>
      </w:r>
      <w:r w:rsidR="009F30B5">
        <w:rPr>
          <w:rFonts w:ascii="仿宋" w:eastAsia="仿宋" w:hAnsi="仿宋" w:cs="Times New Roman" w:hint="eastAsia"/>
          <w:sz w:val="30"/>
          <w:szCs w:val="30"/>
        </w:rPr>
        <w:t>保护</w:t>
      </w:r>
      <w:r w:rsidR="00F203BD">
        <w:rPr>
          <w:rFonts w:ascii="仿宋" w:eastAsia="仿宋" w:hAnsi="仿宋" w:cs="Times New Roman" w:hint="eastAsia"/>
          <w:sz w:val="30"/>
          <w:szCs w:val="30"/>
        </w:rPr>
        <w:t>名额=</w:t>
      </w:r>
      <w:r w:rsidR="009F30B5">
        <w:rPr>
          <w:rFonts w:ascii="仿宋" w:eastAsia="仿宋" w:hAnsi="仿宋" w:cs="Times New Roman" w:hint="eastAsia"/>
          <w:sz w:val="30"/>
          <w:szCs w:val="30"/>
        </w:rPr>
        <w:t>各省级行政区招录人数/招生对象总人数*双学位招生计划*1.5，四舍五入计算名额，四舍五入后不足1人</w:t>
      </w:r>
      <w:r w:rsidR="00CB0C89">
        <w:rPr>
          <w:rFonts w:ascii="仿宋" w:eastAsia="仿宋" w:hAnsi="仿宋" w:cs="Times New Roman" w:hint="eastAsia"/>
          <w:sz w:val="30"/>
          <w:szCs w:val="30"/>
        </w:rPr>
        <w:t>算</w:t>
      </w:r>
      <w:r w:rsidR="009F30B5">
        <w:rPr>
          <w:rFonts w:ascii="仿宋" w:eastAsia="仿宋" w:hAnsi="仿宋" w:cs="Times New Roman" w:hint="eastAsia"/>
          <w:sz w:val="30"/>
          <w:szCs w:val="30"/>
        </w:rPr>
        <w:t>1</w:t>
      </w:r>
      <w:r w:rsidR="00376E87">
        <w:rPr>
          <w:rFonts w:ascii="仿宋" w:eastAsia="仿宋" w:hAnsi="仿宋" w:cs="Times New Roman" w:hint="eastAsia"/>
          <w:sz w:val="30"/>
          <w:szCs w:val="30"/>
        </w:rPr>
        <w:t>人；</w:t>
      </w:r>
    </w:p>
    <w:p w14:paraId="11E97BBF" w14:textId="73A60BC7" w:rsidR="004D715E" w:rsidRDefault="004D715E" w:rsidP="004D715E">
      <w:pPr>
        <w:pStyle w:val="af5"/>
        <w:numPr>
          <w:ilvl w:val="0"/>
          <w:numId w:val="7"/>
        </w:numPr>
        <w:spacing w:line="360" w:lineRule="auto"/>
        <w:ind w:firstLineChars="0"/>
        <w:rPr>
          <w:rFonts w:ascii="仿宋" w:eastAsia="仿宋" w:hAnsi="仿宋" w:cs="Times New Roman" w:hint="eastAsia"/>
          <w:sz w:val="30"/>
          <w:szCs w:val="30"/>
        </w:rPr>
      </w:pPr>
      <w:r>
        <w:rPr>
          <w:rFonts w:ascii="仿宋" w:eastAsia="仿宋" w:hAnsi="仿宋" w:cs="Times New Roman" w:hint="eastAsia"/>
          <w:sz w:val="30"/>
          <w:szCs w:val="30"/>
        </w:rPr>
        <w:t>各省级行政区报名学生按照保护名额人数</w:t>
      </w:r>
      <w:r w:rsidR="008310D2">
        <w:rPr>
          <w:rFonts w:ascii="仿宋" w:eastAsia="仿宋" w:hAnsi="仿宋" w:cs="Times New Roman" w:hint="eastAsia"/>
          <w:sz w:val="30"/>
          <w:szCs w:val="30"/>
        </w:rPr>
        <w:t>，</w:t>
      </w:r>
      <w:r>
        <w:rPr>
          <w:rFonts w:ascii="仿宋" w:eastAsia="仿宋" w:hAnsi="仿宋" w:cs="Times New Roman" w:hint="eastAsia"/>
          <w:sz w:val="30"/>
          <w:szCs w:val="30"/>
        </w:rPr>
        <w:t>以综合成绩由高至低</w:t>
      </w:r>
      <w:r w:rsidR="008310D2">
        <w:rPr>
          <w:rFonts w:ascii="仿宋" w:eastAsia="仿宋" w:hAnsi="仿宋" w:cs="Times New Roman" w:hint="eastAsia"/>
          <w:sz w:val="30"/>
          <w:szCs w:val="30"/>
        </w:rPr>
        <w:t>排序，依次</w:t>
      </w:r>
      <w:r>
        <w:rPr>
          <w:rFonts w:ascii="仿宋" w:eastAsia="仿宋" w:hAnsi="仿宋" w:cs="Times New Roman" w:hint="eastAsia"/>
          <w:sz w:val="30"/>
          <w:szCs w:val="30"/>
        </w:rPr>
        <w:t>入围</w:t>
      </w:r>
      <w:r w:rsidR="00A13E61">
        <w:rPr>
          <w:rFonts w:ascii="仿宋" w:eastAsia="仿宋" w:hAnsi="仿宋" w:cs="Times New Roman" w:hint="eastAsia"/>
          <w:sz w:val="30"/>
          <w:szCs w:val="30"/>
        </w:rPr>
        <w:t>现场考核</w:t>
      </w:r>
      <w:r w:rsidR="00376E87">
        <w:rPr>
          <w:rFonts w:ascii="仿宋" w:eastAsia="仿宋" w:hAnsi="仿宋" w:cs="Times New Roman" w:hint="eastAsia"/>
          <w:sz w:val="30"/>
          <w:szCs w:val="30"/>
        </w:rPr>
        <w:t>；</w:t>
      </w:r>
    </w:p>
    <w:p w14:paraId="73067744" w14:textId="414A795E" w:rsidR="00067D0A" w:rsidRDefault="00067D0A" w:rsidP="00067D0A">
      <w:pPr>
        <w:pStyle w:val="af5"/>
        <w:numPr>
          <w:ilvl w:val="0"/>
          <w:numId w:val="7"/>
        </w:numPr>
        <w:spacing w:line="360" w:lineRule="auto"/>
        <w:ind w:firstLineChars="0"/>
        <w:rPr>
          <w:rFonts w:ascii="仿宋" w:eastAsia="仿宋" w:hAnsi="仿宋" w:cs="Times New Roman" w:hint="eastAsia"/>
          <w:sz w:val="30"/>
          <w:szCs w:val="30"/>
        </w:rPr>
      </w:pPr>
      <w:r>
        <w:rPr>
          <w:rFonts w:ascii="仿宋" w:eastAsia="仿宋" w:hAnsi="仿宋" w:cs="Times New Roman" w:hint="eastAsia"/>
          <w:sz w:val="30"/>
          <w:szCs w:val="30"/>
        </w:rPr>
        <w:t>各</w:t>
      </w:r>
      <w:r w:rsidRPr="00067D0A">
        <w:rPr>
          <w:rFonts w:ascii="仿宋" w:eastAsia="仿宋" w:hAnsi="仿宋" w:cs="Times New Roman" w:hint="eastAsia"/>
          <w:sz w:val="30"/>
          <w:szCs w:val="30"/>
        </w:rPr>
        <w:t>省级行政区</w:t>
      </w:r>
      <w:r w:rsidR="004D715E" w:rsidRPr="004D715E">
        <w:rPr>
          <w:rFonts w:ascii="仿宋" w:eastAsia="仿宋" w:hAnsi="仿宋" w:cs="Times New Roman" w:hint="eastAsia"/>
          <w:sz w:val="30"/>
          <w:szCs w:val="30"/>
        </w:rPr>
        <w:t>保护名额未满</w:t>
      </w:r>
      <w:r>
        <w:rPr>
          <w:rFonts w:ascii="仿宋" w:eastAsia="仿宋" w:hAnsi="仿宋" w:cs="Times New Roman" w:hint="eastAsia"/>
          <w:sz w:val="30"/>
          <w:szCs w:val="30"/>
        </w:rPr>
        <w:t>时，当前入围</w:t>
      </w:r>
      <w:r w:rsidR="00A13E61">
        <w:rPr>
          <w:rFonts w:ascii="仿宋" w:eastAsia="仿宋" w:hAnsi="仿宋" w:cs="Times New Roman" w:hint="eastAsia"/>
          <w:sz w:val="30"/>
          <w:szCs w:val="30"/>
        </w:rPr>
        <w:t>现场考核</w:t>
      </w:r>
      <w:r>
        <w:rPr>
          <w:rFonts w:ascii="仿宋" w:eastAsia="仿宋" w:hAnsi="仿宋" w:cs="Times New Roman" w:hint="eastAsia"/>
          <w:sz w:val="30"/>
          <w:szCs w:val="30"/>
        </w:rPr>
        <w:t>人数与</w:t>
      </w:r>
      <w:r w:rsidRPr="00133A1F">
        <w:rPr>
          <w:rFonts w:ascii="仿宋" w:eastAsia="仿宋" w:hAnsi="仿宋" w:cs="Times New Roman" w:hint="eastAsia"/>
          <w:sz w:val="30"/>
          <w:szCs w:val="30"/>
        </w:rPr>
        <w:t>入围</w:t>
      </w:r>
      <w:r w:rsidR="00A13E61">
        <w:rPr>
          <w:rFonts w:ascii="仿宋" w:eastAsia="仿宋" w:hAnsi="仿宋" w:cs="Times New Roman" w:hint="eastAsia"/>
          <w:sz w:val="30"/>
          <w:szCs w:val="30"/>
        </w:rPr>
        <w:t>现场考核</w:t>
      </w:r>
      <w:r w:rsidRPr="00133A1F">
        <w:rPr>
          <w:rFonts w:ascii="仿宋" w:eastAsia="仿宋" w:hAnsi="仿宋" w:cs="Times New Roman" w:hint="eastAsia"/>
          <w:sz w:val="30"/>
          <w:szCs w:val="30"/>
        </w:rPr>
        <w:t>名额</w:t>
      </w:r>
      <w:r>
        <w:rPr>
          <w:rFonts w:ascii="仿宋" w:eastAsia="仿宋" w:hAnsi="仿宋" w:cs="Times New Roman" w:hint="eastAsia"/>
          <w:sz w:val="30"/>
          <w:szCs w:val="30"/>
        </w:rPr>
        <w:t>的差额，由</w:t>
      </w:r>
      <w:r w:rsidR="004D715E" w:rsidRPr="004D715E">
        <w:rPr>
          <w:rFonts w:ascii="仿宋" w:eastAsia="仿宋" w:hAnsi="仿宋" w:cs="Times New Roman" w:hint="eastAsia"/>
          <w:sz w:val="30"/>
          <w:szCs w:val="30"/>
        </w:rPr>
        <w:t>尚未入围的全体</w:t>
      </w:r>
      <w:r w:rsidR="00DE1DCA">
        <w:rPr>
          <w:rFonts w:ascii="仿宋" w:eastAsia="仿宋" w:hAnsi="仿宋" w:cs="Times New Roman" w:hint="eastAsia"/>
          <w:sz w:val="30"/>
          <w:szCs w:val="30"/>
        </w:rPr>
        <w:t>报名学生</w:t>
      </w:r>
      <w:r w:rsidR="004D715E" w:rsidRPr="004D715E">
        <w:rPr>
          <w:rFonts w:ascii="仿宋" w:eastAsia="仿宋" w:hAnsi="仿宋" w:cs="Times New Roman" w:hint="eastAsia"/>
          <w:sz w:val="30"/>
          <w:szCs w:val="30"/>
        </w:rPr>
        <w:t>综合成绩由高至低进行排序</w:t>
      </w:r>
      <w:r w:rsidR="008310D2">
        <w:rPr>
          <w:rFonts w:ascii="仿宋" w:eastAsia="仿宋" w:hAnsi="仿宋" w:cs="Times New Roman" w:hint="eastAsia"/>
          <w:sz w:val="30"/>
          <w:szCs w:val="30"/>
        </w:rPr>
        <w:t>，</w:t>
      </w:r>
      <w:r>
        <w:rPr>
          <w:rFonts w:ascii="仿宋" w:eastAsia="仿宋" w:hAnsi="仿宋" w:cs="Times New Roman" w:hint="eastAsia"/>
          <w:sz w:val="30"/>
          <w:szCs w:val="30"/>
        </w:rPr>
        <w:t>依次</w:t>
      </w:r>
      <w:r w:rsidR="008310D2">
        <w:rPr>
          <w:rFonts w:ascii="仿宋" w:eastAsia="仿宋" w:hAnsi="仿宋" w:cs="Times New Roman" w:hint="eastAsia"/>
          <w:sz w:val="30"/>
          <w:szCs w:val="30"/>
        </w:rPr>
        <w:t>入围</w:t>
      </w:r>
      <w:r w:rsidR="002B1FC0">
        <w:rPr>
          <w:rFonts w:ascii="仿宋" w:eastAsia="仿宋" w:hAnsi="仿宋" w:cs="Times New Roman" w:hint="eastAsia"/>
          <w:sz w:val="30"/>
          <w:szCs w:val="30"/>
        </w:rPr>
        <w:t>；</w:t>
      </w:r>
    </w:p>
    <w:p w14:paraId="1C98B5F5" w14:textId="501CD47C" w:rsidR="00C0623E" w:rsidRDefault="00067D0A" w:rsidP="002C5745">
      <w:pPr>
        <w:pStyle w:val="af5"/>
        <w:numPr>
          <w:ilvl w:val="0"/>
          <w:numId w:val="7"/>
        </w:numPr>
        <w:spacing w:line="360" w:lineRule="auto"/>
        <w:ind w:firstLineChars="0"/>
        <w:rPr>
          <w:rFonts w:ascii="仿宋" w:eastAsia="仿宋" w:hAnsi="仿宋" w:cs="Times New Roman" w:hint="eastAsia"/>
          <w:sz w:val="30"/>
          <w:szCs w:val="30"/>
        </w:rPr>
      </w:pPr>
      <w:r w:rsidRPr="006A2023">
        <w:rPr>
          <w:rFonts w:ascii="仿宋" w:eastAsia="仿宋" w:hAnsi="仿宋" w:cs="Times New Roman" w:hint="eastAsia"/>
          <w:sz w:val="30"/>
          <w:szCs w:val="30"/>
        </w:rPr>
        <w:t>末位出现成绩并列的，</w:t>
      </w:r>
      <w:r>
        <w:rPr>
          <w:rFonts w:ascii="仿宋" w:eastAsia="仿宋" w:hAnsi="仿宋" w:cs="Times New Roman" w:hint="eastAsia"/>
          <w:sz w:val="30"/>
          <w:szCs w:val="30"/>
        </w:rPr>
        <w:t>以</w:t>
      </w:r>
      <w:r w:rsidRPr="006A2023">
        <w:rPr>
          <w:rFonts w:ascii="仿宋" w:eastAsia="仿宋" w:hAnsi="仿宋" w:cs="Times New Roman" w:hint="eastAsia"/>
          <w:sz w:val="30"/>
          <w:szCs w:val="30"/>
        </w:rPr>
        <w:t>高考数学成绩/</w:t>
      </w:r>
      <w:r w:rsidR="00D92311">
        <w:rPr>
          <w:rFonts w:ascii="仿宋" w:eastAsia="仿宋" w:hAnsi="仿宋" w:cs="Times New Roman" w:hint="eastAsia"/>
          <w:sz w:val="30"/>
          <w:szCs w:val="30"/>
        </w:rPr>
        <w:t>省级行政区</w:t>
      </w:r>
      <w:r w:rsidRPr="006A2023">
        <w:rPr>
          <w:rFonts w:ascii="仿宋" w:eastAsia="仿宋" w:hAnsi="仿宋" w:cs="Times New Roman" w:hint="eastAsia"/>
          <w:sz w:val="30"/>
          <w:szCs w:val="30"/>
        </w:rPr>
        <w:t>高考数学总分</w:t>
      </w:r>
      <w:r>
        <w:rPr>
          <w:rFonts w:ascii="仿宋" w:eastAsia="仿宋" w:hAnsi="仿宋" w:cs="Times New Roman" w:hint="eastAsia"/>
          <w:sz w:val="30"/>
          <w:szCs w:val="30"/>
        </w:rPr>
        <w:t>高者</w:t>
      </w:r>
      <w:r w:rsidRPr="006A2023">
        <w:rPr>
          <w:rFonts w:ascii="仿宋" w:eastAsia="仿宋" w:hAnsi="仿宋" w:cs="Times New Roman" w:hint="eastAsia"/>
          <w:sz w:val="30"/>
          <w:szCs w:val="30"/>
        </w:rPr>
        <w:t>纳入</w:t>
      </w:r>
      <w:r w:rsidR="00A13E61">
        <w:rPr>
          <w:rFonts w:ascii="仿宋" w:eastAsia="仿宋" w:hAnsi="仿宋" w:cs="Times New Roman" w:hint="eastAsia"/>
          <w:sz w:val="30"/>
          <w:szCs w:val="30"/>
        </w:rPr>
        <w:t>现场考核</w:t>
      </w:r>
      <w:r>
        <w:rPr>
          <w:rFonts w:ascii="仿宋" w:eastAsia="仿宋" w:hAnsi="仿宋" w:cs="Times New Roman" w:hint="eastAsia"/>
          <w:sz w:val="30"/>
          <w:szCs w:val="30"/>
        </w:rPr>
        <w:t>。</w:t>
      </w:r>
    </w:p>
    <w:p w14:paraId="5E7C8663" w14:textId="0A17B885" w:rsidR="00880BDE" w:rsidRDefault="00090A65" w:rsidP="006A2023">
      <w:pPr>
        <w:spacing w:line="360" w:lineRule="auto"/>
        <w:ind w:firstLineChars="200" w:firstLine="602"/>
        <w:rPr>
          <w:rFonts w:ascii="仿宋" w:eastAsia="仿宋" w:hAnsi="仿宋" w:cs="Times New Roman" w:hint="eastAsia"/>
          <w:sz w:val="30"/>
          <w:szCs w:val="30"/>
        </w:rPr>
      </w:pPr>
      <w:r w:rsidRPr="008F3661">
        <w:rPr>
          <w:rFonts w:ascii="仿宋" w:eastAsia="仿宋" w:hAnsi="仿宋" w:cs="Times New Roman" w:hint="eastAsia"/>
          <w:b/>
          <w:sz w:val="30"/>
          <w:szCs w:val="30"/>
        </w:rPr>
        <w:t>3</w:t>
      </w:r>
      <w:r w:rsidR="003C46F3">
        <w:rPr>
          <w:rFonts w:ascii="仿宋" w:eastAsia="仿宋" w:hAnsi="仿宋" w:cs="Times New Roman" w:hint="eastAsia"/>
          <w:b/>
          <w:sz w:val="30"/>
          <w:szCs w:val="30"/>
        </w:rPr>
        <w:t>.</w:t>
      </w:r>
      <w:r w:rsidR="003F3EE3">
        <w:rPr>
          <w:rFonts w:ascii="仿宋" w:eastAsia="仿宋" w:hAnsi="仿宋" w:cs="Times New Roman" w:hint="eastAsia"/>
          <w:b/>
          <w:sz w:val="30"/>
          <w:szCs w:val="30"/>
        </w:rPr>
        <w:t>现场考核</w:t>
      </w:r>
      <w:r w:rsidR="00880BDE" w:rsidRPr="008F3661">
        <w:rPr>
          <w:rFonts w:ascii="仿宋" w:eastAsia="仿宋" w:hAnsi="仿宋" w:cs="Times New Roman" w:hint="eastAsia"/>
          <w:b/>
          <w:sz w:val="30"/>
          <w:szCs w:val="30"/>
        </w:rPr>
        <w:t>：</w:t>
      </w:r>
      <w:r w:rsidR="00880BDE" w:rsidRPr="006A2023">
        <w:rPr>
          <w:rFonts w:ascii="仿宋" w:eastAsia="仿宋" w:hAnsi="仿宋" w:cs="Times New Roman" w:hint="eastAsia"/>
          <w:sz w:val="30"/>
          <w:szCs w:val="30"/>
        </w:rPr>
        <w:t>总分100分</w:t>
      </w:r>
      <w:r w:rsidR="00083A16">
        <w:rPr>
          <w:rFonts w:ascii="仿宋" w:eastAsia="仿宋" w:hAnsi="仿宋" w:cs="Times New Roman" w:hint="eastAsia"/>
          <w:sz w:val="30"/>
          <w:szCs w:val="30"/>
        </w:rPr>
        <w:t>，</w:t>
      </w:r>
      <w:r w:rsidR="00083A16" w:rsidRPr="00083A16">
        <w:rPr>
          <w:rFonts w:ascii="仿宋" w:eastAsia="仿宋" w:hAnsi="仿宋" w:cs="Times New Roman" w:hint="eastAsia"/>
          <w:sz w:val="30"/>
          <w:szCs w:val="30"/>
        </w:rPr>
        <w:t>录取方式按照现场考核成绩进行排名，择优录取，现场考核成绩不足60</w:t>
      </w:r>
      <w:r w:rsidR="00326B9F">
        <w:rPr>
          <w:rFonts w:ascii="仿宋" w:eastAsia="仿宋" w:hAnsi="仿宋" w:cs="Times New Roman" w:hint="eastAsia"/>
          <w:sz w:val="30"/>
          <w:szCs w:val="30"/>
        </w:rPr>
        <w:t>分不予录取，现场考核专家人数不低于5人。</w:t>
      </w:r>
    </w:p>
    <w:p w14:paraId="43C4B92A" w14:textId="77777777" w:rsidR="00DB3B06" w:rsidRPr="006A2023" w:rsidRDefault="00DB3B06" w:rsidP="006A2023">
      <w:pPr>
        <w:spacing w:line="360" w:lineRule="auto"/>
        <w:ind w:firstLineChars="200" w:firstLine="600"/>
        <w:rPr>
          <w:rFonts w:ascii="仿宋" w:eastAsia="仿宋" w:hAnsi="仿宋" w:cs="Times New Roman" w:hint="eastAsia"/>
          <w:sz w:val="30"/>
          <w:szCs w:val="30"/>
        </w:rPr>
      </w:pPr>
    </w:p>
    <w:tbl>
      <w:tblPr>
        <w:tblStyle w:val="af2"/>
        <w:tblW w:w="9028" w:type="dxa"/>
        <w:tblLook w:val="04A0" w:firstRow="1" w:lastRow="0" w:firstColumn="1" w:lastColumn="0" w:noHBand="0" w:noVBand="1"/>
      </w:tblPr>
      <w:tblGrid>
        <w:gridCol w:w="2257"/>
        <w:gridCol w:w="2257"/>
        <w:gridCol w:w="2257"/>
        <w:gridCol w:w="2257"/>
      </w:tblGrid>
      <w:tr w:rsidR="00880BDE" w:rsidRPr="00880BDE" w14:paraId="1A291E9E" w14:textId="77777777" w:rsidTr="00147301">
        <w:trPr>
          <w:trHeight w:val="352"/>
        </w:trPr>
        <w:tc>
          <w:tcPr>
            <w:tcW w:w="2257" w:type="dxa"/>
            <w:hideMark/>
          </w:tcPr>
          <w:p w14:paraId="2FA58B5C" w14:textId="77777777" w:rsidR="00880BDE" w:rsidRDefault="00880BDE" w:rsidP="00880BDE">
            <w:pPr>
              <w:spacing w:line="440" w:lineRule="exact"/>
              <w:jc w:val="center"/>
              <w:rPr>
                <w:rFonts w:ascii="仿宋" w:eastAsia="仿宋" w:hAnsi="仿宋" w:hint="eastAsia"/>
                <w:b/>
                <w:bCs/>
                <w:sz w:val="28"/>
                <w:szCs w:val="28"/>
              </w:rPr>
            </w:pPr>
            <w:r w:rsidRPr="00880BDE">
              <w:rPr>
                <w:rFonts w:ascii="仿宋" w:eastAsia="仿宋" w:hAnsi="仿宋" w:hint="eastAsia"/>
                <w:b/>
                <w:bCs/>
                <w:sz w:val="28"/>
                <w:szCs w:val="28"/>
              </w:rPr>
              <w:lastRenderedPageBreak/>
              <w:t>专业认知</w:t>
            </w:r>
          </w:p>
          <w:p w14:paraId="021BBA27" w14:textId="2DD06AFF" w:rsidR="00880BDE" w:rsidRPr="00880BDE" w:rsidRDefault="00880BDE" w:rsidP="00880BDE">
            <w:pPr>
              <w:spacing w:line="440" w:lineRule="exact"/>
              <w:jc w:val="center"/>
              <w:rPr>
                <w:rFonts w:ascii="仿宋" w:eastAsia="仿宋" w:hAnsi="仿宋" w:hint="eastAsia"/>
                <w:b/>
                <w:bCs/>
                <w:sz w:val="28"/>
                <w:szCs w:val="28"/>
              </w:rPr>
            </w:pPr>
            <w:r w:rsidRPr="00880BDE">
              <w:rPr>
                <w:rFonts w:ascii="仿宋" w:eastAsia="仿宋" w:hAnsi="仿宋" w:hint="eastAsia"/>
                <w:b/>
                <w:bCs/>
                <w:sz w:val="28"/>
                <w:szCs w:val="28"/>
              </w:rPr>
              <w:t>40分</w:t>
            </w:r>
          </w:p>
        </w:tc>
        <w:tc>
          <w:tcPr>
            <w:tcW w:w="2257" w:type="dxa"/>
            <w:hideMark/>
          </w:tcPr>
          <w:p w14:paraId="77CB752B" w14:textId="77777777" w:rsidR="00880BDE" w:rsidRDefault="00880BDE" w:rsidP="00880BDE">
            <w:pPr>
              <w:spacing w:line="440" w:lineRule="exact"/>
              <w:jc w:val="center"/>
              <w:rPr>
                <w:rFonts w:ascii="仿宋" w:eastAsia="仿宋" w:hAnsi="仿宋" w:hint="eastAsia"/>
                <w:b/>
                <w:bCs/>
                <w:sz w:val="28"/>
                <w:szCs w:val="28"/>
              </w:rPr>
            </w:pPr>
            <w:r w:rsidRPr="00880BDE">
              <w:rPr>
                <w:rFonts w:ascii="仿宋" w:eastAsia="仿宋" w:hAnsi="仿宋" w:hint="eastAsia"/>
                <w:b/>
                <w:bCs/>
                <w:sz w:val="28"/>
                <w:szCs w:val="28"/>
              </w:rPr>
              <w:t>表达与理解</w:t>
            </w:r>
          </w:p>
          <w:p w14:paraId="7CC115B3" w14:textId="4F83366B" w:rsidR="00880BDE" w:rsidRPr="00880BDE" w:rsidRDefault="00880BDE" w:rsidP="00880BDE">
            <w:pPr>
              <w:spacing w:line="440" w:lineRule="exact"/>
              <w:jc w:val="center"/>
              <w:rPr>
                <w:rFonts w:ascii="仿宋" w:eastAsia="仿宋" w:hAnsi="仿宋" w:hint="eastAsia"/>
                <w:b/>
                <w:bCs/>
                <w:sz w:val="28"/>
                <w:szCs w:val="28"/>
              </w:rPr>
            </w:pPr>
            <w:r w:rsidRPr="00880BDE">
              <w:rPr>
                <w:rFonts w:ascii="仿宋" w:eastAsia="仿宋" w:hAnsi="仿宋" w:hint="eastAsia"/>
                <w:b/>
                <w:bCs/>
                <w:sz w:val="28"/>
                <w:szCs w:val="28"/>
              </w:rPr>
              <w:t>20分</w:t>
            </w:r>
          </w:p>
        </w:tc>
        <w:tc>
          <w:tcPr>
            <w:tcW w:w="2257" w:type="dxa"/>
            <w:hideMark/>
          </w:tcPr>
          <w:p w14:paraId="6211469C" w14:textId="77777777" w:rsidR="00880BDE" w:rsidRDefault="00880BDE" w:rsidP="00880BDE">
            <w:pPr>
              <w:spacing w:line="440" w:lineRule="exact"/>
              <w:jc w:val="center"/>
              <w:rPr>
                <w:rFonts w:ascii="仿宋" w:eastAsia="仿宋" w:hAnsi="仿宋" w:hint="eastAsia"/>
                <w:b/>
                <w:bCs/>
                <w:sz w:val="28"/>
                <w:szCs w:val="28"/>
              </w:rPr>
            </w:pPr>
            <w:r w:rsidRPr="00880BDE">
              <w:rPr>
                <w:rFonts w:ascii="仿宋" w:eastAsia="仿宋" w:hAnsi="仿宋" w:hint="eastAsia"/>
                <w:b/>
                <w:bCs/>
                <w:sz w:val="28"/>
                <w:szCs w:val="28"/>
              </w:rPr>
              <w:t>英语应用能力</w:t>
            </w:r>
          </w:p>
          <w:p w14:paraId="166A6254" w14:textId="4BCEAFEE" w:rsidR="00880BDE" w:rsidRPr="00880BDE" w:rsidRDefault="00880BDE" w:rsidP="00880BDE">
            <w:pPr>
              <w:spacing w:line="440" w:lineRule="exact"/>
              <w:jc w:val="center"/>
              <w:rPr>
                <w:rFonts w:ascii="仿宋" w:eastAsia="仿宋" w:hAnsi="仿宋" w:hint="eastAsia"/>
                <w:b/>
                <w:bCs/>
                <w:sz w:val="28"/>
                <w:szCs w:val="28"/>
              </w:rPr>
            </w:pPr>
            <w:r>
              <w:rPr>
                <w:rFonts w:ascii="仿宋" w:eastAsia="仿宋" w:hAnsi="仿宋" w:hint="eastAsia"/>
                <w:b/>
                <w:bCs/>
                <w:sz w:val="28"/>
                <w:szCs w:val="28"/>
              </w:rPr>
              <w:t>20</w:t>
            </w:r>
            <w:r w:rsidRPr="00880BDE">
              <w:rPr>
                <w:rFonts w:ascii="仿宋" w:eastAsia="仿宋" w:hAnsi="仿宋" w:hint="eastAsia"/>
                <w:b/>
                <w:bCs/>
                <w:sz w:val="28"/>
                <w:szCs w:val="28"/>
              </w:rPr>
              <w:t>分</w:t>
            </w:r>
          </w:p>
        </w:tc>
        <w:tc>
          <w:tcPr>
            <w:tcW w:w="2257" w:type="dxa"/>
            <w:hideMark/>
          </w:tcPr>
          <w:p w14:paraId="53EBE02D" w14:textId="77777777" w:rsidR="00880BDE" w:rsidRDefault="00880BDE" w:rsidP="00880BDE">
            <w:pPr>
              <w:spacing w:line="440" w:lineRule="exact"/>
              <w:jc w:val="center"/>
              <w:rPr>
                <w:rFonts w:ascii="仿宋" w:eastAsia="仿宋" w:hAnsi="仿宋" w:hint="eastAsia"/>
                <w:b/>
                <w:bCs/>
                <w:sz w:val="28"/>
                <w:szCs w:val="28"/>
              </w:rPr>
            </w:pPr>
            <w:r w:rsidRPr="00880BDE">
              <w:rPr>
                <w:rFonts w:ascii="仿宋" w:eastAsia="仿宋" w:hAnsi="仿宋" w:hint="eastAsia"/>
                <w:b/>
                <w:bCs/>
                <w:sz w:val="28"/>
                <w:szCs w:val="28"/>
              </w:rPr>
              <w:t>心理素质</w:t>
            </w:r>
          </w:p>
          <w:p w14:paraId="0A4AE319" w14:textId="1358E23C" w:rsidR="00880BDE" w:rsidRPr="00880BDE" w:rsidRDefault="00880BDE" w:rsidP="00880BDE">
            <w:pPr>
              <w:spacing w:line="440" w:lineRule="exact"/>
              <w:jc w:val="center"/>
              <w:rPr>
                <w:rFonts w:ascii="仿宋" w:eastAsia="仿宋" w:hAnsi="仿宋" w:hint="eastAsia"/>
                <w:b/>
                <w:bCs/>
                <w:sz w:val="28"/>
                <w:szCs w:val="28"/>
              </w:rPr>
            </w:pPr>
            <w:r w:rsidRPr="00880BDE">
              <w:rPr>
                <w:rFonts w:ascii="仿宋" w:eastAsia="仿宋" w:hAnsi="仿宋" w:hint="eastAsia"/>
                <w:b/>
                <w:bCs/>
                <w:sz w:val="28"/>
                <w:szCs w:val="28"/>
              </w:rPr>
              <w:t>20分</w:t>
            </w:r>
          </w:p>
        </w:tc>
      </w:tr>
      <w:tr w:rsidR="00880BDE" w:rsidRPr="00880BDE" w14:paraId="40DBF480" w14:textId="77777777" w:rsidTr="00147301">
        <w:trPr>
          <w:trHeight w:val="500"/>
        </w:trPr>
        <w:tc>
          <w:tcPr>
            <w:tcW w:w="2257" w:type="dxa"/>
            <w:hideMark/>
          </w:tcPr>
          <w:p w14:paraId="36885D34" w14:textId="067BD653" w:rsidR="00880BDE" w:rsidRPr="00880BDE" w:rsidRDefault="00880BDE" w:rsidP="00880BDE">
            <w:pPr>
              <w:spacing w:line="440" w:lineRule="exact"/>
              <w:rPr>
                <w:rFonts w:ascii="仿宋" w:eastAsia="仿宋" w:hAnsi="仿宋" w:hint="eastAsia"/>
                <w:sz w:val="28"/>
                <w:szCs w:val="28"/>
              </w:rPr>
            </w:pPr>
            <w:r>
              <w:rPr>
                <w:rFonts w:ascii="仿宋" w:eastAsia="仿宋" w:hAnsi="仿宋" w:hint="eastAsia"/>
                <w:sz w:val="28"/>
                <w:szCs w:val="28"/>
              </w:rPr>
              <w:t>1</w:t>
            </w:r>
            <w:r w:rsidR="003C46F3">
              <w:rPr>
                <w:rFonts w:ascii="仿宋" w:eastAsia="仿宋" w:hAnsi="仿宋" w:hint="eastAsia"/>
                <w:sz w:val="28"/>
                <w:szCs w:val="28"/>
              </w:rPr>
              <w:t>.</w:t>
            </w:r>
            <w:r w:rsidRPr="00880BDE">
              <w:rPr>
                <w:rFonts w:ascii="仿宋" w:eastAsia="仿宋" w:hAnsi="仿宋" w:hint="eastAsia"/>
                <w:sz w:val="28"/>
                <w:szCs w:val="28"/>
              </w:rPr>
              <w:t>对</w:t>
            </w:r>
            <w:proofErr w:type="gramStart"/>
            <w:r w:rsidRPr="00880BDE">
              <w:rPr>
                <w:rFonts w:ascii="仿宋" w:eastAsia="仿宋" w:hAnsi="仿宋" w:hint="eastAsia"/>
                <w:sz w:val="28"/>
                <w:szCs w:val="28"/>
              </w:rPr>
              <w:t>医</w:t>
            </w:r>
            <w:proofErr w:type="gramEnd"/>
            <w:r w:rsidRPr="00880BDE">
              <w:rPr>
                <w:rFonts w:ascii="仿宋" w:eastAsia="仿宋" w:hAnsi="仿宋" w:hint="eastAsia"/>
                <w:sz w:val="28"/>
                <w:szCs w:val="28"/>
              </w:rPr>
              <w:t>工交叉学习动机明确、兴趣浓厚，理想信念坚定，爱国爱校；</w:t>
            </w:r>
          </w:p>
        </w:tc>
        <w:tc>
          <w:tcPr>
            <w:tcW w:w="2257" w:type="dxa"/>
            <w:hideMark/>
          </w:tcPr>
          <w:p w14:paraId="286C6A82" w14:textId="4EA3D449" w:rsidR="00880BDE" w:rsidRPr="00880BDE" w:rsidRDefault="00880BDE" w:rsidP="00880BDE">
            <w:pPr>
              <w:spacing w:line="440" w:lineRule="exact"/>
              <w:rPr>
                <w:rFonts w:ascii="仿宋" w:eastAsia="仿宋" w:hAnsi="仿宋" w:hint="eastAsia"/>
                <w:sz w:val="28"/>
                <w:szCs w:val="28"/>
              </w:rPr>
            </w:pPr>
            <w:r w:rsidRPr="00880BDE">
              <w:rPr>
                <w:rFonts w:ascii="仿宋" w:eastAsia="仿宋" w:hAnsi="仿宋" w:hint="eastAsia"/>
                <w:sz w:val="28"/>
                <w:szCs w:val="28"/>
              </w:rPr>
              <w:t>1</w:t>
            </w:r>
            <w:r w:rsidR="003C46F3">
              <w:rPr>
                <w:rFonts w:ascii="仿宋" w:eastAsia="仿宋" w:hAnsi="仿宋" w:hint="eastAsia"/>
                <w:sz w:val="28"/>
                <w:szCs w:val="28"/>
              </w:rPr>
              <w:t>.</w:t>
            </w:r>
            <w:r w:rsidRPr="00880BDE">
              <w:rPr>
                <w:rFonts w:ascii="仿宋" w:eastAsia="仿宋" w:hAnsi="仿宋" w:hint="eastAsia"/>
                <w:sz w:val="28"/>
                <w:szCs w:val="28"/>
              </w:rPr>
              <w:t>穿着得体、举止符合礼节；</w:t>
            </w:r>
          </w:p>
        </w:tc>
        <w:tc>
          <w:tcPr>
            <w:tcW w:w="2257" w:type="dxa"/>
            <w:hideMark/>
          </w:tcPr>
          <w:p w14:paraId="623ED62A" w14:textId="5A841E36" w:rsidR="00880BDE" w:rsidRPr="00880BDE" w:rsidRDefault="00880BDE" w:rsidP="00880BDE">
            <w:pPr>
              <w:spacing w:line="440" w:lineRule="exact"/>
              <w:rPr>
                <w:rFonts w:ascii="仿宋" w:eastAsia="仿宋" w:hAnsi="仿宋" w:hint="eastAsia"/>
                <w:sz w:val="28"/>
                <w:szCs w:val="28"/>
              </w:rPr>
            </w:pPr>
            <w:r w:rsidRPr="00880BDE">
              <w:rPr>
                <w:rFonts w:ascii="仿宋" w:eastAsia="仿宋" w:hAnsi="仿宋" w:hint="eastAsia"/>
                <w:sz w:val="28"/>
                <w:szCs w:val="28"/>
              </w:rPr>
              <w:t>1</w:t>
            </w:r>
            <w:r w:rsidR="003C46F3">
              <w:rPr>
                <w:rFonts w:ascii="仿宋" w:eastAsia="仿宋" w:hAnsi="仿宋" w:hint="eastAsia"/>
                <w:sz w:val="28"/>
                <w:szCs w:val="28"/>
              </w:rPr>
              <w:t>.</w:t>
            </w:r>
            <w:r w:rsidRPr="00880BDE">
              <w:rPr>
                <w:rFonts w:ascii="仿宋" w:eastAsia="仿宋" w:hAnsi="仿宋" w:hint="eastAsia"/>
                <w:sz w:val="28"/>
                <w:szCs w:val="28"/>
              </w:rPr>
              <w:t>回答问题准确切题；</w:t>
            </w:r>
          </w:p>
        </w:tc>
        <w:tc>
          <w:tcPr>
            <w:tcW w:w="2257" w:type="dxa"/>
            <w:hideMark/>
          </w:tcPr>
          <w:p w14:paraId="1FAAFA67" w14:textId="0D21E101" w:rsidR="00880BDE" w:rsidRPr="00880BDE" w:rsidRDefault="00880BDE" w:rsidP="00880BDE">
            <w:pPr>
              <w:spacing w:line="440" w:lineRule="exact"/>
              <w:rPr>
                <w:rFonts w:ascii="仿宋" w:eastAsia="仿宋" w:hAnsi="仿宋" w:hint="eastAsia"/>
                <w:sz w:val="28"/>
                <w:szCs w:val="28"/>
              </w:rPr>
            </w:pPr>
            <w:r w:rsidRPr="00880BDE">
              <w:rPr>
                <w:rFonts w:ascii="仿宋" w:eastAsia="仿宋" w:hAnsi="仿宋" w:hint="eastAsia"/>
                <w:sz w:val="28"/>
                <w:szCs w:val="28"/>
              </w:rPr>
              <w:t>1</w:t>
            </w:r>
            <w:r w:rsidR="003C46F3">
              <w:rPr>
                <w:rFonts w:ascii="仿宋" w:eastAsia="仿宋" w:hAnsi="仿宋" w:hint="eastAsia"/>
                <w:sz w:val="28"/>
                <w:szCs w:val="28"/>
              </w:rPr>
              <w:t>.</w:t>
            </w:r>
            <w:r w:rsidRPr="00880BDE">
              <w:rPr>
                <w:rFonts w:ascii="仿宋" w:eastAsia="仿宋" w:hAnsi="仿宋" w:hint="eastAsia"/>
                <w:sz w:val="28"/>
                <w:szCs w:val="28"/>
              </w:rPr>
              <w:t>整体表现沉着、稳重、大方；</w:t>
            </w:r>
          </w:p>
        </w:tc>
      </w:tr>
      <w:tr w:rsidR="00880BDE" w:rsidRPr="00880BDE" w14:paraId="1BACDA46" w14:textId="77777777" w:rsidTr="00147301">
        <w:trPr>
          <w:trHeight w:val="440"/>
        </w:trPr>
        <w:tc>
          <w:tcPr>
            <w:tcW w:w="2257" w:type="dxa"/>
            <w:hideMark/>
          </w:tcPr>
          <w:p w14:paraId="513FA226" w14:textId="5BB4BA8A" w:rsidR="00880BDE" w:rsidRPr="00880BDE" w:rsidRDefault="00880BDE" w:rsidP="00880BDE">
            <w:pPr>
              <w:spacing w:line="440" w:lineRule="exact"/>
              <w:rPr>
                <w:rFonts w:ascii="仿宋" w:eastAsia="仿宋" w:hAnsi="仿宋" w:hint="eastAsia"/>
                <w:sz w:val="28"/>
                <w:szCs w:val="28"/>
              </w:rPr>
            </w:pPr>
            <w:r w:rsidRPr="00880BDE">
              <w:rPr>
                <w:rFonts w:ascii="仿宋" w:eastAsia="仿宋" w:hAnsi="仿宋" w:hint="eastAsia"/>
                <w:sz w:val="28"/>
                <w:szCs w:val="28"/>
              </w:rPr>
              <w:t>2</w:t>
            </w:r>
            <w:r w:rsidR="003C46F3">
              <w:rPr>
                <w:rFonts w:ascii="仿宋" w:eastAsia="仿宋" w:hAnsi="仿宋" w:hint="eastAsia"/>
                <w:sz w:val="28"/>
                <w:szCs w:val="28"/>
              </w:rPr>
              <w:t>.</w:t>
            </w:r>
            <w:r w:rsidRPr="00880BDE">
              <w:rPr>
                <w:rFonts w:ascii="仿宋" w:eastAsia="仿宋" w:hAnsi="仿宋" w:hint="eastAsia"/>
                <w:sz w:val="28"/>
                <w:szCs w:val="28"/>
              </w:rPr>
              <w:t>能表现出一定双创潜质，对</w:t>
            </w:r>
            <w:proofErr w:type="gramStart"/>
            <w:r w:rsidRPr="00880BDE">
              <w:rPr>
                <w:rFonts w:ascii="仿宋" w:eastAsia="仿宋" w:hAnsi="仿宋" w:hint="eastAsia"/>
                <w:sz w:val="28"/>
                <w:szCs w:val="28"/>
              </w:rPr>
              <w:t>医</w:t>
            </w:r>
            <w:proofErr w:type="gramEnd"/>
            <w:r w:rsidRPr="00880BDE">
              <w:rPr>
                <w:rFonts w:ascii="仿宋" w:eastAsia="仿宋" w:hAnsi="仿宋" w:hint="eastAsia"/>
                <w:sz w:val="28"/>
                <w:szCs w:val="28"/>
              </w:rPr>
              <w:t>工交叉有想法与创意，具有批判思维</w:t>
            </w:r>
          </w:p>
        </w:tc>
        <w:tc>
          <w:tcPr>
            <w:tcW w:w="2257" w:type="dxa"/>
            <w:hideMark/>
          </w:tcPr>
          <w:p w14:paraId="113C68DE" w14:textId="3C84E0A6" w:rsidR="00880BDE" w:rsidRPr="00880BDE" w:rsidRDefault="00880BDE" w:rsidP="00880BDE">
            <w:pPr>
              <w:spacing w:line="440" w:lineRule="exact"/>
              <w:rPr>
                <w:rFonts w:ascii="仿宋" w:eastAsia="仿宋" w:hAnsi="仿宋" w:hint="eastAsia"/>
                <w:sz w:val="28"/>
                <w:szCs w:val="28"/>
              </w:rPr>
            </w:pPr>
            <w:r w:rsidRPr="00880BDE">
              <w:rPr>
                <w:rFonts w:ascii="仿宋" w:eastAsia="仿宋" w:hAnsi="仿宋" w:hint="eastAsia"/>
                <w:sz w:val="28"/>
                <w:szCs w:val="28"/>
              </w:rPr>
              <w:t>2</w:t>
            </w:r>
            <w:r w:rsidR="003C46F3">
              <w:rPr>
                <w:rFonts w:ascii="仿宋" w:eastAsia="仿宋" w:hAnsi="仿宋" w:hint="eastAsia"/>
                <w:sz w:val="28"/>
                <w:szCs w:val="28"/>
              </w:rPr>
              <w:t>.</w:t>
            </w:r>
            <w:r w:rsidRPr="00880BDE">
              <w:rPr>
                <w:rFonts w:ascii="仿宋" w:eastAsia="仿宋" w:hAnsi="仿宋" w:hint="eastAsia"/>
                <w:sz w:val="28"/>
                <w:szCs w:val="28"/>
              </w:rPr>
              <w:t>表达清晰、逻辑严密、说服力强；</w:t>
            </w:r>
          </w:p>
        </w:tc>
        <w:tc>
          <w:tcPr>
            <w:tcW w:w="2257" w:type="dxa"/>
            <w:hideMark/>
          </w:tcPr>
          <w:p w14:paraId="558FD70D" w14:textId="469F91C6" w:rsidR="00880BDE" w:rsidRPr="00880BDE" w:rsidRDefault="00880BDE" w:rsidP="00880BDE">
            <w:pPr>
              <w:spacing w:line="440" w:lineRule="exact"/>
              <w:rPr>
                <w:rFonts w:ascii="仿宋" w:eastAsia="仿宋" w:hAnsi="仿宋" w:hint="eastAsia"/>
                <w:sz w:val="28"/>
                <w:szCs w:val="28"/>
              </w:rPr>
            </w:pPr>
            <w:r w:rsidRPr="00880BDE">
              <w:rPr>
                <w:rFonts w:ascii="仿宋" w:eastAsia="仿宋" w:hAnsi="仿宋" w:hint="eastAsia"/>
                <w:sz w:val="28"/>
                <w:szCs w:val="28"/>
              </w:rPr>
              <w:t>2</w:t>
            </w:r>
            <w:r w:rsidR="003C46F3">
              <w:rPr>
                <w:rFonts w:ascii="仿宋" w:eastAsia="仿宋" w:hAnsi="仿宋" w:hint="eastAsia"/>
                <w:sz w:val="28"/>
                <w:szCs w:val="28"/>
              </w:rPr>
              <w:t>.</w:t>
            </w:r>
            <w:r w:rsidRPr="00880BDE">
              <w:rPr>
                <w:rFonts w:ascii="仿宋" w:eastAsia="仿宋" w:hAnsi="仿宋" w:hint="eastAsia"/>
                <w:sz w:val="28"/>
                <w:szCs w:val="28"/>
              </w:rPr>
              <w:t>听力及口语良好，能正常交流常见问题；</w:t>
            </w:r>
          </w:p>
        </w:tc>
        <w:tc>
          <w:tcPr>
            <w:tcW w:w="2257" w:type="dxa"/>
            <w:hideMark/>
          </w:tcPr>
          <w:p w14:paraId="0A39F5BA" w14:textId="081B3FB1" w:rsidR="00880BDE" w:rsidRPr="00880BDE" w:rsidRDefault="00880BDE" w:rsidP="00252DD1">
            <w:pPr>
              <w:spacing w:line="440" w:lineRule="exact"/>
              <w:rPr>
                <w:rFonts w:ascii="仿宋" w:eastAsia="仿宋" w:hAnsi="仿宋" w:hint="eastAsia"/>
                <w:sz w:val="28"/>
                <w:szCs w:val="28"/>
              </w:rPr>
            </w:pPr>
            <w:r w:rsidRPr="00880BDE">
              <w:rPr>
                <w:rFonts w:ascii="仿宋" w:eastAsia="仿宋" w:hAnsi="仿宋" w:hint="eastAsia"/>
                <w:sz w:val="28"/>
                <w:szCs w:val="28"/>
              </w:rPr>
              <w:t>2</w:t>
            </w:r>
            <w:r w:rsidR="003C46F3">
              <w:rPr>
                <w:rFonts w:ascii="仿宋" w:eastAsia="仿宋" w:hAnsi="仿宋" w:hint="eastAsia"/>
                <w:sz w:val="28"/>
                <w:szCs w:val="28"/>
              </w:rPr>
              <w:t>.</w:t>
            </w:r>
            <w:r w:rsidRPr="00880BDE">
              <w:rPr>
                <w:rFonts w:ascii="仿宋" w:eastAsia="仿宋" w:hAnsi="仿宋" w:hint="eastAsia"/>
                <w:sz w:val="28"/>
                <w:szCs w:val="28"/>
              </w:rPr>
              <w:t>心理状态稳定，</w:t>
            </w:r>
            <w:r w:rsidR="00252DD1">
              <w:rPr>
                <w:rFonts w:ascii="仿宋" w:eastAsia="仿宋" w:hAnsi="仿宋" w:hint="eastAsia"/>
                <w:sz w:val="28"/>
                <w:szCs w:val="28"/>
              </w:rPr>
              <w:t>抗压能力强。</w:t>
            </w:r>
          </w:p>
        </w:tc>
      </w:tr>
      <w:tr w:rsidR="00880BDE" w:rsidRPr="00880BDE" w14:paraId="36491397" w14:textId="77777777" w:rsidTr="00147301">
        <w:trPr>
          <w:trHeight w:val="440"/>
        </w:trPr>
        <w:tc>
          <w:tcPr>
            <w:tcW w:w="2257" w:type="dxa"/>
            <w:hideMark/>
          </w:tcPr>
          <w:p w14:paraId="513E77E2" w14:textId="272BD9E7" w:rsidR="00880BDE" w:rsidRPr="00880BDE" w:rsidRDefault="00880BDE" w:rsidP="00880BDE">
            <w:pPr>
              <w:spacing w:line="440" w:lineRule="exact"/>
              <w:rPr>
                <w:rFonts w:ascii="仿宋" w:eastAsia="仿宋" w:hAnsi="仿宋" w:hint="eastAsia"/>
                <w:sz w:val="28"/>
                <w:szCs w:val="28"/>
              </w:rPr>
            </w:pPr>
            <w:r w:rsidRPr="00880BDE">
              <w:rPr>
                <w:rFonts w:ascii="仿宋" w:eastAsia="仿宋" w:hAnsi="仿宋" w:hint="eastAsia"/>
                <w:sz w:val="28"/>
                <w:szCs w:val="28"/>
              </w:rPr>
              <w:t>3</w:t>
            </w:r>
            <w:r w:rsidR="003C46F3">
              <w:rPr>
                <w:rFonts w:ascii="仿宋" w:eastAsia="仿宋" w:hAnsi="仿宋" w:hint="eastAsia"/>
                <w:sz w:val="28"/>
                <w:szCs w:val="28"/>
              </w:rPr>
              <w:t>.</w:t>
            </w:r>
            <w:r w:rsidRPr="00880BDE">
              <w:rPr>
                <w:rFonts w:ascii="仿宋" w:eastAsia="仿宋" w:hAnsi="仿宋" w:hint="eastAsia"/>
                <w:sz w:val="28"/>
                <w:szCs w:val="28"/>
              </w:rPr>
              <w:t>对交叉学科背景人才的能力素养、职业使命、能具有一定的认知。</w:t>
            </w:r>
          </w:p>
        </w:tc>
        <w:tc>
          <w:tcPr>
            <w:tcW w:w="2257" w:type="dxa"/>
            <w:hideMark/>
          </w:tcPr>
          <w:p w14:paraId="648A0BBD" w14:textId="5B655EB3" w:rsidR="00880BDE" w:rsidRPr="00880BDE" w:rsidRDefault="00880BDE" w:rsidP="00880BDE">
            <w:pPr>
              <w:spacing w:line="440" w:lineRule="exact"/>
              <w:rPr>
                <w:rFonts w:ascii="仿宋" w:eastAsia="仿宋" w:hAnsi="仿宋" w:hint="eastAsia"/>
                <w:sz w:val="28"/>
                <w:szCs w:val="28"/>
              </w:rPr>
            </w:pPr>
            <w:r w:rsidRPr="00880BDE">
              <w:rPr>
                <w:rFonts w:ascii="仿宋" w:eastAsia="仿宋" w:hAnsi="仿宋" w:hint="eastAsia"/>
                <w:sz w:val="28"/>
                <w:szCs w:val="28"/>
              </w:rPr>
              <w:t>3</w:t>
            </w:r>
            <w:r w:rsidR="003C46F3">
              <w:rPr>
                <w:rFonts w:ascii="仿宋" w:eastAsia="仿宋" w:hAnsi="仿宋" w:hint="eastAsia"/>
                <w:sz w:val="28"/>
                <w:szCs w:val="28"/>
              </w:rPr>
              <w:t>.</w:t>
            </w:r>
            <w:r w:rsidRPr="00880BDE">
              <w:rPr>
                <w:rFonts w:ascii="仿宋" w:eastAsia="仿宋" w:hAnsi="仿宋" w:hint="eastAsia"/>
                <w:sz w:val="28"/>
                <w:szCs w:val="28"/>
              </w:rPr>
              <w:t>理解问题准确、回答重点突出。</w:t>
            </w:r>
          </w:p>
        </w:tc>
        <w:tc>
          <w:tcPr>
            <w:tcW w:w="2257" w:type="dxa"/>
            <w:hideMark/>
          </w:tcPr>
          <w:p w14:paraId="1EF14E6B" w14:textId="1921C90B" w:rsidR="00880BDE" w:rsidRPr="00880BDE" w:rsidRDefault="00880BDE" w:rsidP="00880BDE">
            <w:pPr>
              <w:spacing w:line="440" w:lineRule="exact"/>
              <w:rPr>
                <w:rFonts w:ascii="仿宋" w:eastAsia="仿宋" w:hAnsi="仿宋" w:hint="eastAsia"/>
                <w:sz w:val="28"/>
                <w:szCs w:val="28"/>
              </w:rPr>
            </w:pPr>
            <w:r w:rsidRPr="00880BDE">
              <w:rPr>
                <w:rFonts w:ascii="仿宋" w:eastAsia="仿宋" w:hAnsi="仿宋" w:hint="eastAsia"/>
                <w:sz w:val="28"/>
                <w:szCs w:val="28"/>
              </w:rPr>
              <w:t>3</w:t>
            </w:r>
            <w:r w:rsidR="003C46F3">
              <w:rPr>
                <w:rFonts w:ascii="仿宋" w:eastAsia="仿宋" w:hAnsi="仿宋" w:hint="eastAsia"/>
                <w:sz w:val="28"/>
                <w:szCs w:val="28"/>
              </w:rPr>
              <w:t>.</w:t>
            </w:r>
            <w:r w:rsidRPr="00880BDE">
              <w:rPr>
                <w:rFonts w:ascii="仿宋" w:eastAsia="仿宋" w:hAnsi="仿宋" w:hint="eastAsia"/>
                <w:sz w:val="28"/>
                <w:szCs w:val="28"/>
              </w:rPr>
              <w:t>交流沟通能力好。</w:t>
            </w:r>
          </w:p>
        </w:tc>
        <w:tc>
          <w:tcPr>
            <w:tcW w:w="2257" w:type="dxa"/>
            <w:hideMark/>
          </w:tcPr>
          <w:p w14:paraId="2A5A22E8" w14:textId="38372E6F" w:rsidR="00880BDE" w:rsidRPr="00880BDE" w:rsidRDefault="00880BDE" w:rsidP="00880BDE">
            <w:pPr>
              <w:spacing w:line="440" w:lineRule="exact"/>
              <w:rPr>
                <w:rFonts w:ascii="仿宋" w:eastAsia="仿宋" w:hAnsi="仿宋" w:hint="eastAsia"/>
                <w:sz w:val="28"/>
                <w:szCs w:val="28"/>
              </w:rPr>
            </w:pPr>
            <w:r w:rsidRPr="00880BDE">
              <w:rPr>
                <w:rFonts w:ascii="仿宋" w:eastAsia="仿宋" w:hAnsi="仿宋" w:hint="eastAsia"/>
                <w:sz w:val="28"/>
                <w:szCs w:val="28"/>
              </w:rPr>
              <w:t>3</w:t>
            </w:r>
            <w:r w:rsidR="003C46F3">
              <w:rPr>
                <w:rFonts w:ascii="仿宋" w:eastAsia="仿宋" w:hAnsi="仿宋" w:hint="eastAsia"/>
                <w:sz w:val="28"/>
                <w:szCs w:val="28"/>
              </w:rPr>
              <w:t>.</w:t>
            </w:r>
            <w:r w:rsidRPr="00880BDE">
              <w:rPr>
                <w:rFonts w:ascii="仿宋" w:eastAsia="仿宋" w:hAnsi="仿宋" w:hint="eastAsia"/>
                <w:sz w:val="28"/>
                <w:szCs w:val="28"/>
              </w:rPr>
              <w:t>自我认知完整清晰。</w:t>
            </w:r>
          </w:p>
        </w:tc>
      </w:tr>
    </w:tbl>
    <w:p w14:paraId="6F3F96A5" w14:textId="1E701904" w:rsidR="003B1F98" w:rsidRPr="00536DB5" w:rsidRDefault="003B1F98" w:rsidP="003A204E">
      <w:pPr>
        <w:pStyle w:val="af5"/>
        <w:numPr>
          <w:ilvl w:val="0"/>
          <w:numId w:val="9"/>
        </w:numPr>
        <w:spacing w:line="360" w:lineRule="auto"/>
        <w:ind w:firstLineChars="0"/>
        <w:rPr>
          <w:rFonts w:ascii="楷体_GB2312" w:eastAsia="楷体_GB2312" w:hAnsi="黑体" w:cs="Times New Roman" w:hint="eastAsia"/>
          <w:sz w:val="30"/>
          <w:szCs w:val="30"/>
        </w:rPr>
      </w:pPr>
      <w:r w:rsidRPr="00536DB5">
        <w:rPr>
          <w:rFonts w:ascii="楷体_GB2312" w:eastAsia="楷体_GB2312" w:hAnsi="黑体" w:cs="Times New Roman" w:hint="eastAsia"/>
          <w:sz w:val="30"/>
          <w:szCs w:val="30"/>
        </w:rPr>
        <w:t>选拔流程</w:t>
      </w:r>
    </w:p>
    <w:p w14:paraId="45CEC162" w14:textId="3E9C0F7C" w:rsidR="00D02020" w:rsidRDefault="00F863EE" w:rsidP="00D4412F">
      <w:pPr>
        <w:pStyle w:val="af5"/>
        <w:numPr>
          <w:ilvl w:val="0"/>
          <w:numId w:val="3"/>
        </w:numPr>
        <w:spacing w:line="360" w:lineRule="auto"/>
        <w:ind w:firstLineChars="0"/>
        <w:rPr>
          <w:rFonts w:ascii="Times New Roman" w:eastAsia="仿宋" w:hAnsi="Times New Roman" w:cs="Times New Roman"/>
          <w:sz w:val="30"/>
          <w:szCs w:val="30"/>
        </w:rPr>
      </w:pPr>
      <w:r>
        <w:rPr>
          <w:rFonts w:ascii="Times New Roman" w:eastAsia="仿宋" w:hAnsi="Times New Roman" w:cs="Times New Roman"/>
          <w:sz w:val="30"/>
          <w:szCs w:val="30"/>
        </w:rPr>
        <w:t>202</w:t>
      </w:r>
      <w:r>
        <w:rPr>
          <w:rFonts w:ascii="Times New Roman" w:eastAsia="仿宋" w:hAnsi="Times New Roman" w:cs="Times New Roman" w:hint="eastAsia"/>
          <w:sz w:val="30"/>
          <w:szCs w:val="30"/>
        </w:rPr>
        <w:t>5</w:t>
      </w:r>
      <w:r w:rsidR="00D02020" w:rsidRPr="00862E50">
        <w:rPr>
          <w:rFonts w:ascii="Times New Roman" w:eastAsia="仿宋" w:hAnsi="Times New Roman" w:cs="Times New Roman"/>
          <w:sz w:val="30"/>
          <w:szCs w:val="30"/>
        </w:rPr>
        <w:t>年</w:t>
      </w:r>
      <w:r>
        <w:rPr>
          <w:rFonts w:ascii="Times New Roman" w:eastAsia="仿宋" w:hAnsi="Times New Roman" w:cs="Times New Roman" w:hint="eastAsia"/>
          <w:sz w:val="30"/>
          <w:szCs w:val="30"/>
        </w:rPr>
        <w:t>9</w:t>
      </w:r>
      <w:r>
        <w:rPr>
          <w:rFonts w:ascii="Times New Roman" w:eastAsia="仿宋" w:hAnsi="Times New Roman" w:cs="Times New Roman" w:hint="eastAsia"/>
          <w:sz w:val="30"/>
          <w:szCs w:val="30"/>
        </w:rPr>
        <w:t>月</w:t>
      </w:r>
      <w:r w:rsidR="005B7988">
        <w:rPr>
          <w:rFonts w:ascii="Times New Roman" w:eastAsia="仿宋" w:hAnsi="Times New Roman" w:cs="Times New Roman" w:hint="eastAsia"/>
          <w:sz w:val="30"/>
          <w:szCs w:val="30"/>
        </w:rPr>
        <w:t>1</w:t>
      </w:r>
      <w:r>
        <w:rPr>
          <w:rFonts w:ascii="Times New Roman" w:eastAsia="仿宋" w:hAnsi="Times New Roman" w:cs="Times New Roman" w:hint="eastAsia"/>
          <w:sz w:val="30"/>
          <w:szCs w:val="30"/>
        </w:rPr>
        <w:t>日</w:t>
      </w:r>
      <w:r w:rsidR="005B7988">
        <w:rPr>
          <w:rFonts w:ascii="Times New Roman" w:eastAsia="仿宋" w:hAnsi="Times New Roman" w:cs="Times New Roman" w:hint="eastAsia"/>
          <w:sz w:val="30"/>
          <w:szCs w:val="30"/>
        </w:rPr>
        <w:t>-7</w:t>
      </w:r>
      <w:r w:rsidR="005B7988">
        <w:rPr>
          <w:rFonts w:ascii="Times New Roman" w:eastAsia="仿宋" w:hAnsi="Times New Roman" w:cs="Times New Roman" w:hint="eastAsia"/>
          <w:sz w:val="30"/>
          <w:szCs w:val="30"/>
        </w:rPr>
        <w:t>日进行</w:t>
      </w:r>
      <w:r w:rsidR="00D4412F" w:rsidRPr="00862E50">
        <w:rPr>
          <w:rFonts w:ascii="Times New Roman" w:eastAsia="仿宋" w:hAnsi="Times New Roman" w:cs="Times New Roman" w:hint="eastAsia"/>
          <w:sz w:val="30"/>
          <w:szCs w:val="30"/>
        </w:rPr>
        <w:t>项目</w:t>
      </w:r>
      <w:r w:rsidR="005B7988">
        <w:rPr>
          <w:rFonts w:ascii="Times New Roman" w:eastAsia="仿宋" w:hAnsi="Times New Roman" w:cs="Times New Roman" w:hint="eastAsia"/>
          <w:sz w:val="30"/>
          <w:szCs w:val="30"/>
        </w:rPr>
        <w:t>宣讲、组织报名、资格审查</w:t>
      </w:r>
      <w:r w:rsidR="002D5155">
        <w:rPr>
          <w:rFonts w:ascii="Times New Roman" w:eastAsia="仿宋" w:hAnsi="Times New Roman" w:cs="Times New Roman" w:hint="eastAsia"/>
          <w:sz w:val="30"/>
          <w:szCs w:val="30"/>
        </w:rPr>
        <w:t>，具体日期另行通知</w:t>
      </w:r>
      <w:r w:rsidR="006335C8">
        <w:rPr>
          <w:rFonts w:ascii="Times New Roman" w:eastAsia="仿宋" w:hAnsi="Times New Roman" w:cs="Times New Roman"/>
          <w:sz w:val="30"/>
          <w:szCs w:val="30"/>
        </w:rPr>
        <w:t xml:space="preserve"> </w:t>
      </w:r>
    </w:p>
    <w:p w14:paraId="2BF1C02E" w14:textId="775BA5B3" w:rsidR="00263B91" w:rsidRPr="005B7988" w:rsidRDefault="00F863EE" w:rsidP="005B7988">
      <w:pPr>
        <w:pStyle w:val="af5"/>
        <w:numPr>
          <w:ilvl w:val="0"/>
          <w:numId w:val="3"/>
        </w:numPr>
        <w:spacing w:line="360" w:lineRule="auto"/>
        <w:ind w:firstLineChars="0"/>
        <w:rPr>
          <w:rFonts w:ascii="Times New Roman" w:eastAsia="仿宋" w:hAnsi="Times New Roman" w:cs="Times New Roman"/>
          <w:sz w:val="30"/>
          <w:szCs w:val="30"/>
        </w:rPr>
      </w:pPr>
      <w:r>
        <w:rPr>
          <w:rFonts w:ascii="Times New Roman" w:eastAsia="仿宋" w:hAnsi="Times New Roman" w:cs="Times New Roman" w:hint="eastAsia"/>
          <w:sz w:val="30"/>
          <w:szCs w:val="30"/>
        </w:rPr>
        <w:t>2025</w:t>
      </w:r>
      <w:r w:rsidR="00263B91">
        <w:rPr>
          <w:rFonts w:ascii="Times New Roman" w:eastAsia="仿宋" w:hAnsi="Times New Roman" w:cs="Times New Roman" w:hint="eastAsia"/>
          <w:sz w:val="30"/>
          <w:szCs w:val="30"/>
        </w:rPr>
        <w:t>年</w:t>
      </w:r>
      <w:r w:rsidR="00263B91">
        <w:rPr>
          <w:rFonts w:ascii="Times New Roman" w:eastAsia="仿宋" w:hAnsi="Times New Roman" w:cs="Times New Roman" w:hint="eastAsia"/>
          <w:sz w:val="30"/>
          <w:szCs w:val="30"/>
        </w:rPr>
        <w:t>9</w:t>
      </w:r>
      <w:r w:rsidR="00263B91">
        <w:rPr>
          <w:rFonts w:ascii="Times New Roman" w:eastAsia="仿宋" w:hAnsi="Times New Roman" w:cs="Times New Roman" w:hint="eastAsia"/>
          <w:sz w:val="30"/>
          <w:szCs w:val="30"/>
        </w:rPr>
        <w:t>月</w:t>
      </w:r>
      <w:r w:rsidR="005B7988">
        <w:rPr>
          <w:rFonts w:ascii="Times New Roman" w:eastAsia="仿宋" w:hAnsi="Times New Roman" w:cs="Times New Roman" w:hint="eastAsia"/>
          <w:sz w:val="30"/>
          <w:szCs w:val="30"/>
        </w:rPr>
        <w:t>8</w:t>
      </w:r>
      <w:r w:rsidR="00263B91">
        <w:rPr>
          <w:rFonts w:ascii="Times New Roman" w:eastAsia="仿宋" w:hAnsi="Times New Roman" w:cs="Times New Roman" w:hint="eastAsia"/>
          <w:sz w:val="30"/>
          <w:szCs w:val="30"/>
        </w:rPr>
        <w:t>日</w:t>
      </w:r>
      <w:r w:rsidR="005B7988">
        <w:rPr>
          <w:rFonts w:ascii="Times New Roman" w:eastAsia="仿宋" w:hAnsi="Times New Roman" w:cs="Times New Roman" w:hint="eastAsia"/>
          <w:sz w:val="30"/>
          <w:szCs w:val="30"/>
        </w:rPr>
        <w:t>-14</w:t>
      </w:r>
      <w:r w:rsidR="005B7988">
        <w:rPr>
          <w:rFonts w:ascii="Times New Roman" w:eastAsia="仿宋" w:hAnsi="Times New Roman" w:cs="Times New Roman" w:hint="eastAsia"/>
          <w:sz w:val="30"/>
          <w:szCs w:val="30"/>
        </w:rPr>
        <w:t>日进行</w:t>
      </w:r>
      <w:r w:rsidR="00536DB5" w:rsidRPr="005B7988">
        <w:rPr>
          <w:rFonts w:ascii="Times New Roman" w:eastAsia="仿宋" w:hAnsi="Times New Roman" w:cs="Times New Roman" w:hint="eastAsia"/>
          <w:sz w:val="30"/>
          <w:szCs w:val="30"/>
        </w:rPr>
        <w:t>现场考核，</w:t>
      </w:r>
      <w:r w:rsidR="002D5155">
        <w:rPr>
          <w:rFonts w:ascii="Times New Roman" w:eastAsia="仿宋" w:hAnsi="Times New Roman" w:cs="Times New Roman" w:hint="eastAsia"/>
          <w:sz w:val="30"/>
          <w:szCs w:val="30"/>
        </w:rPr>
        <w:t>具体日期</w:t>
      </w:r>
      <w:r w:rsidR="00634B98">
        <w:rPr>
          <w:rFonts w:ascii="Times New Roman" w:eastAsia="仿宋" w:hAnsi="Times New Roman" w:cs="Times New Roman" w:hint="eastAsia"/>
          <w:sz w:val="30"/>
          <w:szCs w:val="30"/>
        </w:rPr>
        <w:t>另行通知</w:t>
      </w:r>
      <w:r w:rsidR="00CB5D41" w:rsidRPr="005B7988">
        <w:rPr>
          <w:rFonts w:ascii="Times New Roman" w:eastAsia="仿宋" w:hAnsi="Times New Roman" w:cs="Times New Roman" w:hint="eastAsia"/>
          <w:sz w:val="30"/>
          <w:szCs w:val="30"/>
        </w:rPr>
        <w:t>。</w:t>
      </w:r>
    </w:p>
    <w:p w14:paraId="0628256F" w14:textId="0BC1E319" w:rsidR="00826504" w:rsidRPr="00CD1DD6" w:rsidRDefault="00CD1DD6" w:rsidP="008A03F8">
      <w:pPr>
        <w:pStyle w:val="af5"/>
        <w:numPr>
          <w:ilvl w:val="0"/>
          <w:numId w:val="9"/>
        </w:numPr>
        <w:spacing w:line="360" w:lineRule="auto"/>
        <w:ind w:firstLineChars="0"/>
        <w:rPr>
          <w:rFonts w:ascii="楷体_GB2312" w:eastAsia="楷体_GB2312" w:hAnsi="黑体" w:cs="Times New Roman" w:hint="eastAsia"/>
          <w:sz w:val="30"/>
          <w:szCs w:val="30"/>
        </w:rPr>
      </w:pPr>
      <w:r w:rsidRPr="00CD1DD6">
        <w:rPr>
          <w:rFonts w:ascii="楷体_GB2312" w:eastAsia="楷体_GB2312" w:hAnsi="黑体" w:cs="Times New Roman" w:hint="eastAsia"/>
          <w:sz w:val="30"/>
          <w:szCs w:val="30"/>
        </w:rPr>
        <w:t>退出机制</w:t>
      </w:r>
    </w:p>
    <w:p w14:paraId="3E342075" w14:textId="7133F87E" w:rsidR="00BB5DB7" w:rsidRDefault="00E00049" w:rsidP="00BB5DB7">
      <w:pPr>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学生可</w:t>
      </w:r>
      <w:r w:rsidR="00AD5DDB">
        <w:rPr>
          <w:rFonts w:ascii="Times New Roman" w:eastAsia="仿宋" w:hAnsi="Times New Roman" w:cs="Times New Roman" w:hint="eastAsia"/>
          <w:sz w:val="30"/>
          <w:szCs w:val="30"/>
        </w:rPr>
        <w:t>按照四川大学转专业工作要求</w:t>
      </w:r>
      <w:r>
        <w:rPr>
          <w:rFonts w:ascii="Times New Roman" w:eastAsia="仿宋" w:hAnsi="Times New Roman" w:cs="Times New Roman" w:hint="eastAsia"/>
          <w:sz w:val="30"/>
          <w:szCs w:val="30"/>
        </w:rPr>
        <w:t>正常</w:t>
      </w:r>
      <w:r w:rsidR="00AD5DDB">
        <w:rPr>
          <w:rFonts w:ascii="Times New Roman" w:eastAsia="仿宋" w:hAnsi="Times New Roman" w:cs="Times New Roman" w:hint="eastAsia"/>
          <w:sz w:val="30"/>
          <w:szCs w:val="30"/>
        </w:rPr>
        <w:t>参加</w:t>
      </w:r>
      <w:proofErr w:type="gramStart"/>
      <w:r w:rsidR="00AD5DDB">
        <w:rPr>
          <w:rFonts w:ascii="Times New Roman" w:eastAsia="仿宋" w:hAnsi="Times New Roman" w:cs="Times New Roman" w:hint="eastAsia"/>
          <w:sz w:val="30"/>
          <w:szCs w:val="30"/>
        </w:rPr>
        <w:t>全校</w:t>
      </w:r>
      <w:r>
        <w:rPr>
          <w:rFonts w:ascii="Times New Roman" w:eastAsia="仿宋" w:hAnsi="Times New Roman" w:cs="Times New Roman" w:hint="eastAsia"/>
          <w:sz w:val="30"/>
          <w:szCs w:val="30"/>
        </w:rPr>
        <w:t>转专业</w:t>
      </w:r>
      <w:proofErr w:type="gramEnd"/>
      <w:r>
        <w:rPr>
          <w:rFonts w:ascii="Times New Roman" w:eastAsia="仿宋" w:hAnsi="Times New Roman" w:cs="Times New Roman" w:hint="eastAsia"/>
          <w:sz w:val="30"/>
          <w:szCs w:val="30"/>
        </w:rPr>
        <w:t>工作，同时</w:t>
      </w:r>
      <w:r w:rsidR="00CD1DD6" w:rsidRPr="00CD1DD6">
        <w:rPr>
          <w:rFonts w:ascii="Times New Roman" w:eastAsia="仿宋" w:hAnsi="Times New Roman" w:cs="Times New Roman" w:hint="eastAsia"/>
          <w:sz w:val="30"/>
          <w:szCs w:val="30"/>
        </w:rPr>
        <w:t>学生在</w:t>
      </w:r>
      <w:r w:rsidR="00CD1DD6">
        <w:rPr>
          <w:rFonts w:ascii="Times New Roman" w:eastAsia="仿宋" w:hAnsi="Times New Roman" w:cs="Times New Roman" w:hint="eastAsia"/>
          <w:sz w:val="30"/>
          <w:szCs w:val="30"/>
        </w:rPr>
        <w:t>大一、大二学年</w:t>
      </w:r>
      <w:r w:rsidR="00E7087B">
        <w:rPr>
          <w:rFonts w:ascii="Times New Roman" w:eastAsia="仿宋" w:hAnsi="Times New Roman" w:cs="Times New Roman" w:hint="eastAsia"/>
          <w:sz w:val="30"/>
          <w:szCs w:val="30"/>
        </w:rPr>
        <w:t>如</w:t>
      </w:r>
      <w:r w:rsidR="00CD1DD6" w:rsidRPr="00CD1DD6">
        <w:rPr>
          <w:rFonts w:ascii="Times New Roman" w:eastAsia="仿宋" w:hAnsi="Times New Roman" w:cs="Times New Roman" w:hint="eastAsia"/>
          <w:sz w:val="30"/>
          <w:szCs w:val="30"/>
        </w:rPr>
        <w:t>达到四川大学中级预警条件</w:t>
      </w:r>
      <w:r w:rsidR="00CD1DD6">
        <w:rPr>
          <w:rFonts w:ascii="Times New Roman" w:eastAsia="仿宋" w:hAnsi="Times New Roman" w:cs="Times New Roman" w:hint="eastAsia"/>
          <w:sz w:val="30"/>
          <w:szCs w:val="30"/>
        </w:rPr>
        <w:t>时</w:t>
      </w:r>
      <w:r w:rsidR="00CD1DD6" w:rsidRPr="00CD1DD6">
        <w:rPr>
          <w:rFonts w:ascii="Times New Roman" w:eastAsia="仿宋" w:hAnsi="Times New Roman" w:cs="Times New Roman" w:hint="eastAsia"/>
          <w:sz w:val="30"/>
          <w:szCs w:val="30"/>
        </w:rPr>
        <w:t>可申请</w:t>
      </w:r>
      <w:r w:rsidR="008C2F94">
        <w:rPr>
          <w:rFonts w:ascii="Times New Roman" w:eastAsia="仿宋" w:hAnsi="Times New Roman" w:cs="Times New Roman" w:hint="eastAsia"/>
          <w:sz w:val="30"/>
          <w:szCs w:val="30"/>
        </w:rPr>
        <w:t>直接</w:t>
      </w:r>
      <w:r w:rsidR="00CD1DD6" w:rsidRPr="00CD1DD6">
        <w:rPr>
          <w:rFonts w:ascii="Times New Roman" w:eastAsia="仿宋" w:hAnsi="Times New Roman" w:cs="Times New Roman" w:hint="eastAsia"/>
          <w:sz w:val="30"/>
          <w:szCs w:val="30"/>
        </w:rPr>
        <w:t>退出</w:t>
      </w:r>
      <w:r w:rsidR="00CD1DD6">
        <w:rPr>
          <w:rFonts w:ascii="Times New Roman" w:eastAsia="仿宋" w:hAnsi="Times New Roman" w:cs="Times New Roman" w:hint="eastAsia"/>
          <w:sz w:val="30"/>
          <w:szCs w:val="30"/>
        </w:rPr>
        <w:t>至医学</w:t>
      </w:r>
      <w:proofErr w:type="gramStart"/>
      <w:r w:rsidR="00CD1DD6">
        <w:rPr>
          <w:rFonts w:ascii="Times New Roman" w:eastAsia="仿宋" w:hAnsi="Times New Roman" w:cs="Times New Roman" w:hint="eastAsia"/>
          <w:sz w:val="30"/>
          <w:szCs w:val="30"/>
        </w:rPr>
        <w:t>技术类</w:t>
      </w:r>
      <w:r w:rsidR="0004449B">
        <w:rPr>
          <w:rFonts w:ascii="Times New Roman" w:eastAsia="仿宋" w:hAnsi="Times New Roman" w:cs="Times New Roman" w:hint="eastAsia"/>
          <w:sz w:val="30"/>
          <w:szCs w:val="30"/>
        </w:rPr>
        <w:t>单学位</w:t>
      </w:r>
      <w:proofErr w:type="gramEnd"/>
      <w:r w:rsidR="00CD1DD6">
        <w:rPr>
          <w:rFonts w:ascii="Times New Roman" w:eastAsia="仿宋" w:hAnsi="Times New Roman" w:cs="Times New Roman" w:hint="eastAsia"/>
          <w:sz w:val="30"/>
          <w:szCs w:val="30"/>
        </w:rPr>
        <w:t>专业，如已完成专业分流，则直接进入对应</w:t>
      </w:r>
      <w:r w:rsidR="00291F61">
        <w:rPr>
          <w:rFonts w:ascii="Times New Roman" w:eastAsia="仿宋" w:hAnsi="Times New Roman" w:cs="Times New Roman" w:hint="eastAsia"/>
          <w:sz w:val="30"/>
          <w:szCs w:val="30"/>
        </w:rPr>
        <w:t>四年制专业</w:t>
      </w:r>
      <w:r w:rsidR="00CD1DD6">
        <w:rPr>
          <w:rFonts w:ascii="Times New Roman" w:eastAsia="仿宋" w:hAnsi="Times New Roman" w:cs="Times New Roman" w:hint="eastAsia"/>
          <w:sz w:val="30"/>
          <w:szCs w:val="30"/>
        </w:rPr>
        <w:t>，如尚未完成专业分流，则可在开设双学位的呼吸治疗、医学影像技术、物理治疗、医学检验技术、眼视光学中任意选择一个</w:t>
      </w:r>
      <w:r w:rsidR="006C140B">
        <w:rPr>
          <w:rFonts w:ascii="Times New Roman" w:eastAsia="仿宋" w:hAnsi="Times New Roman" w:cs="Times New Roman" w:hint="eastAsia"/>
          <w:sz w:val="30"/>
          <w:szCs w:val="30"/>
        </w:rPr>
        <w:t>四年制</w:t>
      </w:r>
      <w:r w:rsidR="00CD1DD6">
        <w:rPr>
          <w:rFonts w:ascii="Times New Roman" w:eastAsia="仿宋" w:hAnsi="Times New Roman" w:cs="Times New Roman" w:hint="eastAsia"/>
          <w:sz w:val="30"/>
          <w:szCs w:val="30"/>
        </w:rPr>
        <w:t>专业</w:t>
      </w:r>
      <w:r w:rsidR="008123FB">
        <w:rPr>
          <w:rFonts w:ascii="Times New Roman" w:eastAsia="仿宋" w:hAnsi="Times New Roman" w:cs="Times New Roman" w:hint="eastAsia"/>
          <w:sz w:val="30"/>
          <w:szCs w:val="30"/>
        </w:rPr>
        <w:t>转入</w:t>
      </w:r>
      <w:r>
        <w:rPr>
          <w:rFonts w:ascii="Times New Roman" w:eastAsia="仿宋" w:hAnsi="Times New Roman" w:cs="Times New Roman" w:hint="eastAsia"/>
          <w:sz w:val="30"/>
          <w:szCs w:val="30"/>
        </w:rPr>
        <w:t>，其余情况不允许退出本项目。</w:t>
      </w:r>
    </w:p>
    <w:p w14:paraId="71D0FE78" w14:textId="421C9EC4" w:rsidR="00F340F6" w:rsidRPr="00F340F6" w:rsidRDefault="00F340F6" w:rsidP="00F340F6">
      <w:pPr>
        <w:pStyle w:val="af5"/>
        <w:numPr>
          <w:ilvl w:val="0"/>
          <w:numId w:val="9"/>
        </w:numPr>
        <w:spacing w:line="360" w:lineRule="auto"/>
        <w:ind w:firstLineChars="0"/>
        <w:rPr>
          <w:rFonts w:ascii="楷体_GB2312" w:eastAsia="楷体_GB2312" w:hAnsi="黑体" w:cs="Times New Roman" w:hint="eastAsia"/>
          <w:sz w:val="30"/>
          <w:szCs w:val="30"/>
        </w:rPr>
      </w:pPr>
      <w:r w:rsidRPr="00F340F6">
        <w:rPr>
          <w:rFonts w:ascii="楷体_GB2312" w:eastAsia="楷体_GB2312" w:hAnsi="黑体" w:cs="Times New Roman" w:hint="eastAsia"/>
          <w:sz w:val="30"/>
          <w:szCs w:val="30"/>
        </w:rPr>
        <w:lastRenderedPageBreak/>
        <w:t>其他</w:t>
      </w:r>
    </w:p>
    <w:p w14:paraId="2F46D64E" w14:textId="79CE5F1A" w:rsidR="00F340F6" w:rsidRPr="00BB5DB7" w:rsidRDefault="00F340F6" w:rsidP="00F340F6">
      <w:pPr>
        <w:spacing w:line="360" w:lineRule="auto"/>
        <w:ind w:firstLineChars="200" w:firstLine="600"/>
        <w:rPr>
          <w:rFonts w:ascii="Times New Roman" w:eastAsia="仿宋" w:hAnsi="Times New Roman" w:cs="Times New Roman"/>
          <w:sz w:val="30"/>
          <w:szCs w:val="30"/>
        </w:rPr>
      </w:pPr>
      <w:r w:rsidRPr="00F340F6">
        <w:rPr>
          <w:rFonts w:ascii="仿宋" w:eastAsia="仿宋" w:hAnsi="仿宋" w:cs="Times New Roman" w:hint="eastAsia"/>
          <w:sz w:val="30"/>
          <w:szCs w:val="30"/>
        </w:rPr>
        <w:t>报名参加双学士学位项目的学生不能参与“拔尖基础学科拔尖学生培养计划2.0”选拔。</w:t>
      </w:r>
    </w:p>
    <w:p w14:paraId="059369BF" w14:textId="034C7F22" w:rsidR="00E43024" w:rsidRDefault="006235CE" w:rsidP="00C457E8">
      <w:pPr>
        <w:spacing w:beforeLines="35" w:before="109" w:line="520" w:lineRule="exact"/>
        <w:rPr>
          <w:rFonts w:ascii="黑体" w:eastAsia="黑体" w:hAnsi="黑体" w:cs="Times New Roman" w:hint="eastAsia"/>
          <w:sz w:val="30"/>
          <w:szCs w:val="30"/>
        </w:rPr>
      </w:pPr>
      <w:r>
        <w:rPr>
          <w:rFonts w:ascii="黑体" w:eastAsia="黑体" w:hAnsi="黑体" w:cs="Times New Roman" w:hint="eastAsia"/>
          <w:sz w:val="30"/>
          <w:szCs w:val="30"/>
        </w:rPr>
        <w:t>七</w:t>
      </w:r>
      <w:r w:rsidR="00167916" w:rsidRPr="00167916">
        <w:rPr>
          <w:rFonts w:ascii="黑体" w:eastAsia="黑体" w:hAnsi="黑体" w:cs="Times New Roman" w:hint="eastAsia"/>
          <w:sz w:val="30"/>
          <w:szCs w:val="30"/>
        </w:rPr>
        <w:t>、联系方式</w:t>
      </w:r>
    </w:p>
    <w:p w14:paraId="3C9275D5" w14:textId="3389767F" w:rsidR="00B24CA2" w:rsidRPr="00232267" w:rsidRDefault="00701EC7" w:rsidP="00C457E8">
      <w:pPr>
        <w:spacing w:beforeLines="35" w:before="109" w:line="520" w:lineRule="exact"/>
        <w:rPr>
          <w:rFonts w:ascii="仿宋" w:eastAsia="仿宋" w:hAnsi="仿宋" w:cs="Times New Roman" w:hint="eastAsia"/>
          <w:sz w:val="30"/>
          <w:szCs w:val="30"/>
        </w:rPr>
      </w:pPr>
      <w:r w:rsidRPr="00232267">
        <w:rPr>
          <w:rFonts w:ascii="仿宋" w:eastAsia="仿宋" w:hAnsi="仿宋" w:cs="Times New Roman" w:hint="eastAsia"/>
          <w:sz w:val="30"/>
          <w:szCs w:val="30"/>
        </w:rPr>
        <w:t>四川大学华西临床医学院</w:t>
      </w:r>
    </w:p>
    <w:p w14:paraId="7C87B71A" w14:textId="00DD159A" w:rsidR="00136773" w:rsidRPr="00232267" w:rsidRDefault="00701EC7" w:rsidP="00C457E8">
      <w:pPr>
        <w:spacing w:beforeLines="35" w:before="109" w:line="520" w:lineRule="exact"/>
        <w:rPr>
          <w:rFonts w:ascii="仿宋" w:eastAsia="仿宋" w:hAnsi="仿宋" w:cs="Times New Roman" w:hint="eastAsia"/>
          <w:sz w:val="30"/>
          <w:szCs w:val="30"/>
        </w:rPr>
      </w:pPr>
      <w:r w:rsidRPr="00232267">
        <w:rPr>
          <w:rFonts w:ascii="仿宋" w:eastAsia="仿宋" w:hAnsi="仿宋" w:cs="Times New Roman" w:hint="eastAsia"/>
          <w:sz w:val="30"/>
          <w:szCs w:val="30"/>
        </w:rPr>
        <w:t>瞿老师</w:t>
      </w:r>
      <w:r w:rsidR="003528B9" w:rsidRPr="00232267">
        <w:rPr>
          <w:rFonts w:ascii="仿宋" w:eastAsia="仿宋" w:hAnsi="仿宋" w:cs="Times New Roman" w:hint="eastAsia"/>
          <w:sz w:val="30"/>
          <w:szCs w:val="30"/>
        </w:rPr>
        <w:t>Q</w:t>
      </w:r>
      <w:r w:rsidR="003528B9" w:rsidRPr="00232267">
        <w:rPr>
          <w:rFonts w:ascii="仿宋" w:eastAsia="仿宋" w:hAnsi="仿宋" w:cs="Times New Roman"/>
          <w:sz w:val="30"/>
          <w:szCs w:val="30"/>
        </w:rPr>
        <w:t>Q</w:t>
      </w:r>
      <w:r w:rsidR="003528B9" w:rsidRPr="00232267">
        <w:rPr>
          <w:rFonts w:ascii="仿宋" w:eastAsia="仿宋" w:hAnsi="仿宋" w:cs="Times New Roman" w:hint="eastAsia"/>
          <w:sz w:val="30"/>
          <w:szCs w:val="30"/>
        </w:rPr>
        <w:t>：</w:t>
      </w:r>
      <w:r w:rsidR="003528B9" w:rsidRPr="00232267">
        <w:rPr>
          <w:rFonts w:ascii="仿宋" w:eastAsia="仿宋" w:hAnsi="仿宋" w:cs="Times New Roman"/>
          <w:sz w:val="30"/>
          <w:szCs w:val="30"/>
        </w:rPr>
        <w:t>3579543203</w:t>
      </w:r>
    </w:p>
    <w:p w14:paraId="1BB05B91" w14:textId="77777777" w:rsidR="00B24CA2" w:rsidRPr="00232267" w:rsidRDefault="00B24CA2" w:rsidP="00C457E8">
      <w:pPr>
        <w:spacing w:beforeLines="35" w:before="109" w:line="520" w:lineRule="exact"/>
        <w:rPr>
          <w:rFonts w:ascii="仿宋" w:eastAsia="仿宋" w:hAnsi="仿宋" w:cs="Times New Roman" w:hint="eastAsia"/>
          <w:sz w:val="30"/>
          <w:szCs w:val="30"/>
        </w:rPr>
      </w:pPr>
      <w:r w:rsidRPr="00232267">
        <w:rPr>
          <w:rFonts w:ascii="仿宋" w:eastAsia="仿宋" w:hAnsi="仿宋" w:cs="Times New Roman" w:hint="eastAsia"/>
          <w:sz w:val="30"/>
          <w:szCs w:val="30"/>
        </w:rPr>
        <w:t xml:space="preserve">四川大学机械工程学院 </w:t>
      </w:r>
    </w:p>
    <w:p w14:paraId="431F76DE" w14:textId="31506BA4" w:rsidR="00B24CA2" w:rsidRPr="00232267" w:rsidRDefault="00B24CA2" w:rsidP="00C457E8">
      <w:pPr>
        <w:spacing w:beforeLines="35" w:before="109" w:line="520" w:lineRule="exact"/>
        <w:rPr>
          <w:rFonts w:ascii="仿宋" w:eastAsia="仿宋" w:hAnsi="仿宋" w:cs="Times New Roman" w:hint="eastAsia"/>
          <w:sz w:val="30"/>
          <w:szCs w:val="30"/>
        </w:rPr>
      </w:pPr>
      <w:r w:rsidRPr="00232267">
        <w:rPr>
          <w:rFonts w:ascii="仿宋" w:eastAsia="仿宋" w:hAnsi="仿宋" w:cs="Times New Roman" w:hint="eastAsia"/>
          <w:sz w:val="30"/>
          <w:szCs w:val="30"/>
        </w:rPr>
        <w:t>艾老师Q</w:t>
      </w:r>
      <w:r w:rsidRPr="00232267">
        <w:rPr>
          <w:rFonts w:ascii="仿宋" w:eastAsia="仿宋" w:hAnsi="仿宋" w:cs="Times New Roman"/>
          <w:sz w:val="30"/>
          <w:szCs w:val="30"/>
        </w:rPr>
        <w:t>Q</w:t>
      </w:r>
      <w:r w:rsidRPr="00232267">
        <w:rPr>
          <w:rFonts w:ascii="仿宋" w:eastAsia="仿宋" w:hAnsi="仿宋" w:cs="Times New Roman" w:hint="eastAsia"/>
          <w:sz w:val="30"/>
          <w:szCs w:val="30"/>
        </w:rPr>
        <w:t>：</w:t>
      </w:r>
      <w:r w:rsidRPr="00232267">
        <w:rPr>
          <w:rFonts w:ascii="仿宋" w:eastAsia="仿宋" w:hAnsi="仿宋" w:cs="Times New Roman"/>
          <w:sz w:val="30"/>
          <w:szCs w:val="30"/>
        </w:rPr>
        <w:t>16190331</w:t>
      </w:r>
    </w:p>
    <w:p w14:paraId="57146CB6" w14:textId="2F6E4A3E" w:rsidR="00410140" w:rsidRDefault="00410140" w:rsidP="00410140">
      <w:pPr>
        <w:spacing w:beforeLines="35" w:before="109" w:line="520" w:lineRule="exact"/>
        <w:ind w:right="900"/>
        <w:jc w:val="right"/>
        <w:rPr>
          <w:rFonts w:ascii="黑体" w:eastAsia="黑体" w:hAnsi="黑体" w:cs="Times New Roman" w:hint="eastAsia"/>
          <w:sz w:val="30"/>
          <w:szCs w:val="30"/>
        </w:rPr>
      </w:pPr>
    </w:p>
    <w:p w14:paraId="19724779" w14:textId="77777777" w:rsidR="00410140" w:rsidRDefault="00410140" w:rsidP="00B24CA2">
      <w:pPr>
        <w:spacing w:beforeLines="35" w:before="109" w:line="520" w:lineRule="exact"/>
        <w:ind w:right="1500"/>
        <w:jc w:val="right"/>
        <w:rPr>
          <w:rFonts w:ascii="黑体" w:eastAsia="黑体" w:hAnsi="黑体" w:cs="Times New Roman" w:hint="eastAsia"/>
          <w:sz w:val="30"/>
          <w:szCs w:val="30"/>
        </w:rPr>
      </w:pPr>
    </w:p>
    <w:p w14:paraId="75778076" w14:textId="2B6CDC48" w:rsidR="00136773" w:rsidRPr="00167916" w:rsidRDefault="00136773" w:rsidP="00410140">
      <w:pPr>
        <w:wordWrap w:val="0"/>
        <w:spacing w:beforeLines="35" w:before="109" w:line="520" w:lineRule="exact"/>
        <w:ind w:right="300"/>
        <w:jc w:val="right"/>
        <w:rPr>
          <w:rFonts w:ascii="黑体" w:eastAsia="黑体" w:hAnsi="黑体" w:cs="Times New Roman" w:hint="eastAsia"/>
          <w:sz w:val="30"/>
          <w:szCs w:val="30"/>
        </w:rPr>
      </w:pPr>
    </w:p>
    <w:sectPr w:rsidR="00136773" w:rsidRPr="00167916">
      <w:pgSz w:w="11906" w:h="16838"/>
      <w:pgMar w:top="1134" w:right="1416" w:bottom="1135"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CFFC2" w14:textId="77777777" w:rsidR="005E0BD8" w:rsidRDefault="005E0BD8" w:rsidP="00DB2F4F">
      <w:r>
        <w:separator/>
      </w:r>
    </w:p>
  </w:endnote>
  <w:endnote w:type="continuationSeparator" w:id="0">
    <w:p w14:paraId="180654E7" w14:textId="77777777" w:rsidR="005E0BD8" w:rsidRDefault="005E0BD8" w:rsidP="00DB2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A10A0" w14:textId="77777777" w:rsidR="005E0BD8" w:rsidRDefault="005E0BD8" w:rsidP="00DB2F4F">
      <w:r>
        <w:separator/>
      </w:r>
    </w:p>
  </w:footnote>
  <w:footnote w:type="continuationSeparator" w:id="0">
    <w:p w14:paraId="7C77A5BF" w14:textId="77777777" w:rsidR="005E0BD8" w:rsidRDefault="005E0BD8" w:rsidP="00DB2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12D6B"/>
    <w:multiLevelType w:val="hybridMultilevel"/>
    <w:tmpl w:val="269C845E"/>
    <w:lvl w:ilvl="0" w:tplc="122C75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A74BD6"/>
    <w:multiLevelType w:val="hybridMultilevel"/>
    <w:tmpl w:val="1132FBA2"/>
    <w:lvl w:ilvl="0" w:tplc="F3107760">
      <w:start w:val="1"/>
      <w:numFmt w:val="decimal"/>
      <w:lvlText w:val="（%1）"/>
      <w:lvlJc w:val="left"/>
      <w:pPr>
        <w:ind w:left="1890" w:hanging="108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15:restartNumberingAfterBreak="0">
    <w:nsid w:val="16F31AE1"/>
    <w:multiLevelType w:val="hybridMultilevel"/>
    <w:tmpl w:val="E38E6C96"/>
    <w:lvl w:ilvl="0" w:tplc="04090011">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15:restartNumberingAfterBreak="0">
    <w:nsid w:val="24725166"/>
    <w:multiLevelType w:val="hybridMultilevel"/>
    <w:tmpl w:val="83D4C40C"/>
    <w:lvl w:ilvl="0" w:tplc="23CEF8C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67F04E8"/>
    <w:multiLevelType w:val="hybridMultilevel"/>
    <w:tmpl w:val="029438C2"/>
    <w:lvl w:ilvl="0" w:tplc="F3107760">
      <w:start w:val="1"/>
      <w:numFmt w:val="decimal"/>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15:restartNumberingAfterBreak="0">
    <w:nsid w:val="2EE70431"/>
    <w:multiLevelType w:val="hybridMultilevel"/>
    <w:tmpl w:val="60EA762A"/>
    <w:lvl w:ilvl="0" w:tplc="E3AE2E52">
      <w:start w:val="1"/>
      <w:numFmt w:val="decimal"/>
      <w:lvlText w:val="（%1）"/>
      <w:lvlJc w:val="left"/>
      <w:pPr>
        <w:ind w:left="1290" w:hanging="108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6" w15:restartNumberingAfterBreak="0">
    <w:nsid w:val="5ABD52CB"/>
    <w:multiLevelType w:val="hybridMultilevel"/>
    <w:tmpl w:val="1B1440E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26D2C4D"/>
    <w:multiLevelType w:val="hybridMultilevel"/>
    <w:tmpl w:val="CE2CE612"/>
    <w:lvl w:ilvl="0" w:tplc="9C5052A4">
      <w:start w:val="1"/>
      <w:numFmt w:val="decimal"/>
      <w:lvlText w:val="（%1）"/>
      <w:lvlJc w:val="left"/>
      <w:pPr>
        <w:ind w:left="1080" w:hanging="1080"/>
      </w:pPr>
      <w:rPr>
        <w:rFonts w:ascii="仿宋" w:eastAsia="仿宋" w:hAnsi="仿宋"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86373D5"/>
    <w:multiLevelType w:val="hybridMultilevel"/>
    <w:tmpl w:val="EC6EC7FE"/>
    <w:lvl w:ilvl="0" w:tplc="723844DA">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D120123"/>
    <w:multiLevelType w:val="hybridMultilevel"/>
    <w:tmpl w:val="A9A80A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70168571">
    <w:abstractNumId w:val="3"/>
  </w:num>
  <w:num w:numId="2" w16cid:durableId="1562525014">
    <w:abstractNumId w:val="9"/>
  </w:num>
  <w:num w:numId="3" w16cid:durableId="1798789935">
    <w:abstractNumId w:val="0"/>
  </w:num>
  <w:num w:numId="4" w16cid:durableId="462969042">
    <w:abstractNumId w:val="2"/>
  </w:num>
  <w:num w:numId="5" w16cid:durableId="769280788">
    <w:abstractNumId w:val="4"/>
  </w:num>
  <w:num w:numId="6" w16cid:durableId="1789658822">
    <w:abstractNumId w:val="1"/>
  </w:num>
  <w:num w:numId="7" w16cid:durableId="1305041660">
    <w:abstractNumId w:val="5"/>
  </w:num>
  <w:num w:numId="8" w16cid:durableId="1873493512">
    <w:abstractNumId w:val="7"/>
  </w:num>
  <w:num w:numId="9" w16cid:durableId="33891387">
    <w:abstractNumId w:val="6"/>
  </w:num>
  <w:num w:numId="10" w16cid:durableId="8984399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c5MmY4Yjk0ZGNiNzdkNGMyYjU0Y2FhNjAyZmMwMDUifQ=="/>
  </w:docVars>
  <w:rsids>
    <w:rsidRoot w:val="006E3384"/>
    <w:rsid w:val="00003152"/>
    <w:rsid w:val="000047C6"/>
    <w:rsid w:val="00005111"/>
    <w:rsid w:val="00006C4C"/>
    <w:rsid w:val="00007CDB"/>
    <w:rsid w:val="00021498"/>
    <w:rsid w:val="0002681A"/>
    <w:rsid w:val="00034A6F"/>
    <w:rsid w:val="0004449B"/>
    <w:rsid w:val="00044BD6"/>
    <w:rsid w:val="00050392"/>
    <w:rsid w:val="00050FF2"/>
    <w:rsid w:val="000517B2"/>
    <w:rsid w:val="000519FC"/>
    <w:rsid w:val="00051AD2"/>
    <w:rsid w:val="0005265E"/>
    <w:rsid w:val="00054BE6"/>
    <w:rsid w:val="00057D9D"/>
    <w:rsid w:val="00063346"/>
    <w:rsid w:val="000679E9"/>
    <w:rsid w:val="00067D0A"/>
    <w:rsid w:val="00075494"/>
    <w:rsid w:val="00083A16"/>
    <w:rsid w:val="000851EE"/>
    <w:rsid w:val="00090A65"/>
    <w:rsid w:val="00091C86"/>
    <w:rsid w:val="00092374"/>
    <w:rsid w:val="00095867"/>
    <w:rsid w:val="00096ED4"/>
    <w:rsid w:val="000A1D1D"/>
    <w:rsid w:val="000A1F39"/>
    <w:rsid w:val="000A2B52"/>
    <w:rsid w:val="000A787A"/>
    <w:rsid w:val="000C0593"/>
    <w:rsid w:val="000C0DA1"/>
    <w:rsid w:val="000D5541"/>
    <w:rsid w:val="000D6369"/>
    <w:rsid w:val="000E24A7"/>
    <w:rsid w:val="000E2FE0"/>
    <w:rsid w:val="000E3FA3"/>
    <w:rsid w:val="000E533D"/>
    <w:rsid w:val="000F2CA8"/>
    <w:rsid w:val="00100FFC"/>
    <w:rsid w:val="00101C85"/>
    <w:rsid w:val="00102C2E"/>
    <w:rsid w:val="00105098"/>
    <w:rsid w:val="00106607"/>
    <w:rsid w:val="00113FCE"/>
    <w:rsid w:val="00114957"/>
    <w:rsid w:val="00121121"/>
    <w:rsid w:val="001277D7"/>
    <w:rsid w:val="0013073A"/>
    <w:rsid w:val="00132A9D"/>
    <w:rsid w:val="00133A1F"/>
    <w:rsid w:val="00135E2E"/>
    <w:rsid w:val="00136773"/>
    <w:rsid w:val="001408FB"/>
    <w:rsid w:val="00142C5D"/>
    <w:rsid w:val="00145F9D"/>
    <w:rsid w:val="00147301"/>
    <w:rsid w:val="00150A6B"/>
    <w:rsid w:val="00151BAB"/>
    <w:rsid w:val="00152639"/>
    <w:rsid w:val="00152652"/>
    <w:rsid w:val="00153A11"/>
    <w:rsid w:val="00153E20"/>
    <w:rsid w:val="001544BE"/>
    <w:rsid w:val="00155DF3"/>
    <w:rsid w:val="00156C50"/>
    <w:rsid w:val="001629BC"/>
    <w:rsid w:val="00167916"/>
    <w:rsid w:val="00172382"/>
    <w:rsid w:val="0017279E"/>
    <w:rsid w:val="0017315C"/>
    <w:rsid w:val="00174766"/>
    <w:rsid w:val="001747A0"/>
    <w:rsid w:val="001929C4"/>
    <w:rsid w:val="001937C5"/>
    <w:rsid w:val="00196A0D"/>
    <w:rsid w:val="00197026"/>
    <w:rsid w:val="001A1ED8"/>
    <w:rsid w:val="001B2316"/>
    <w:rsid w:val="001B5DF1"/>
    <w:rsid w:val="001B6242"/>
    <w:rsid w:val="001C2298"/>
    <w:rsid w:val="001C61EF"/>
    <w:rsid w:val="001C6A46"/>
    <w:rsid w:val="001C70C2"/>
    <w:rsid w:val="001D24B9"/>
    <w:rsid w:val="001D251D"/>
    <w:rsid w:val="001D378D"/>
    <w:rsid w:val="001D3906"/>
    <w:rsid w:val="001D529E"/>
    <w:rsid w:val="001E098B"/>
    <w:rsid w:val="001E0E2C"/>
    <w:rsid w:val="001E1DA1"/>
    <w:rsid w:val="001E2EE5"/>
    <w:rsid w:val="001E3456"/>
    <w:rsid w:val="001E4168"/>
    <w:rsid w:val="001E6F8A"/>
    <w:rsid w:val="001E7357"/>
    <w:rsid w:val="001E79D9"/>
    <w:rsid w:val="001F0D61"/>
    <w:rsid w:val="001F508F"/>
    <w:rsid w:val="00200A7E"/>
    <w:rsid w:val="002050CF"/>
    <w:rsid w:val="0021167E"/>
    <w:rsid w:val="00212E77"/>
    <w:rsid w:val="00214174"/>
    <w:rsid w:val="00215F54"/>
    <w:rsid w:val="0022210E"/>
    <w:rsid w:val="00232267"/>
    <w:rsid w:val="0023341E"/>
    <w:rsid w:val="00237BB0"/>
    <w:rsid w:val="00243CAB"/>
    <w:rsid w:val="00252DD1"/>
    <w:rsid w:val="002611EC"/>
    <w:rsid w:val="00263B91"/>
    <w:rsid w:val="0027303E"/>
    <w:rsid w:val="002743E2"/>
    <w:rsid w:val="002761E3"/>
    <w:rsid w:val="0029059D"/>
    <w:rsid w:val="00290B92"/>
    <w:rsid w:val="00291F61"/>
    <w:rsid w:val="00292D12"/>
    <w:rsid w:val="0029344D"/>
    <w:rsid w:val="00295AF3"/>
    <w:rsid w:val="00296AEA"/>
    <w:rsid w:val="002A2613"/>
    <w:rsid w:val="002A3ADA"/>
    <w:rsid w:val="002A7767"/>
    <w:rsid w:val="002B1FC0"/>
    <w:rsid w:val="002C3BB6"/>
    <w:rsid w:val="002C5533"/>
    <w:rsid w:val="002C66C8"/>
    <w:rsid w:val="002C7C29"/>
    <w:rsid w:val="002D5155"/>
    <w:rsid w:val="002D5C03"/>
    <w:rsid w:val="002E13E9"/>
    <w:rsid w:val="002E5FE8"/>
    <w:rsid w:val="002E66F2"/>
    <w:rsid w:val="002E6EFA"/>
    <w:rsid w:val="002F0608"/>
    <w:rsid w:val="002F18ED"/>
    <w:rsid w:val="002F23F6"/>
    <w:rsid w:val="002F3892"/>
    <w:rsid w:val="002F49C4"/>
    <w:rsid w:val="003113CE"/>
    <w:rsid w:val="0031491B"/>
    <w:rsid w:val="00323237"/>
    <w:rsid w:val="003246F0"/>
    <w:rsid w:val="00326B9F"/>
    <w:rsid w:val="00326C84"/>
    <w:rsid w:val="003331D8"/>
    <w:rsid w:val="00340FF8"/>
    <w:rsid w:val="00343345"/>
    <w:rsid w:val="0034594B"/>
    <w:rsid w:val="003528B9"/>
    <w:rsid w:val="00355EB0"/>
    <w:rsid w:val="00361C49"/>
    <w:rsid w:val="00363507"/>
    <w:rsid w:val="00364919"/>
    <w:rsid w:val="00365C1D"/>
    <w:rsid w:val="0037043B"/>
    <w:rsid w:val="00371802"/>
    <w:rsid w:val="00373157"/>
    <w:rsid w:val="00376218"/>
    <w:rsid w:val="00376E87"/>
    <w:rsid w:val="00384E1A"/>
    <w:rsid w:val="00385CCF"/>
    <w:rsid w:val="00390125"/>
    <w:rsid w:val="0039464B"/>
    <w:rsid w:val="003A204E"/>
    <w:rsid w:val="003A472D"/>
    <w:rsid w:val="003A5307"/>
    <w:rsid w:val="003A56AC"/>
    <w:rsid w:val="003B1F98"/>
    <w:rsid w:val="003B2879"/>
    <w:rsid w:val="003B3EEC"/>
    <w:rsid w:val="003C347D"/>
    <w:rsid w:val="003C46F3"/>
    <w:rsid w:val="003E060A"/>
    <w:rsid w:val="003E297D"/>
    <w:rsid w:val="003E6190"/>
    <w:rsid w:val="003E7C7E"/>
    <w:rsid w:val="003F0D79"/>
    <w:rsid w:val="003F2B86"/>
    <w:rsid w:val="003F3EE3"/>
    <w:rsid w:val="003F3F35"/>
    <w:rsid w:val="003F5C7F"/>
    <w:rsid w:val="00400152"/>
    <w:rsid w:val="004017E2"/>
    <w:rsid w:val="0040583F"/>
    <w:rsid w:val="00410140"/>
    <w:rsid w:val="004210A5"/>
    <w:rsid w:val="004259E3"/>
    <w:rsid w:val="00426829"/>
    <w:rsid w:val="00433E2B"/>
    <w:rsid w:val="0043456D"/>
    <w:rsid w:val="004377BA"/>
    <w:rsid w:val="004427E2"/>
    <w:rsid w:val="004446B0"/>
    <w:rsid w:val="00445748"/>
    <w:rsid w:val="00452E2B"/>
    <w:rsid w:val="004617D4"/>
    <w:rsid w:val="004735C8"/>
    <w:rsid w:val="00474525"/>
    <w:rsid w:val="00480914"/>
    <w:rsid w:val="00480D0C"/>
    <w:rsid w:val="00483D14"/>
    <w:rsid w:val="00484D85"/>
    <w:rsid w:val="00484E3D"/>
    <w:rsid w:val="00487A9F"/>
    <w:rsid w:val="0049746E"/>
    <w:rsid w:val="004A3035"/>
    <w:rsid w:val="004A6339"/>
    <w:rsid w:val="004B271D"/>
    <w:rsid w:val="004B6D51"/>
    <w:rsid w:val="004C71BE"/>
    <w:rsid w:val="004C75E2"/>
    <w:rsid w:val="004D2088"/>
    <w:rsid w:val="004D2223"/>
    <w:rsid w:val="004D5CF7"/>
    <w:rsid w:val="004D715E"/>
    <w:rsid w:val="004E3652"/>
    <w:rsid w:val="004F26AC"/>
    <w:rsid w:val="004F5481"/>
    <w:rsid w:val="004F560D"/>
    <w:rsid w:val="00507D56"/>
    <w:rsid w:val="00511E60"/>
    <w:rsid w:val="00515FCC"/>
    <w:rsid w:val="00517B9D"/>
    <w:rsid w:val="005200B8"/>
    <w:rsid w:val="00524F3F"/>
    <w:rsid w:val="00527169"/>
    <w:rsid w:val="005342F6"/>
    <w:rsid w:val="00535462"/>
    <w:rsid w:val="00536DB5"/>
    <w:rsid w:val="00540EAE"/>
    <w:rsid w:val="005421F7"/>
    <w:rsid w:val="005461B2"/>
    <w:rsid w:val="00551ADB"/>
    <w:rsid w:val="00552A68"/>
    <w:rsid w:val="0055360A"/>
    <w:rsid w:val="00553CF0"/>
    <w:rsid w:val="005558D2"/>
    <w:rsid w:val="00555FB8"/>
    <w:rsid w:val="00560E30"/>
    <w:rsid w:val="00563632"/>
    <w:rsid w:val="00565794"/>
    <w:rsid w:val="00565EC1"/>
    <w:rsid w:val="00573288"/>
    <w:rsid w:val="005747D2"/>
    <w:rsid w:val="0058502C"/>
    <w:rsid w:val="00585AF3"/>
    <w:rsid w:val="005863E8"/>
    <w:rsid w:val="00586EFD"/>
    <w:rsid w:val="0059032E"/>
    <w:rsid w:val="00590C14"/>
    <w:rsid w:val="00592B9A"/>
    <w:rsid w:val="0059417F"/>
    <w:rsid w:val="005976F3"/>
    <w:rsid w:val="005978C6"/>
    <w:rsid w:val="005B649B"/>
    <w:rsid w:val="005B7988"/>
    <w:rsid w:val="005B7CE2"/>
    <w:rsid w:val="005C6998"/>
    <w:rsid w:val="005C7C68"/>
    <w:rsid w:val="005D143B"/>
    <w:rsid w:val="005D1DCF"/>
    <w:rsid w:val="005D31B5"/>
    <w:rsid w:val="005E0914"/>
    <w:rsid w:val="005E09CA"/>
    <w:rsid w:val="005E0BD8"/>
    <w:rsid w:val="005E3095"/>
    <w:rsid w:val="005E44BC"/>
    <w:rsid w:val="005E726E"/>
    <w:rsid w:val="005F0BD0"/>
    <w:rsid w:val="005F1CCB"/>
    <w:rsid w:val="005F28A6"/>
    <w:rsid w:val="00604D90"/>
    <w:rsid w:val="0061358B"/>
    <w:rsid w:val="006143E9"/>
    <w:rsid w:val="006235CE"/>
    <w:rsid w:val="00631762"/>
    <w:rsid w:val="0063253F"/>
    <w:rsid w:val="006335C8"/>
    <w:rsid w:val="00634B98"/>
    <w:rsid w:val="0064081F"/>
    <w:rsid w:val="006472F9"/>
    <w:rsid w:val="0065299F"/>
    <w:rsid w:val="006534E4"/>
    <w:rsid w:val="00653CE7"/>
    <w:rsid w:val="006557B3"/>
    <w:rsid w:val="0065583F"/>
    <w:rsid w:val="00655B7F"/>
    <w:rsid w:val="00661E8E"/>
    <w:rsid w:val="00664EFF"/>
    <w:rsid w:val="00666953"/>
    <w:rsid w:val="00676F3E"/>
    <w:rsid w:val="00677F5E"/>
    <w:rsid w:val="00692CDE"/>
    <w:rsid w:val="006940DE"/>
    <w:rsid w:val="00694186"/>
    <w:rsid w:val="00697BBB"/>
    <w:rsid w:val="00697D10"/>
    <w:rsid w:val="006A2023"/>
    <w:rsid w:val="006A563F"/>
    <w:rsid w:val="006A7BD4"/>
    <w:rsid w:val="006B0A2C"/>
    <w:rsid w:val="006B1AC2"/>
    <w:rsid w:val="006B2231"/>
    <w:rsid w:val="006B4270"/>
    <w:rsid w:val="006B62FB"/>
    <w:rsid w:val="006B7F91"/>
    <w:rsid w:val="006C140B"/>
    <w:rsid w:val="006C155E"/>
    <w:rsid w:val="006C2BB3"/>
    <w:rsid w:val="006C3950"/>
    <w:rsid w:val="006D2039"/>
    <w:rsid w:val="006D6524"/>
    <w:rsid w:val="006D7E93"/>
    <w:rsid w:val="006E03C5"/>
    <w:rsid w:val="006E053B"/>
    <w:rsid w:val="006E3384"/>
    <w:rsid w:val="006E489C"/>
    <w:rsid w:val="006E48DF"/>
    <w:rsid w:val="006E6205"/>
    <w:rsid w:val="006E6CEB"/>
    <w:rsid w:val="006E7185"/>
    <w:rsid w:val="006E71F4"/>
    <w:rsid w:val="006F5A5A"/>
    <w:rsid w:val="006F5D75"/>
    <w:rsid w:val="0070000F"/>
    <w:rsid w:val="00701EC7"/>
    <w:rsid w:val="00702F25"/>
    <w:rsid w:val="00707A7A"/>
    <w:rsid w:val="00716E06"/>
    <w:rsid w:val="00726E82"/>
    <w:rsid w:val="00730B81"/>
    <w:rsid w:val="00734CF7"/>
    <w:rsid w:val="00734CFC"/>
    <w:rsid w:val="007542D9"/>
    <w:rsid w:val="007560AB"/>
    <w:rsid w:val="007574A2"/>
    <w:rsid w:val="00762915"/>
    <w:rsid w:val="00780817"/>
    <w:rsid w:val="00782E4F"/>
    <w:rsid w:val="00783AB0"/>
    <w:rsid w:val="00793408"/>
    <w:rsid w:val="007956B8"/>
    <w:rsid w:val="0079636F"/>
    <w:rsid w:val="007A1674"/>
    <w:rsid w:val="007A2EDD"/>
    <w:rsid w:val="007B2384"/>
    <w:rsid w:val="007B58FC"/>
    <w:rsid w:val="007B77F0"/>
    <w:rsid w:val="007C03A6"/>
    <w:rsid w:val="007C1BEA"/>
    <w:rsid w:val="007D664A"/>
    <w:rsid w:val="007E32DB"/>
    <w:rsid w:val="007E3323"/>
    <w:rsid w:val="007E4AEE"/>
    <w:rsid w:val="007E7223"/>
    <w:rsid w:val="007F7DE6"/>
    <w:rsid w:val="008009EF"/>
    <w:rsid w:val="00802787"/>
    <w:rsid w:val="008036FC"/>
    <w:rsid w:val="00806297"/>
    <w:rsid w:val="008123FB"/>
    <w:rsid w:val="00813845"/>
    <w:rsid w:val="00814457"/>
    <w:rsid w:val="0081592E"/>
    <w:rsid w:val="00817242"/>
    <w:rsid w:val="008202A4"/>
    <w:rsid w:val="00821F4F"/>
    <w:rsid w:val="00822C7F"/>
    <w:rsid w:val="00826504"/>
    <w:rsid w:val="008310D2"/>
    <w:rsid w:val="0083780C"/>
    <w:rsid w:val="00843EB8"/>
    <w:rsid w:val="00845D0A"/>
    <w:rsid w:val="0084749C"/>
    <w:rsid w:val="0085281B"/>
    <w:rsid w:val="00854344"/>
    <w:rsid w:val="0085508E"/>
    <w:rsid w:val="008572DA"/>
    <w:rsid w:val="00862E50"/>
    <w:rsid w:val="0086332A"/>
    <w:rsid w:val="00867934"/>
    <w:rsid w:val="008700B3"/>
    <w:rsid w:val="0087187B"/>
    <w:rsid w:val="00871899"/>
    <w:rsid w:val="008750CA"/>
    <w:rsid w:val="008769B1"/>
    <w:rsid w:val="00880BDE"/>
    <w:rsid w:val="00884746"/>
    <w:rsid w:val="0088702C"/>
    <w:rsid w:val="008878C7"/>
    <w:rsid w:val="00890C0B"/>
    <w:rsid w:val="00890C3F"/>
    <w:rsid w:val="00891F0A"/>
    <w:rsid w:val="0089652C"/>
    <w:rsid w:val="008A03F8"/>
    <w:rsid w:val="008A17B3"/>
    <w:rsid w:val="008A3027"/>
    <w:rsid w:val="008A41C4"/>
    <w:rsid w:val="008A59F3"/>
    <w:rsid w:val="008B0473"/>
    <w:rsid w:val="008B18DB"/>
    <w:rsid w:val="008B2D2C"/>
    <w:rsid w:val="008C0C11"/>
    <w:rsid w:val="008C2F94"/>
    <w:rsid w:val="008D2AAB"/>
    <w:rsid w:val="008E0518"/>
    <w:rsid w:val="008E2F0F"/>
    <w:rsid w:val="008E342F"/>
    <w:rsid w:val="008F24DA"/>
    <w:rsid w:val="008F3661"/>
    <w:rsid w:val="008F6569"/>
    <w:rsid w:val="009017CD"/>
    <w:rsid w:val="00907125"/>
    <w:rsid w:val="00913071"/>
    <w:rsid w:val="00915F81"/>
    <w:rsid w:val="009206F5"/>
    <w:rsid w:val="00923487"/>
    <w:rsid w:val="009318BC"/>
    <w:rsid w:val="0093433A"/>
    <w:rsid w:val="00937B01"/>
    <w:rsid w:val="009416C8"/>
    <w:rsid w:val="00941B7B"/>
    <w:rsid w:val="00941BCC"/>
    <w:rsid w:val="00946A62"/>
    <w:rsid w:val="00947211"/>
    <w:rsid w:val="009604F3"/>
    <w:rsid w:val="00961567"/>
    <w:rsid w:val="00963E58"/>
    <w:rsid w:val="009645F3"/>
    <w:rsid w:val="009713F2"/>
    <w:rsid w:val="00972476"/>
    <w:rsid w:val="0098082C"/>
    <w:rsid w:val="0098239D"/>
    <w:rsid w:val="009865D5"/>
    <w:rsid w:val="009922F5"/>
    <w:rsid w:val="009939DF"/>
    <w:rsid w:val="00993D17"/>
    <w:rsid w:val="009A09C9"/>
    <w:rsid w:val="009A1019"/>
    <w:rsid w:val="009A2989"/>
    <w:rsid w:val="009A5D40"/>
    <w:rsid w:val="009A6009"/>
    <w:rsid w:val="009A69D6"/>
    <w:rsid w:val="009B0D0C"/>
    <w:rsid w:val="009C6AD9"/>
    <w:rsid w:val="009D10CB"/>
    <w:rsid w:val="009E2137"/>
    <w:rsid w:val="009E34BD"/>
    <w:rsid w:val="009E7B06"/>
    <w:rsid w:val="009F05E7"/>
    <w:rsid w:val="009F30B5"/>
    <w:rsid w:val="00A034A9"/>
    <w:rsid w:val="00A05B1E"/>
    <w:rsid w:val="00A07C0F"/>
    <w:rsid w:val="00A137C8"/>
    <w:rsid w:val="00A13E61"/>
    <w:rsid w:val="00A14E2E"/>
    <w:rsid w:val="00A14FED"/>
    <w:rsid w:val="00A20638"/>
    <w:rsid w:val="00A2281E"/>
    <w:rsid w:val="00A22F3F"/>
    <w:rsid w:val="00A24D03"/>
    <w:rsid w:val="00A269EA"/>
    <w:rsid w:val="00A34BAC"/>
    <w:rsid w:val="00A40516"/>
    <w:rsid w:val="00A40663"/>
    <w:rsid w:val="00A462B3"/>
    <w:rsid w:val="00A63F3B"/>
    <w:rsid w:val="00A6491E"/>
    <w:rsid w:val="00A65B20"/>
    <w:rsid w:val="00A66828"/>
    <w:rsid w:val="00A77817"/>
    <w:rsid w:val="00A77CD1"/>
    <w:rsid w:val="00A8070D"/>
    <w:rsid w:val="00A81B47"/>
    <w:rsid w:val="00A8225B"/>
    <w:rsid w:val="00A831D8"/>
    <w:rsid w:val="00A8757A"/>
    <w:rsid w:val="00A905D5"/>
    <w:rsid w:val="00A95EF6"/>
    <w:rsid w:val="00A961D6"/>
    <w:rsid w:val="00AA2290"/>
    <w:rsid w:val="00AA5290"/>
    <w:rsid w:val="00AA65E4"/>
    <w:rsid w:val="00AA7E2F"/>
    <w:rsid w:val="00AB0055"/>
    <w:rsid w:val="00AC06A0"/>
    <w:rsid w:val="00AC6678"/>
    <w:rsid w:val="00AD5DDB"/>
    <w:rsid w:val="00AD6CA3"/>
    <w:rsid w:val="00AD7A4B"/>
    <w:rsid w:val="00AD7A9E"/>
    <w:rsid w:val="00AE36ED"/>
    <w:rsid w:val="00AE432D"/>
    <w:rsid w:val="00AE6BEB"/>
    <w:rsid w:val="00AE7AA8"/>
    <w:rsid w:val="00AE7DDF"/>
    <w:rsid w:val="00AF43AF"/>
    <w:rsid w:val="00AF573F"/>
    <w:rsid w:val="00AF674C"/>
    <w:rsid w:val="00AF6A4F"/>
    <w:rsid w:val="00AF7B70"/>
    <w:rsid w:val="00B04958"/>
    <w:rsid w:val="00B04E24"/>
    <w:rsid w:val="00B0518B"/>
    <w:rsid w:val="00B069F9"/>
    <w:rsid w:val="00B109D6"/>
    <w:rsid w:val="00B110CF"/>
    <w:rsid w:val="00B12BA1"/>
    <w:rsid w:val="00B17592"/>
    <w:rsid w:val="00B22511"/>
    <w:rsid w:val="00B24CA2"/>
    <w:rsid w:val="00B32EFB"/>
    <w:rsid w:val="00B350D8"/>
    <w:rsid w:val="00B352BF"/>
    <w:rsid w:val="00B36446"/>
    <w:rsid w:val="00B430EE"/>
    <w:rsid w:val="00B4331D"/>
    <w:rsid w:val="00B453B2"/>
    <w:rsid w:val="00B50E2D"/>
    <w:rsid w:val="00B510A0"/>
    <w:rsid w:val="00B65FB6"/>
    <w:rsid w:val="00B70CCF"/>
    <w:rsid w:val="00B7669D"/>
    <w:rsid w:val="00B82917"/>
    <w:rsid w:val="00B82E9D"/>
    <w:rsid w:val="00B84476"/>
    <w:rsid w:val="00B84AB3"/>
    <w:rsid w:val="00B90651"/>
    <w:rsid w:val="00B9316E"/>
    <w:rsid w:val="00BA1039"/>
    <w:rsid w:val="00BA12D6"/>
    <w:rsid w:val="00BA1EFD"/>
    <w:rsid w:val="00BA5383"/>
    <w:rsid w:val="00BA6B32"/>
    <w:rsid w:val="00BB241D"/>
    <w:rsid w:val="00BB5DB7"/>
    <w:rsid w:val="00BC58A7"/>
    <w:rsid w:val="00BD5BB8"/>
    <w:rsid w:val="00BD78F3"/>
    <w:rsid w:val="00BD7E5E"/>
    <w:rsid w:val="00BE1271"/>
    <w:rsid w:val="00BF5E6A"/>
    <w:rsid w:val="00BF7F99"/>
    <w:rsid w:val="00C03D59"/>
    <w:rsid w:val="00C05647"/>
    <w:rsid w:val="00C0623E"/>
    <w:rsid w:val="00C0686D"/>
    <w:rsid w:val="00C07065"/>
    <w:rsid w:val="00C10CAE"/>
    <w:rsid w:val="00C11A61"/>
    <w:rsid w:val="00C140DE"/>
    <w:rsid w:val="00C177A7"/>
    <w:rsid w:val="00C27EE1"/>
    <w:rsid w:val="00C3201C"/>
    <w:rsid w:val="00C43ECD"/>
    <w:rsid w:val="00C457E8"/>
    <w:rsid w:val="00C465F2"/>
    <w:rsid w:val="00C47392"/>
    <w:rsid w:val="00C50F3E"/>
    <w:rsid w:val="00C54F6B"/>
    <w:rsid w:val="00C57908"/>
    <w:rsid w:val="00C64AFD"/>
    <w:rsid w:val="00C8550D"/>
    <w:rsid w:val="00C872D9"/>
    <w:rsid w:val="00C94A23"/>
    <w:rsid w:val="00C95AD3"/>
    <w:rsid w:val="00C95AFD"/>
    <w:rsid w:val="00C96DEC"/>
    <w:rsid w:val="00CA087E"/>
    <w:rsid w:val="00CA16A0"/>
    <w:rsid w:val="00CA25C9"/>
    <w:rsid w:val="00CA2BD5"/>
    <w:rsid w:val="00CA7A35"/>
    <w:rsid w:val="00CB0C89"/>
    <w:rsid w:val="00CB0EFC"/>
    <w:rsid w:val="00CB1863"/>
    <w:rsid w:val="00CB23F9"/>
    <w:rsid w:val="00CB5D41"/>
    <w:rsid w:val="00CC06EA"/>
    <w:rsid w:val="00CC0854"/>
    <w:rsid w:val="00CC1575"/>
    <w:rsid w:val="00CC46B0"/>
    <w:rsid w:val="00CD07C1"/>
    <w:rsid w:val="00CD1DD6"/>
    <w:rsid w:val="00CD7587"/>
    <w:rsid w:val="00CE16BD"/>
    <w:rsid w:val="00CE7FCD"/>
    <w:rsid w:val="00CF0F67"/>
    <w:rsid w:val="00CF37D8"/>
    <w:rsid w:val="00CF5158"/>
    <w:rsid w:val="00D02020"/>
    <w:rsid w:val="00D02298"/>
    <w:rsid w:val="00D1148B"/>
    <w:rsid w:val="00D13119"/>
    <w:rsid w:val="00D146C3"/>
    <w:rsid w:val="00D1624E"/>
    <w:rsid w:val="00D16D8E"/>
    <w:rsid w:val="00D17E5C"/>
    <w:rsid w:val="00D2044D"/>
    <w:rsid w:val="00D214EC"/>
    <w:rsid w:val="00D26E77"/>
    <w:rsid w:val="00D300EE"/>
    <w:rsid w:val="00D319CD"/>
    <w:rsid w:val="00D36DB7"/>
    <w:rsid w:val="00D40373"/>
    <w:rsid w:val="00D41142"/>
    <w:rsid w:val="00D41FAD"/>
    <w:rsid w:val="00D429DD"/>
    <w:rsid w:val="00D4412F"/>
    <w:rsid w:val="00D503A9"/>
    <w:rsid w:val="00D5088F"/>
    <w:rsid w:val="00D53E9F"/>
    <w:rsid w:val="00D55820"/>
    <w:rsid w:val="00D56934"/>
    <w:rsid w:val="00D60A14"/>
    <w:rsid w:val="00D61624"/>
    <w:rsid w:val="00D6466F"/>
    <w:rsid w:val="00D65890"/>
    <w:rsid w:val="00D659F4"/>
    <w:rsid w:val="00D77AB3"/>
    <w:rsid w:val="00D90A55"/>
    <w:rsid w:val="00D92311"/>
    <w:rsid w:val="00DA246A"/>
    <w:rsid w:val="00DB2022"/>
    <w:rsid w:val="00DB2F4F"/>
    <w:rsid w:val="00DB3B06"/>
    <w:rsid w:val="00DB4F76"/>
    <w:rsid w:val="00DC0C10"/>
    <w:rsid w:val="00DC76CE"/>
    <w:rsid w:val="00DC7B5D"/>
    <w:rsid w:val="00DD05E9"/>
    <w:rsid w:val="00DD07BD"/>
    <w:rsid w:val="00DD137C"/>
    <w:rsid w:val="00DD3EDA"/>
    <w:rsid w:val="00DD3F59"/>
    <w:rsid w:val="00DD5821"/>
    <w:rsid w:val="00DE03A1"/>
    <w:rsid w:val="00DE1379"/>
    <w:rsid w:val="00DE189A"/>
    <w:rsid w:val="00DE1DCA"/>
    <w:rsid w:val="00DE62BE"/>
    <w:rsid w:val="00DF0D15"/>
    <w:rsid w:val="00E00049"/>
    <w:rsid w:val="00E02248"/>
    <w:rsid w:val="00E04297"/>
    <w:rsid w:val="00E070A1"/>
    <w:rsid w:val="00E0798A"/>
    <w:rsid w:val="00E16C6C"/>
    <w:rsid w:val="00E171D0"/>
    <w:rsid w:val="00E202A9"/>
    <w:rsid w:val="00E21159"/>
    <w:rsid w:val="00E21E38"/>
    <w:rsid w:val="00E26D99"/>
    <w:rsid w:val="00E317E4"/>
    <w:rsid w:val="00E33297"/>
    <w:rsid w:val="00E35281"/>
    <w:rsid w:val="00E36FE5"/>
    <w:rsid w:val="00E43024"/>
    <w:rsid w:val="00E44D4D"/>
    <w:rsid w:val="00E45658"/>
    <w:rsid w:val="00E47AF5"/>
    <w:rsid w:val="00E506D0"/>
    <w:rsid w:val="00E558DC"/>
    <w:rsid w:val="00E56B3D"/>
    <w:rsid w:val="00E60A24"/>
    <w:rsid w:val="00E60DD0"/>
    <w:rsid w:val="00E61FC9"/>
    <w:rsid w:val="00E7087B"/>
    <w:rsid w:val="00E715AD"/>
    <w:rsid w:val="00E75A9D"/>
    <w:rsid w:val="00E76005"/>
    <w:rsid w:val="00E800C1"/>
    <w:rsid w:val="00E84FC0"/>
    <w:rsid w:val="00E854D6"/>
    <w:rsid w:val="00E8771B"/>
    <w:rsid w:val="00E9629C"/>
    <w:rsid w:val="00EA4538"/>
    <w:rsid w:val="00EA4627"/>
    <w:rsid w:val="00EB0EEC"/>
    <w:rsid w:val="00EB5535"/>
    <w:rsid w:val="00EB7DC4"/>
    <w:rsid w:val="00EC0259"/>
    <w:rsid w:val="00EC4618"/>
    <w:rsid w:val="00EC763F"/>
    <w:rsid w:val="00ED05AC"/>
    <w:rsid w:val="00ED4ADB"/>
    <w:rsid w:val="00ED6CDF"/>
    <w:rsid w:val="00EE18BE"/>
    <w:rsid w:val="00EE490F"/>
    <w:rsid w:val="00F011FC"/>
    <w:rsid w:val="00F040C2"/>
    <w:rsid w:val="00F1251B"/>
    <w:rsid w:val="00F203BD"/>
    <w:rsid w:val="00F215C7"/>
    <w:rsid w:val="00F2390E"/>
    <w:rsid w:val="00F247C0"/>
    <w:rsid w:val="00F31524"/>
    <w:rsid w:val="00F32503"/>
    <w:rsid w:val="00F32635"/>
    <w:rsid w:val="00F32EEB"/>
    <w:rsid w:val="00F340F6"/>
    <w:rsid w:val="00F411E6"/>
    <w:rsid w:val="00F42915"/>
    <w:rsid w:val="00F44A4D"/>
    <w:rsid w:val="00F4508A"/>
    <w:rsid w:val="00F45B9E"/>
    <w:rsid w:val="00F52517"/>
    <w:rsid w:val="00F559AD"/>
    <w:rsid w:val="00F5702B"/>
    <w:rsid w:val="00F57D39"/>
    <w:rsid w:val="00F60351"/>
    <w:rsid w:val="00F63F6B"/>
    <w:rsid w:val="00F64310"/>
    <w:rsid w:val="00F74D75"/>
    <w:rsid w:val="00F7603E"/>
    <w:rsid w:val="00F83893"/>
    <w:rsid w:val="00F8550D"/>
    <w:rsid w:val="00F8639C"/>
    <w:rsid w:val="00F863EE"/>
    <w:rsid w:val="00F93FDF"/>
    <w:rsid w:val="00F96697"/>
    <w:rsid w:val="00FA0D1E"/>
    <w:rsid w:val="00FA1788"/>
    <w:rsid w:val="00FB1ACB"/>
    <w:rsid w:val="00FB5F7E"/>
    <w:rsid w:val="00FC140F"/>
    <w:rsid w:val="00FC6A88"/>
    <w:rsid w:val="00FD7590"/>
    <w:rsid w:val="00FE07D1"/>
    <w:rsid w:val="00FE2BC2"/>
    <w:rsid w:val="00FE4662"/>
    <w:rsid w:val="00FE7D7B"/>
    <w:rsid w:val="00FF253C"/>
    <w:rsid w:val="00FF496D"/>
    <w:rsid w:val="2FA368E9"/>
    <w:rsid w:val="44841C9C"/>
    <w:rsid w:val="47CC4A9D"/>
    <w:rsid w:val="7E8E2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E2636"/>
  <w15:docId w15:val="{541F556A-B79F-4DC8-A332-C50E256A9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pPr>
      <w:jc w:val="left"/>
    </w:pPr>
  </w:style>
  <w:style w:type="paragraph" w:styleId="a5">
    <w:name w:val="Body Text"/>
    <w:basedOn w:val="a"/>
    <w:link w:val="a6"/>
    <w:uiPriority w:val="1"/>
    <w:qFormat/>
    <w:pPr>
      <w:autoSpaceDE w:val="0"/>
      <w:autoSpaceDN w:val="0"/>
      <w:adjustRightInd w:val="0"/>
      <w:spacing w:before="7"/>
      <w:jc w:val="left"/>
    </w:pPr>
    <w:rPr>
      <w:rFonts w:ascii="宋体" w:eastAsia="宋体" w:hAnsi="Times New Roman" w:cs="宋体"/>
      <w:b/>
      <w:bCs/>
      <w:kern w:val="0"/>
      <w:sz w:val="24"/>
      <w:szCs w:val="24"/>
    </w:rPr>
  </w:style>
  <w:style w:type="paragraph" w:styleId="a7">
    <w:name w:val="Date"/>
    <w:basedOn w:val="a"/>
    <w:next w:val="a"/>
    <w:link w:val="a8"/>
    <w:autoRedefine/>
    <w:uiPriority w:val="99"/>
    <w:semiHidden/>
    <w:unhideWhenUsed/>
    <w:pPr>
      <w:ind w:leftChars="2500" w:left="100"/>
    </w:pPr>
  </w:style>
  <w:style w:type="paragraph" w:styleId="a9">
    <w:name w:val="Balloon Text"/>
    <w:basedOn w:val="a"/>
    <w:link w:val="aa"/>
    <w:autoRedefine/>
    <w:uiPriority w:val="99"/>
    <w:semiHidden/>
    <w:unhideWhenUsed/>
    <w:qFormat/>
    <w:rPr>
      <w:sz w:val="18"/>
      <w:szCs w:val="18"/>
    </w:rPr>
  </w:style>
  <w:style w:type="paragraph" w:styleId="ab">
    <w:name w:val="footer"/>
    <w:basedOn w:val="a"/>
    <w:link w:val="ac"/>
    <w:uiPriority w:val="99"/>
    <w:unhideWhenUsed/>
    <w:pPr>
      <w:tabs>
        <w:tab w:val="center" w:pos="4153"/>
        <w:tab w:val="right" w:pos="8306"/>
      </w:tabs>
      <w:snapToGrid w:val="0"/>
      <w:jc w:val="left"/>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paragraph" w:styleId="af">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annotation subject"/>
    <w:basedOn w:val="a3"/>
    <w:next w:val="a3"/>
    <w:link w:val="af1"/>
    <w:autoRedefine/>
    <w:uiPriority w:val="99"/>
    <w:semiHidden/>
    <w:unhideWhenUsed/>
    <w:qFormat/>
    <w:rPr>
      <w:b/>
      <w:bCs/>
    </w:rPr>
  </w:style>
  <w:style w:type="table" w:styleId="af2">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Pr>
      <w:color w:val="0000FF" w:themeColor="hyperlink"/>
      <w:u w:val="single"/>
    </w:rPr>
  </w:style>
  <w:style w:type="character" w:styleId="af4">
    <w:name w:val="annotation reference"/>
    <w:basedOn w:val="a0"/>
    <w:autoRedefine/>
    <w:uiPriority w:val="99"/>
    <w:semiHidden/>
    <w:unhideWhenUsed/>
    <w:qFormat/>
    <w:rPr>
      <w:sz w:val="21"/>
      <w:szCs w:val="21"/>
    </w:rPr>
  </w:style>
  <w:style w:type="paragraph" w:styleId="af5">
    <w:name w:val="List Paragraph"/>
    <w:basedOn w:val="a"/>
    <w:uiPriority w:val="34"/>
    <w:qFormat/>
    <w:pPr>
      <w:ind w:firstLineChars="200" w:firstLine="420"/>
    </w:pPr>
  </w:style>
  <w:style w:type="character" w:customStyle="1" w:styleId="a4">
    <w:name w:val="批注文字 字符"/>
    <w:basedOn w:val="a0"/>
    <w:link w:val="a3"/>
    <w:uiPriority w:val="99"/>
    <w:semiHidden/>
    <w:qFormat/>
  </w:style>
  <w:style w:type="character" w:customStyle="1" w:styleId="af1">
    <w:name w:val="批注主题 字符"/>
    <w:basedOn w:val="a4"/>
    <w:link w:val="af0"/>
    <w:uiPriority w:val="99"/>
    <w:semiHidden/>
    <w:rPr>
      <w:b/>
      <w:bCs/>
    </w:rPr>
  </w:style>
  <w:style w:type="character" w:customStyle="1" w:styleId="aa">
    <w:name w:val="批注框文本 字符"/>
    <w:basedOn w:val="a0"/>
    <w:link w:val="a9"/>
    <w:autoRedefine/>
    <w:uiPriority w:val="99"/>
    <w:semiHidden/>
    <w:qFormat/>
    <w:rPr>
      <w:sz w:val="18"/>
      <w:szCs w:val="18"/>
    </w:rPr>
  </w:style>
  <w:style w:type="character" w:customStyle="1" w:styleId="10">
    <w:name w:val="标题 1 字符"/>
    <w:basedOn w:val="a0"/>
    <w:link w:val="1"/>
    <w:uiPriority w:val="9"/>
    <w:rPr>
      <w:rFonts w:ascii="宋体" w:eastAsia="宋体" w:hAnsi="宋体" w:cs="宋体"/>
      <w:b/>
      <w:bCs/>
      <w:kern w:val="36"/>
      <w:sz w:val="48"/>
      <w:szCs w:val="48"/>
    </w:rPr>
  </w:style>
  <w:style w:type="character" w:customStyle="1" w:styleId="ae">
    <w:name w:val="页眉 字符"/>
    <w:basedOn w:val="a0"/>
    <w:link w:val="ad"/>
    <w:uiPriority w:val="99"/>
    <w:rPr>
      <w:sz w:val="18"/>
      <w:szCs w:val="18"/>
    </w:rPr>
  </w:style>
  <w:style w:type="character" w:customStyle="1" w:styleId="ac">
    <w:name w:val="页脚 字符"/>
    <w:basedOn w:val="a0"/>
    <w:link w:val="ab"/>
    <w:uiPriority w:val="99"/>
    <w:qFormat/>
    <w:rPr>
      <w:sz w:val="18"/>
      <w:szCs w:val="18"/>
    </w:rPr>
  </w:style>
  <w:style w:type="paragraph" w:customStyle="1" w:styleId="Default">
    <w:name w:val="Default"/>
    <w:autoRedefine/>
    <w:qFormat/>
    <w:pPr>
      <w:widowControl w:val="0"/>
      <w:autoSpaceDE w:val="0"/>
      <w:autoSpaceDN w:val="0"/>
      <w:adjustRightInd w:val="0"/>
    </w:pPr>
    <w:rPr>
      <w:rFonts w:ascii="仿宋_GB2312" w:hAnsi="仿宋_GB2312" w:cs="仿宋_GB2312"/>
      <w:color w:val="000000"/>
      <w:sz w:val="24"/>
      <w:szCs w:val="24"/>
    </w:rPr>
  </w:style>
  <w:style w:type="character" w:customStyle="1" w:styleId="a8">
    <w:name w:val="日期 字符"/>
    <w:basedOn w:val="a0"/>
    <w:link w:val="a7"/>
    <w:uiPriority w:val="99"/>
    <w:semiHidden/>
  </w:style>
  <w:style w:type="character" w:customStyle="1" w:styleId="a6">
    <w:name w:val="正文文本 字符"/>
    <w:basedOn w:val="a0"/>
    <w:link w:val="a5"/>
    <w:uiPriority w:val="1"/>
    <w:rPr>
      <w:rFonts w:ascii="宋体" w:eastAsia="宋体" w:hAnsi="Times New Roman" w:cs="宋体"/>
      <w:b/>
      <w:bCs/>
      <w:kern w:val="0"/>
      <w:sz w:val="24"/>
      <w:szCs w:val="24"/>
    </w:rPr>
  </w:style>
  <w:style w:type="paragraph" w:customStyle="1" w:styleId="TableParagraph">
    <w:name w:val="Table Paragraph"/>
    <w:basedOn w:val="a"/>
    <w:uiPriority w:val="1"/>
    <w:qFormat/>
    <w:pPr>
      <w:autoSpaceDE w:val="0"/>
      <w:autoSpaceDN w:val="0"/>
      <w:adjustRightInd w:val="0"/>
      <w:jc w:val="left"/>
    </w:pPr>
    <w:rPr>
      <w:rFonts w:ascii="宋体" w:eastAsia="宋体" w:hAnsi="Times New Roman"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6094">
      <w:bodyDiv w:val="1"/>
      <w:marLeft w:val="0"/>
      <w:marRight w:val="0"/>
      <w:marTop w:val="0"/>
      <w:marBottom w:val="0"/>
      <w:divBdr>
        <w:top w:val="none" w:sz="0" w:space="0" w:color="auto"/>
        <w:left w:val="none" w:sz="0" w:space="0" w:color="auto"/>
        <w:bottom w:val="none" w:sz="0" w:space="0" w:color="auto"/>
        <w:right w:val="none" w:sz="0" w:space="0" w:color="auto"/>
      </w:divBdr>
    </w:div>
    <w:div w:id="41101989">
      <w:bodyDiv w:val="1"/>
      <w:marLeft w:val="0"/>
      <w:marRight w:val="0"/>
      <w:marTop w:val="0"/>
      <w:marBottom w:val="0"/>
      <w:divBdr>
        <w:top w:val="none" w:sz="0" w:space="0" w:color="auto"/>
        <w:left w:val="none" w:sz="0" w:space="0" w:color="auto"/>
        <w:bottom w:val="none" w:sz="0" w:space="0" w:color="auto"/>
        <w:right w:val="none" w:sz="0" w:space="0" w:color="auto"/>
      </w:divBdr>
      <w:divsChild>
        <w:div w:id="1481000448">
          <w:marLeft w:val="0"/>
          <w:marRight w:val="0"/>
          <w:marTop w:val="0"/>
          <w:marBottom w:val="0"/>
          <w:divBdr>
            <w:top w:val="none" w:sz="0" w:space="0" w:color="auto"/>
            <w:left w:val="none" w:sz="0" w:space="0" w:color="auto"/>
            <w:bottom w:val="none" w:sz="0" w:space="0" w:color="auto"/>
            <w:right w:val="none" w:sz="0" w:space="0" w:color="auto"/>
          </w:divBdr>
          <w:divsChild>
            <w:div w:id="3654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941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TotalTime>
  <Pages>1</Pages>
  <Words>328</Words>
  <Characters>1874</Characters>
  <Application>Microsoft Office Word</Application>
  <DocSecurity>0</DocSecurity>
  <Lines>15</Lines>
  <Paragraphs>4</Paragraphs>
  <ScaleCrop>false</ScaleCrop>
  <Company>Lenovo</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ff d</cp:lastModifiedBy>
  <cp:revision>294</cp:revision>
  <cp:lastPrinted>2025-09-04T02:06:00Z</cp:lastPrinted>
  <dcterms:created xsi:type="dcterms:W3CDTF">2024-05-23T00:43:00Z</dcterms:created>
  <dcterms:modified xsi:type="dcterms:W3CDTF">2025-09-05T00:42:00Z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288E3D908E984AEEA7778249524BD2B3_12</vt:lpwstr>
  </property>
</Properties>
</file>