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26908" w14:textId="77777777" w:rsidR="00E4664A" w:rsidRDefault="00000000">
      <w:pPr>
        <w:spacing w:beforeLines="35" w:before="109" w:line="520" w:lineRule="exact"/>
        <w:jc w:val="center"/>
        <w:rPr>
          <w:rFonts w:ascii="方正小标宋简体" w:eastAsia="方正小标宋简体" w:hAnsi="Times New Roman" w:cs="Times New Roman"/>
          <w:b/>
          <w:bCs/>
          <w:sz w:val="36"/>
          <w:szCs w:val="36"/>
        </w:rPr>
      </w:pPr>
      <w:bookmarkStart w:id="0" w:name="_Hlk169682429"/>
      <w:r>
        <w:rPr>
          <w:rFonts w:ascii="方正小标宋简体" w:eastAsia="方正小标宋简体" w:hAnsi="Times New Roman" w:cs="Times New Roman" w:hint="eastAsia"/>
          <w:b/>
          <w:bCs/>
          <w:sz w:val="36"/>
          <w:szCs w:val="36"/>
        </w:rPr>
        <w:t>四川大学网络空间安全与法学双学士学位项目选拔方案</w:t>
      </w:r>
    </w:p>
    <w:p w14:paraId="77F70715" w14:textId="77777777" w:rsidR="00E4664A" w:rsidRDefault="00E4664A">
      <w:pPr>
        <w:spacing w:beforeLines="35" w:before="109" w:line="520" w:lineRule="exact"/>
        <w:jc w:val="center"/>
        <w:rPr>
          <w:rFonts w:ascii="方正小标宋简体" w:eastAsia="方正小标宋简体" w:hAnsi="Times New Roman" w:cs="Times New Roman"/>
          <w:b/>
          <w:bCs/>
          <w:sz w:val="36"/>
          <w:szCs w:val="36"/>
        </w:rPr>
      </w:pPr>
    </w:p>
    <w:bookmarkEnd w:id="0"/>
    <w:p w14:paraId="5EF690F8" w14:textId="77777777" w:rsidR="00E4664A" w:rsidRDefault="00000000">
      <w:pPr>
        <w:spacing w:beforeLines="35" w:before="109" w:line="520" w:lineRule="exact"/>
        <w:rPr>
          <w:rFonts w:ascii="黑体" w:eastAsia="黑体" w:hAnsi="黑体" w:cs="Times New Roman" w:hint="eastAsia"/>
          <w:sz w:val="30"/>
          <w:szCs w:val="30"/>
        </w:rPr>
      </w:pPr>
      <w:r>
        <w:rPr>
          <w:rFonts w:ascii="黑体" w:eastAsia="黑体" w:hAnsi="黑体" w:cs="Times New Roman" w:hint="eastAsia"/>
          <w:sz w:val="30"/>
          <w:szCs w:val="30"/>
        </w:rPr>
        <w:t>一、双学士学位项目介绍</w:t>
      </w:r>
    </w:p>
    <w:p w14:paraId="32E92A38" w14:textId="77777777" w:rsidR="00E4664A" w:rsidRDefault="00000000">
      <w:pPr>
        <w:spacing w:beforeLines="35" w:before="109" w:line="520" w:lineRule="exact"/>
        <w:ind w:firstLineChars="200" w:firstLine="600"/>
        <w:rPr>
          <w:rFonts w:ascii="仿宋_GB2312" w:eastAsia="仿宋_GB2312" w:hAnsi="楷体" w:cs="Times New Roman" w:hint="eastAsia"/>
          <w:sz w:val="30"/>
          <w:szCs w:val="30"/>
        </w:rPr>
      </w:pPr>
      <w:r>
        <w:rPr>
          <w:rFonts w:ascii="楷体" w:eastAsia="楷体" w:hAnsi="楷体" w:cs="Times New Roman"/>
          <w:sz w:val="30"/>
          <w:szCs w:val="30"/>
        </w:rPr>
        <w:tab/>
      </w:r>
      <w:r>
        <w:rPr>
          <w:rFonts w:ascii="仿宋_GB2312" w:eastAsia="仿宋_GB2312" w:hAnsi="楷体" w:cs="Times New Roman" w:hint="eastAsia"/>
          <w:sz w:val="30"/>
          <w:szCs w:val="30"/>
        </w:rPr>
        <w:t>本项目由网络空间安全学院和法学院共同举办，项目依托两个国家一流本科专业：网络空间安全和法学。经四川省教育厅批准，本项目于2021年开始面向黑龙江省、江西省、湖北省、辽宁省、重庆市和四川省单独招生。2024年开始纳入网络空间安全大类面向全国统一招生。</w:t>
      </w:r>
    </w:p>
    <w:p w14:paraId="33F8355E" w14:textId="77777777" w:rsidR="00E4664A" w:rsidRDefault="00000000">
      <w:pPr>
        <w:spacing w:beforeLines="35" w:before="109" w:line="520" w:lineRule="exact"/>
        <w:jc w:val="left"/>
        <w:rPr>
          <w:rFonts w:ascii="黑体" w:eastAsia="黑体" w:hAnsi="黑体" w:cs="Times New Roman" w:hint="eastAsia"/>
          <w:sz w:val="30"/>
          <w:szCs w:val="30"/>
        </w:rPr>
      </w:pPr>
      <w:r>
        <w:rPr>
          <w:rFonts w:ascii="黑体" w:eastAsia="黑体" w:hAnsi="黑体" w:cs="Times New Roman" w:hint="eastAsia"/>
          <w:sz w:val="30"/>
          <w:szCs w:val="30"/>
        </w:rPr>
        <w:t>二、培养目标</w:t>
      </w:r>
    </w:p>
    <w:p w14:paraId="17E4B25D" w14:textId="77777777" w:rsidR="00E4664A" w:rsidRDefault="00000000">
      <w:pPr>
        <w:spacing w:beforeLines="35" w:before="109" w:line="520" w:lineRule="exact"/>
        <w:ind w:firstLineChars="200" w:firstLine="600"/>
        <w:rPr>
          <w:rFonts w:ascii="仿宋_GB2312" w:eastAsia="仿宋_GB2312" w:hAnsi="楷体" w:cs="Times New Roman" w:hint="eastAsia"/>
          <w:sz w:val="30"/>
          <w:szCs w:val="30"/>
        </w:rPr>
      </w:pPr>
      <w:r>
        <w:rPr>
          <w:rFonts w:ascii="仿宋_GB2312" w:eastAsia="仿宋_GB2312" w:hAnsi="楷体" w:cs="Times New Roman" w:hint="eastAsia"/>
          <w:sz w:val="30"/>
          <w:szCs w:val="30"/>
        </w:rPr>
        <w:t>坚持立德树人，厚通识、强基础、宽视野，培养具有崇高理想信念、深厚人文底蕴、扎实的网络空间安全和法学专业知识和基本技能、强烈创新意识、宽广国际视野的网络安全行业以及网络相关法律领域的国家栋梁和社会精英。学生毕业后能够在国家的关键部门,如国家金融部门、保障部门、基础设施部门、科研与教育部门和产业部门等从事网络安全方面的研究、教学、管理、应用开发等方面的工作,也可在各级政府部门和司法机构从事网络安全法律法规应用与研究工作。</w:t>
      </w:r>
    </w:p>
    <w:p w14:paraId="568FF0AE" w14:textId="77777777" w:rsidR="00E4664A" w:rsidRDefault="00000000">
      <w:pPr>
        <w:spacing w:beforeLines="35" w:before="109" w:line="520" w:lineRule="exact"/>
        <w:jc w:val="left"/>
        <w:rPr>
          <w:rFonts w:ascii="黑体" w:eastAsia="黑体" w:hAnsi="黑体" w:cs="Times New Roman" w:hint="eastAsia"/>
          <w:sz w:val="30"/>
          <w:szCs w:val="30"/>
        </w:rPr>
      </w:pPr>
      <w:r>
        <w:rPr>
          <w:rFonts w:ascii="黑体" w:eastAsia="黑体" w:hAnsi="黑体" w:cs="Times New Roman" w:hint="eastAsia"/>
          <w:sz w:val="30"/>
          <w:szCs w:val="30"/>
        </w:rPr>
        <w:t>三、师资力量</w:t>
      </w:r>
    </w:p>
    <w:p w14:paraId="2BDB23EC" w14:textId="77777777" w:rsidR="00E4664A" w:rsidRDefault="00000000">
      <w:pPr>
        <w:spacing w:beforeLines="35" w:before="109" w:line="520" w:lineRule="exact"/>
        <w:ind w:firstLineChars="200" w:firstLine="600"/>
        <w:rPr>
          <w:rFonts w:ascii="仿宋_GB2312" w:eastAsia="仿宋_GB2312" w:hAnsi="楷体" w:cs="Times New Roman" w:hint="eastAsia"/>
          <w:sz w:val="30"/>
          <w:szCs w:val="30"/>
        </w:rPr>
      </w:pPr>
      <w:r>
        <w:rPr>
          <w:rFonts w:ascii="仿宋_GB2312" w:eastAsia="仿宋_GB2312" w:hAnsi="楷体" w:cs="Times New Roman" w:hint="eastAsia"/>
          <w:sz w:val="30"/>
          <w:szCs w:val="30"/>
        </w:rPr>
        <w:t>四川大学法学院有悠久的历史，其前身可追溯至1906年四川总督锡良创办的四川法政学堂。法学院拥有一支优秀的教师队伍，现有教职员工93人，其中专任教师72人（含专职科研17人），教授23人，副教授28人，具有博士学位人数67人。学院拥有一批杰出的专家学者和青年学术骨干。</w:t>
      </w:r>
    </w:p>
    <w:p w14:paraId="02C76F8F" w14:textId="77777777" w:rsidR="00E4664A" w:rsidRDefault="00000000">
      <w:pPr>
        <w:spacing w:beforeLines="35" w:before="109" w:line="520" w:lineRule="exact"/>
        <w:ind w:firstLineChars="200" w:firstLine="600"/>
        <w:rPr>
          <w:rFonts w:ascii="仿宋_GB2312" w:eastAsia="仿宋_GB2312" w:hAnsi="楷体" w:cs="Times New Roman" w:hint="eastAsia"/>
          <w:sz w:val="30"/>
          <w:szCs w:val="30"/>
        </w:rPr>
      </w:pPr>
      <w:r>
        <w:rPr>
          <w:rFonts w:ascii="仿宋_GB2312" w:eastAsia="仿宋_GB2312" w:hAnsi="楷体" w:cs="Times New Roman" w:hint="eastAsia"/>
          <w:sz w:val="30"/>
          <w:szCs w:val="30"/>
        </w:rPr>
        <w:t>网络空间安全学院是四川大学响应国家网络安全战略的重大需求，于2016年成立的新学院。2016年在全国首批招收网络空间安全专业本科生，同年首批获得网络空间安全一级学科博士学位授权点。</w:t>
      </w:r>
      <w:r>
        <w:rPr>
          <w:rFonts w:ascii="仿宋_GB2312" w:eastAsia="仿宋_GB2312" w:hAnsi="楷体" w:cs="Times New Roman" w:hint="eastAsia"/>
          <w:sz w:val="30"/>
          <w:szCs w:val="30"/>
        </w:rPr>
        <w:lastRenderedPageBreak/>
        <w:t>是全国首批“一流网络安全学院建设示范项目高校”之一。2</w:t>
      </w:r>
      <w:r>
        <w:rPr>
          <w:rFonts w:ascii="仿宋_GB2312" w:eastAsia="仿宋_GB2312" w:hAnsi="楷体" w:cs="Times New Roman"/>
          <w:sz w:val="30"/>
          <w:szCs w:val="30"/>
        </w:rPr>
        <w:t>018</w:t>
      </w:r>
      <w:r>
        <w:rPr>
          <w:rFonts w:ascii="仿宋_GB2312" w:eastAsia="仿宋_GB2312" w:hAnsi="楷体" w:cs="Times New Roman" w:hint="eastAsia"/>
          <w:sz w:val="30"/>
          <w:szCs w:val="30"/>
        </w:rPr>
        <w:t>年获批招收网络安全少年生。2019年首批获得网络空间安全博士后科研流动站。学院现有教职工近6</w:t>
      </w:r>
      <w:r>
        <w:rPr>
          <w:rFonts w:ascii="仿宋_GB2312" w:eastAsia="仿宋_GB2312" w:hAnsi="楷体" w:cs="Times New Roman"/>
          <w:sz w:val="30"/>
          <w:szCs w:val="30"/>
        </w:rPr>
        <w:t>0</w:t>
      </w:r>
      <w:r>
        <w:rPr>
          <w:rFonts w:ascii="仿宋_GB2312" w:eastAsia="仿宋_GB2312" w:hAnsi="楷体" w:cs="Times New Roman" w:hint="eastAsia"/>
          <w:sz w:val="30"/>
          <w:szCs w:val="30"/>
        </w:rPr>
        <w:t>人，其中教授（研究员）、副教授（副研究员、高级工程师）35人。</w:t>
      </w:r>
    </w:p>
    <w:p w14:paraId="500D0977" w14:textId="77777777" w:rsidR="00E4664A" w:rsidRDefault="00000000">
      <w:pPr>
        <w:spacing w:beforeLines="35" w:before="109" w:line="520" w:lineRule="exact"/>
        <w:jc w:val="left"/>
        <w:rPr>
          <w:rFonts w:ascii="黑体" w:eastAsia="黑体" w:hAnsi="黑体" w:cs="Times New Roman" w:hint="eastAsia"/>
          <w:sz w:val="30"/>
          <w:szCs w:val="30"/>
        </w:rPr>
      </w:pPr>
      <w:r>
        <w:rPr>
          <w:rFonts w:ascii="黑体" w:eastAsia="黑体" w:hAnsi="黑体" w:cs="Times New Roman" w:hint="eastAsia"/>
          <w:sz w:val="30"/>
          <w:szCs w:val="30"/>
        </w:rPr>
        <w:t>四、招生对象和计划</w:t>
      </w:r>
    </w:p>
    <w:p w14:paraId="2EC26C56" w14:textId="2CC20FD5" w:rsidR="00E4664A" w:rsidRDefault="00000000">
      <w:pPr>
        <w:spacing w:beforeLines="35" w:before="109" w:line="520" w:lineRule="exact"/>
        <w:ind w:firstLineChars="200" w:firstLine="600"/>
        <w:rPr>
          <w:rFonts w:ascii="仿宋_GB2312" w:eastAsia="仿宋_GB2312" w:hAnsi="楷体" w:cs="Times New Roman" w:hint="eastAsia"/>
          <w:sz w:val="30"/>
          <w:szCs w:val="30"/>
        </w:rPr>
      </w:pPr>
      <w:r>
        <w:rPr>
          <w:rFonts w:ascii="仿宋_GB2312" w:eastAsia="仿宋_GB2312" w:hAnsi="楷体" w:cs="Times New Roman" w:hint="eastAsia"/>
          <w:sz w:val="30"/>
          <w:szCs w:val="30"/>
        </w:rPr>
        <w:t>招生对象：仅面向2025级网络空间安全专业新生（不包含2024降转学生和预科直升学生以及2025级网络安全少年生</w:t>
      </w:r>
      <w:r w:rsidR="00434672">
        <w:rPr>
          <w:rFonts w:ascii="仿宋_GB2312" w:eastAsia="仿宋_GB2312" w:hAnsi="楷体" w:cs="Times New Roman" w:hint="eastAsia"/>
          <w:sz w:val="30"/>
          <w:szCs w:val="30"/>
        </w:rPr>
        <w:t>、港澳台学生</w:t>
      </w:r>
      <w:r>
        <w:rPr>
          <w:rFonts w:ascii="仿宋_GB2312" w:eastAsia="仿宋_GB2312" w:hAnsi="楷体" w:cs="Times New Roman" w:hint="eastAsia"/>
          <w:sz w:val="30"/>
          <w:szCs w:val="30"/>
        </w:rPr>
        <w:t>）</w:t>
      </w:r>
      <w:r w:rsidR="00C37CFE">
        <w:rPr>
          <w:rFonts w:ascii="仿宋_GB2312" w:eastAsia="仿宋_GB2312" w:hAnsi="楷体" w:cs="Times New Roman" w:hint="eastAsia"/>
          <w:sz w:val="30"/>
          <w:szCs w:val="30"/>
        </w:rPr>
        <w:t>。</w:t>
      </w:r>
    </w:p>
    <w:p w14:paraId="4BDB1506" w14:textId="6F7669B4" w:rsidR="00E4664A" w:rsidRDefault="00000000">
      <w:pPr>
        <w:spacing w:beforeLines="35" w:before="109" w:line="520" w:lineRule="exact"/>
        <w:ind w:firstLineChars="200" w:firstLine="600"/>
        <w:rPr>
          <w:rFonts w:ascii="仿宋_GB2312" w:eastAsia="仿宋_GB2312" w:hAnsi="楷体" w:cs="Times New Roman" w:hint="eastAsia"/>
          <w:sz w:val="30"/>
          <w:szCs w:val="30"/>
        </w:rPr>
      </w:pPr>
      <w:r>
        <w:rPr>
          <w:rFonts w:ascii="仿宋_GB2312" w:eastAsia="仿宋_GB2312" w:hAnsi="楷体" w:cs="Times New Roman" w:hint="eastAsia"/>
          <w:sz w:val="30"/>
          <w:szCs w:val="30"/>
        </w:rPr>
        <w:t>招生计划：不超过20人</w:t>
      </w:r>
      <w:r w:rsidR="00C37CFE">
        <w:rPr>
          <w:rFonts w:ascii="仿宋_GB2312" w:eastAsia="仿宋_GB2312" w:hAnsi="楷体" w:cs="Times New Roman" w:hint="eastAsia"/>
          <w:sz w:val="30"/>
          <w:szCs w:val="30"/>
        </w:rPr>
        <w:t>。</w:t>
      </w:r>
    </w:p>
    <w:p w14:paraId="39DC7B69" w14:textId="77777777" w:rsidR="00E4664A" w:rsidRDefault="00000000">
      <w:pPr>
        <w:spacing w:beforeLines="35" w:before="109" w:line="520" w:lineRule="exact"/>
        <w:jc w:val="left"/>
        <w:rPr>
          <w:rFonts w:ascii="黑体" w:eastAsia="黑体" w:hAnsi="黑体" w:cs="Times New Roman" w:hint="eastAsia"/>
          <w:sz w:val="30"/>
          <w:szCs w:val="30"/>
        </w:rPr>
      </w:pPr>
      <w:r>
        <w:rPr>
          <w:rFonts w:ascii="黑体" w:eastAsia="黑体" w:hAnsi="黑体" w:cs="Times New Roman" w:hint="eastAsia"/>
          <w:sz w:val="30"/>
          <w:szCs w:val="30"/>
        </w:rPr>
        <w:t>五、学制和学分</w:t>
      </w:r>
    </w:p>
    <w:p w14:paraId="73FC732D" w14:textId="2A1698B1" w:rsidR="00E4664A" w:rsidRDefault="00000000">
      <w:pPr>
        <w:spacing w:beforeLines="35" w:before="109" w:line="520" w:lineRule="exact"/>
        <w:ind w:firstLineChars="200" w:firstLine="600"/>
        <w:rPr>
          <w:rFonts w:ascii="仿宋_GB2312" w:eastAsia="仿宋_GB2312" w:hAnsi="楷体" w:cs="Times New Roman" w:hint="eastAsia"/>
          <w:sz w:val="30"/>
          <w:szCs w:val="30"/>
        </w:rPr>
      </w:pPr>
      <w:r>
        <w:rPr>
          <w:rFonts w:ascii="仿宋_GB2312" w:eastAsia="仿宋_GB2312" w:hAnsi="楷体" w:cs="Times New Roman" w:hint="eastAsia"/>
          <w:sz w:val="30"/>
          <w:szCs w:val="30"/>
        </w:rPr>
        <w:t>学制：四年</w:t>
      </w:r>
      <w:r w:rsidR="00C37CFE">
        <w:rPr>
          <w:rFonts w:ascii="仿宋_GB2312" w:eastAsia="仿宋_GB2312" w:hAnsi="楷体" w:cs="Times New Roman" w:hint="eastAsia"/>
          <w:sz w:val="30"/>
          <w:szCs w:val="30"/>
        </w:rPr>
        <w:t>。</w:t>
      </w:r>
    </w:p>
    <w:p w14:paraId="221428A1" w14:textId="3FEC8350" w:rsidR="00E4664A" w:rsidRDefault="00000000">
      <w:pPr>
        <w:spacing w:beforeLines="35" w:before="109" w:line="520" w:lineRule="exact"/>
        <w:ind w:firstLineChars="200" w:firstLine="600"/>
        <w:rPr>
          <w:rFonts w:ascii="仿宋_GB2312" w:eastAsia="仿宋_GB2312" w:hAnsi="楷体" w:cs="Times New Roman" w:hint="eastAsia"/>
          <w:sz w:val="30"/>
          <w:szCs w:val="30"/>
        </w:rPr>
      </w:pPr>
      <w:r>
        <w:rPr>
          <w:rFonts w:ascii="仿宋_GB2312" w:eastAsia="仿宋_GB2312" w:hAnsi="楷体" w:cs="Times New Roman" w:hint="eastAsia"/>
          <w:sz w:val="30"/>
          <w:szCs w:val="30"/>
        </w:rPr>
        <w:t>学分：181.5</w:t>
      </w:r>
      <w:r w:rsidR="00C37CFE">
        <w:rPr>
          <w:rFonts w:ascii="仿宋_GB2312" w:eastAsia="仿宋_GB2312" w:hAnsi="楷体" w:cs="Times New Roman" w:hint="eastAsia"/>
          <w:sz w:val="30"/>
          <w:szCs w:val="30"/>
        </w:rPr>
        <w:t>。</w:t>
      </w:r>
    </w:p>
    <w:p w14:paraId="48006FD4" w14:textId="77777777" w:rsidR="00E4664A" w:rsidRDefault="00000000">
      <w:pPr>
        <w:spacing w:beforeLines="35" w:before="109" w:line="520" w:lineRule="exact"/>
        <w:rPr>
          <w:rFonts w:ascii="黑体" w:eastAsia="黑体" w:hAnsi="黑体" w:cs="Times New Roman" w:hint="eastAsia"/>
          <w:sz w:val="30"/>
          <w:szCs w:val="30"/>
        </w:rPr>
      </w:pPr>
      <w:r>
        <w:rPr>
          <w:rFonts w:ascii="黑体" w:eastAsia="黑体" w:hAnsi="黑体" w:cs="Times New Roman" w:hint="eastAsia"/>
          <w:sz w:val="30"/>
          <w:szCs w:val="30"/>
        </w:rPr>
        <w:t>六、报名和选拔</w:t>
      </w:r>
    </w:p>
    <w:p w14:paraId="41583D3B" w14:textId="77777777" w:rsidR="00E4664A" w:rsidRDefault="00000000">
      <w:pPr>
        <w:spacing w:beforeLines="35" w:before="109" w:line="520" w:lineRule="exact"/>
        <w:ind w:firstLineChars="200" w:firstLine="600"/>
        <w:rPr>
          <w:rFonts w:ascii="仿宋_GB2312" w:eastAsia="仿宋_GB2312" w:hAnsi="楷体" w:cs="Times New Roman" w:hint="eastAsia"/>
          <w:sz w:val="30"/>
          <w:szCs w:val="30"/>
        </w:rPr>
      </w:pPr>
      <w:r>
        <w:rPr>
          <w:rFonts w:ascii="仿宋_GB2312" w:eastAsia="仿宋_GB2312" w:hAnsi="楷体" w:cs="Times New Roman" w:hint="eastAsia"/>
          <w:sz w:val="30"/>
          <w:szCs w:val="30"/>
        </w:rPr>
        <w:t>报名条件：本人高考成绩在本省网络空间安全专业新生中排名（高考成绩相同按高考语文成绩高低排序）前50%。</w:t>
      </w:r>
    </w:p>
    <w:p w14:paraId="159E6E20" w14:textId="50ADE7CC" w:rsidR="00E4664A" w:rsidRDefault="00000000">
      <w:pPr>
        <w:spacing w:beforeLines="35" w:before="109" w:line="520" w:lineRule="exact"/>
        <w:ind w:firstLineChars="200" w:firstLine="600"/>
        <w:rPr>
          <w:rFonts w:ascii="仿宋_GB2312" w:eastAsia="仿宋_GB2312" w:hAnsi="楷体" w:cs="Times New Roman" w:hint="eastAsia"/>
          <w:sz w:val="30"/>
          <w:szCs w:val="30"/>
        </w:rPr>
      </w:pPr>
      <w:r>
        <w:rPr>
          <w:rFonts w:ascii="仿宋_GB2312" w:eastAsia="仿宋_GB2312" w:hAnsi="楷体" w:cs="Times New Roman" w:hint="eastAsia"/>
          <w:sz w:val="30"/>
          <w:szCs w:val="30"/>
        </w:rPr>
        <w:t>报名时间：2025年9月3-5日</w:t>
      </w:r>
      <w:r w:rsidR="006F7895">
        <w:rPr>
          <w:rFonts w:ascii="仿宋_GB2312" w:eastAsia="仿宋_GB2312" w:hAnsi="楷体" w:cs="Times New Roman" w:hint="eastAsia"/>
          <w:sz w:val="30"/>
          <w:szCs w:val="30"/>
        </w:rPr>
        <w:t>。</w:t>
      </w:r>
    </w:p>
    <w:p w14:paraId="495B1DD3" w14:textId="3AA25D65" w:rsidR="00E4664A" w:rsidRDefault="00000000">
      <w:pPr>
        <w:spacing w:beforeLines="35" w:before="109" w:line="520" w:lineRule="exact"/>
        <w:ind w:firstLineChars="200" w:firstLine="600"/>
        <w:rPr>
          <w:rFonts w:ascii="仿宋_GB2312" w:eastAsia="仿宋_GB2312" w:hAnsi="楷体" w:cs="Times New Roman" w:hint="eastAsia"/>
          <w:sz w:val="30"/>
          <w:szCs w:val="30"/>
        </w:rPr>
      </w:pPr>
      <w:r>
        <w:rPr>
          <w:rFonts w:ascii="仿宋_GB2312" w:eastAsia="仿宋_GB2312" w:hAnsi="楷体" w:cs="Times New Roman" w:hint="eastAsia"/>
          <w:sz w:val="30"/>
          <w:szCs w:val="30"/>
        </w:rPr>
        <w:t>面试时间：2025年9月9日</w:t>
      </w:r>
      <w:r w:rsidR="006F7895">
        <w:rPr>
          <w:rFonts w:ascii="仿宋_GB2312" w:eastAsia="仿宋_GB2312" w:hAnsi="楷体" w:cs="Times New Roman" w:hint="eastAsia"/>
          <w:sz w:val="30"/>
          <w:szCs w:val="30"/>
        </w:rPr>
        <w:t>。</w:t>
      </w:r>
    </w:p>
    <w:p w14:paraId="4E42E2AD" w14:textId="01E5AED5" w:rsidR="00E4664A" w:rsidRDefault="00000000">
      <w:pPr>
        <w:spacing w:beforeLines="35" w:before="109" w:line="520" w:lineRule="exact"/>
        <w:ind w:firstLineChars="200" w:firstLine="600"/>
        <w:rPr>
          <w:rFonts w:ascii="仿宋_GB2312" w:eastAsia="仿宋_GB2312" w:hAnsi="楷体" w:cs="Times New Roman" w:hint="eastAsia"/>
          <w:sz w:val="30"/>
          <w:szCs w:val="30"/>
        </w:rPr>
      </w:pPr>
      <w:r>
        <w:rPr>
          <w:rFonts w:ascii="仿宋_GB2312" w:eastAsia="仿宋_GB2312" w:hAnsi="楷体" w:cs="Times New Roman" w:hint="eastAsia"/>
          <w:sz w:val="30"/>
          <w:szCs w:val="30"/>
        </w:rPr>
        <w:t>名单公示：2025年9月10-12日</w:t>
      </w:r>
      <w:r w:rsidR="006F7895">
        <w:rPr>
          <w:rFonts w:ascii="仿宋_GB2312" w:eastAsia="仿宋_GB2312" w:hAnsi="楷体" w:cs="Times New Roman" w:hint="eastAsia"/>
          <w:sz w:val="30"/>
          <w:szCs w:val="30"/>
        </w:rPr>
        <w:t>。</w:t>
      </w:r>
    </w:p>
    <w:p w14:paraId="2A03AA86" w14:textId="6370CB43" w:rsidR="00E4664A" w:rsidRDefault="00000000">
      <w:pPr>
        <w:spacing w:beforeLines="35" w:before="109" w:line="520" w:lineRule="exact"/>
        <w:ind w:firstLineChars="200" w:firstLine="600"/>
        <w:rPr>
          <w:rFonts w:ascii="仿宋_GB2312" w:eastAsia="仿宋_GB2312" w:hAnsi="楷体" w:cs="Times New Roman" w:hint="eastAsia"/>
          <w:sz w:val="30"/>
          <w:szCs w:val="30"/>
        </w:rPr>
      </w:pPr>
      <w:r>
        <w:rPr>
          <w:rFonts w:ascii="仿宋_GB2312" w:eastAsia="仿宋_GB2312" w:hAnsi="楷体" w:cs="Times New Roman" w:hint="eastAsia"/>
          <w:sz w:val="30"/>
          <w:szCs w:val="30"/>
        </w:rPr>
        <w:t>报名方式：学生自愿提出申请（需本人和家长签字同意）</w:t>
      </w:r>
      <w:r w:rsidR="006F7895">
        <w:rPr>
          <w:rFonts w:ascii="仿宋_GB2312" w:eastAsia="仿宋_GB2312" w:hAnsi="楷体" w:cs="Times New Roman" w:hint="eastAsia"/>
          <w:sz w:val="30"/>
          <w:szCs w:val="30"/>
        </w:rPr>
        <w:t>。</w:t>
      </w:r>
    </w:p>
    <w:p w14:paraId="016B48B6" w14:textId="7932B7C9" w:rsidR="00E4664A" w:rsidRDefault="00000000">
      <w:pPr>
        <w:spacing w:beforeLines="35" w:before="109" w:line="520" w:lineRule="exact"/>
        <w:ind w:firstLineChars="200" w:firstLine="600"/>
        <w:rPr>
          <w:rFonts w:ascii="仿宋_GB2312" w:eastAsia="仿宋_GB2312" w:hAnsi="楷体" w:cs="Times New Roman" w:hint="eastAsia"/>
          <w:sz w:val="30"/>
          <w:szCs w:val="30"/>
        </w:rPr>
      </w:pPr>
      <w:r>
        <w:rPr>
          <w:rFonts w:ascii="仿宋_GB2312" w:eastAsia="仿宋_GB2312" w:hAnsi="楷体" w:cs="Times New Roman" w:hint="eastAsia"/>
          <w:sz w:val="30"/>
          <w:szCs w:val="30"/>
        </w:rPr>
        <w:t>选拔方式：专家综合面试，参考高考成绩</w:t>
      </w:r>
      <w:r w:rsidR="006F7895">
        <w:rPr>
          <w:rFonts w:ascii="仿宋_GB2312" w:eastAsia="仿宋_GB2312" w:hAnsi="楷体" w:cs="Times New Roman" w:hint="eastAsia"/>
          <w:sz w:val="30"/>
          <w:szCs w:val="30"/>
        </w:rPr>
        <w:t>。</w:t>
      </w:r>
    </w:p>
    <w:p w14:paraId="47504165" w14:textId="77777777" w:rsidR="00E4664A" w:rsidRDefault="00000000">
      <w:pPr>
        <w:spacing w:beforeLines="35" w:before="109" w:line="520" w:lineRule="exact"/>
        <w:ind w:firstLineChars="200" w:firstLine="600"/>
        <w:rPr>
          <w:rFonts w:ascii="仿宋_GB2312" w:eastAsia="仿宋_GB2312" w:hAnsi="楷体" w:cs="Times New Roman" w:hint="eastAsia"/>
          <w:sz w:val="30"/>
          <w:szCs w:val="30"/>
        </w:rPr>
      </w:pPr>
      <w:r>
        <w:rPr>
          <w:rFonts w:ascii="仿宋_GB2312" w:eastAsia="仿宋_GB2312" w:hAnsi="楷体" w:cs="Times New Roman" w:hint="eastAsia"/>
          <w:sz w:val="30"/>
          <w:szCs w:val="30"/>
        </w:rPr>
        <w:t>选拔程序：</w:t>
      </w:r>
    </w:p>
    <w:p w14:paraId="78C057B8" w14:textId="77777777" w:rsidR="00E4664A" w:rsidRDefault="00000000">
      <w:pPr>
        <w:spacing w:beforeLines="35" w:before="109" w:line="520" w:lineRule="exact"/>
        <w:ind w:firstLineChars="200" w:firstLine="600"/>
        <w:rPr>
          <w:rFonts w:ascii="仿宋_GB2312" w:eastAsia="仿宋_GB2312" w:hAnsi="楷体" w:cs="Times New Roman" w:hint="eastAsia"/>
          <w:sz w:val="30"/>
          <w:szCs w:val="30"/>
        </w:rPr>
      </w:pPr>
      <w:r>
        <w:rPr>
          <w:rFonts w:ascii="仿宋_GB2312" w:eastAsia="仿宋_GB2312" w:hAnsi="楷体" w:cs="Times New Roman" w:hint="eastAsia"/>
          <w:sz w:val="30"/>
          <w:szCs w:val="30"/>
        </w:rPr>
        <w:t>1.学生进校后面向全体学生组织宣讲（时间暂定为2025年9月3日），详细介绍“网络空间安全”专业和“网络空间安全与法学”双学士学位专业的培养目标、课程设置、课业负担、未来发展方向，面临的挑战等。</w:t>
      </w:r>
    </w:p>
    <w:p w14:paraId="05F2238F" w14:textId="77777777" w:rsidR="00E4664A" w:rsidRDefault="00000000">
      <w:pPr>
        <w:spacing w:beforeLines="35" w:before="109" w:line="520" w:lineRule="exact"/>
        <w:ind w:firstLineChars="200" w:firstLine="600"/>
        <w:rPr>
          <w:rFonts w:ascii="仿宋_GB2312" w:eastAsia="仿宋_GB2312" w:hAnsi="楷体" w:cs="Times New Roman" w:hint="eastAsia"/>
          <w:sz w:val="30"/>
          <w:szCs w:val="30"/>
        </w:rPr>
      </w:pPr>
      <w:r>
        <w:rPr>
          <w:rFonts w:ascii="仿宋_GB2312" w:eastAsia="仿宋_GB2312" w:hAnsi="楷体" w:cs="Times New Roman" w:hint="eastAsia"/>
          <w:sz w:val="30"/>
          <w:szCs w:val="30"/>
        </w:rPr>
        <w:lastRenderedPageBreak/>
        <w:t>2.学生自愿提出申请，请将本人及家长签字同意的《网络空间安全学院2025级网络空间安全与法学双学位专业申请表》在2025年9月5日17点前交到四川大学江安校区网络空间安全学院大楼814室本科教学科。</w:t>
      </w:r>
    </w:p>
    <w:p w14:paraId="354AE636" w14:textId="77777777" w:rsidR="00E4664A" w:rsidRDefault="00000000">
      <w:pPr>
        <w:spacing w:beforeLines="35" w:before="109" w:line="520" w:lineRule="exact"/>
        <w:ind w:firstLineChars="200" w:firstLine="600"/>
        <w:rPr>
          <w:rFonts w:ascii="仿宋_GB2312" w:eastAsia="仿宋_GB2312" w:hAnsi="楷体" w:cs="Times New Roman" w:hint="eastAsia"/>
          <w:sz w:val="30"/>
          <w:szCs w:val="30"/>
        </w:rPr>
      </w:pPr>
      <w:r>
        <w:rPr>
          <w:rFonts w:ascii="仿宋_GB2312" w:eastAsia="仿宋_GB2312" w:hAnsi="楷体" w:cs="Times New Roman" w:hint="eastAsia"/>
          <w:sz w:val="30"/>
          <w:szCs w:val="30"/>
        </w:rPr>
        <w:t>3.组织不少于5名的选拔专家进行面试，面试主要考察学生综合素质，是否适合修读该项目等。</w:t>
      </w:r>
    </w:p>
    <w:p w14:paraId="17021444" w14:textId="77777777" w:rsidR="00E4664A" w:rsidRDefault="00000000">
      <w:pPr>
        <w:spacing w:beforeLines="35" w:before="109" w:line="520" w:lineRule="exact"/>
        <w:ind w:firstLineChars="200" w:firstLine="600"/>
        <w:rPr>
          <w:rFonts w:ascii="仿宋_GB2312" w:eastAsia="仿宋_GB2312" w:hAnsi="楷体" w:cs="Times New Roman" w:hint="eastAsia"/>
          <w:sz w:val="30"/>
          <w:szCs w:val="30"/>
        </w:rPr>
      </w:pPr>
      <w:r>
        <w:rPr>
          <w:rFonts w:ascii="仿宋_GB2312" w:eastAsia="仿宋_GB2312" w:hAnsi="楷体" w:cs="Times New Roman" w:hint="eastAsia"/>
          <w:sz w:val="30"/>
          <w:szCs w:val="30"/>
        </w:rPr>
        <w:t>4.参考高考成绩和专家面试情况，提出拟录取名单，公示并报教务处。</w:t>
      </w:r>
    </w:p>
    <w:p w14:paraId="06D33EA4" w14:textId="77777777" w:rsidR="00E4664A" w:rsidRDefault="00000000">
      <w:pPr>
        <w:spacing w:beforeLines="35" w:before="109" w:line="520" w:lineRule="exact"/>
        <w:ind w:firstLineChars="200" w:firstLine="600"/>
        <w:rPr>
          <w:rFonts w:ascii="仿宋_GB2312" w:eastAsia="仿宋_GB2312" w:hAnsi="楷体" w:cs="Times New Roman" w:hint="eastAsia"/>
          <w:sz w:val="30"/>
          <w:szCs w:val="30"/>
        </w:rPr>
      </w:pPr>
      <w:r>
        <w:rPr>
          <w:rFonts w:ascii="仿宋_GB2312" w:eastAsia="仿宋_GB2312" w:hAnsi="楷体" w:cs="Times New Roman" w:hint="eastAsia"/>
          <w:sz w:val="30"/>
          <w:szCs w:val="30"/>
        </w:rPr>
        <w:t>5.选拔工作完成后，正式开课按照双学位专业的课表上课。</w:t>
      </w:r>
    </w:p>
    <w:p w14:paraId="2F8DBE5D" w14:textId="77777777" w:rsidR="00E4664A" w:rsidRDefault="00000000">
      <w:pPr>
        <w:spacing w:beforeLines="35" w:before="109" w:line="520" w:lineRule="exact"/>
        <w:rPr>
          <w:rFonts w:ascii="黑体" w:eastAsia="黑体" w:hAnsi="黑体" w:cs="Times New Roman" w:hint="eastAsia"/>
          <w:sz w:val="30"/>
          <w:szCs w:val="30"/>
        </w:rPr>
      </w:pPr>
      <w:r>
        <w:rPr>
          <w:rFonts w:ascii="黑体" w:eastAsia="黑体" w:hAnsi="黑体" w:cs="Times New Roman" w:hint="eastAsia"/>
          <w:sz w:val="30"/>
          <w:szCs w:val="30"/>
        </w:rPr>
        <w:t>七、其他</w:t>
      </w:r>
    </w:p>
    <w:p w14:paraId="6042E8E2" w14:textId="77777777" w:rsidR="00E4664A" w:rsidRDefault="00000000">
      <w:pPr>
        <w:spacing w:beforeLines="35" w:before="109" w:line="520" w:lineRule="exact"/>
        <w:ind w:firstLineChars="200" w:firstLine="600"/>
        <w:jc w:val="left"/>
        <w:rPr>
          <w:rFonts w:ascii="仿宋_GB2312" w:eastAsia="仿宋_GB2312" w:hAnsi="楷体" w:cs="Times New Roman" w:hint="eastAsia"/>
          <w:sz w:val="30"/>
          <w:szCs w:val="30"/>
        </w:rPr>
      </w:pPr>
      <w:r>
        <w:rPr>
          <w:rFonts w:ascii="仿宋_GB2312" w:eastAsia="仿宋_GB2312" w:hAnsi="楷体" w:cs="Times New Roman" w:hint="eastAsia"/>
          <w:sz w:val="30"/>
          <w:szCs w:val="30"/>
        </w:rPr>
        <w:t>1.报名参加双学位学士学位项目的学生不能参与“拔尖基础学科拔尖学生培养计划2.0”选拔。</w:t>
      </w:r>
    </w:p>
    <w:p w14:paraId="4874CF15" w14:textId="77777777" w:rsidR="00E4664A" w:rsidRDefault="00000000">
      <w:pPr>
        <w:spacing w:beforeLines="35" w:before="109" w:line="520" w:lineRule="exact"/>
        <w:ind w:firstLineChars="200" w:firstLine="600"/>
        <w:jc w:val="left"/>
        <w:rPr>
          <w:rFonts w:ascii="仿宋_GB2312" w:eastAsia="仿宋_GB2312" w:hAnsi="楷体" w:cs="Times New Roman" w:hint="eastAsia"/>
          <w:sz w:val="30"/>
          <w:szCs w:val="30"/>
        </w:rPr>
      </w:pPr>
      <w:r>
        <w:rPr>
          <w:rFonts w:ascii="仿宋_GB2312" w:eastAsia="仿宋_GB2312" w:hAnsi="楷体" w:cs="Times New Roman" w:hint="eastAsia"/>
          <w:sz w:val="30"/>
          <w:szCs w:val="30"/>
        </w:rPr>
        <w:t>2.学生可自愿申请退出。学生最晚可在大二下学期结束前自愿申请退出回到网络空间安全专业。</w:t>
      </w:r>
    </w:p>
    <w:p w14:paraId="059369BF" w14:textId="77777777" w:rsidR="00E4664A" w:rsidRDefault="00000000">
      <w:pPr>
        <w:spacing w:beforeLines="35" w:before="109" w:line="520" w:lineRule="exact"/>
        <w:rPr>
          <w:rFonts w:ascii="黑体" w:eastAsia="黑体" w:hAnsi="黑体" w:cs="Times New Roman" w:hint="eastAsia"/>
          <w:sz w:val="30"/>
          <w:szCs w:val="30"/>
        </w:rPr>
      </w:pPr>
      <w:r>
        <w:rPr>
          <w:rFonts w:ascii="黑体" w:eastAsia="黑体" w:hAnsi="黑体" w:cs="Times New Roman" w:hint="eastAsia"/>
          <w:sz w:val="30"/>
          <w:szCs w:val="30"/>
        </w:rPr>
        <w:t>八、联系方式</w:t>
      </w:r>
    </w:p>
    <w:p w14:paraId="7C87B71A" w14:textId="77777777" w:rsidR="00E4664A" w:rsidRDefault="00000000">
      <w:pPr>
        <w:spacing w:beforeLines="35" w:before="109" w:line="520" w:lineRule="exact"/>
        <w:ind w:firstLineChars="200" w:firstLine="600"/>
        <w:jc w:val="left"/>
        <w:rPr>
          <w:rFonts w:ascii="仿宋_GB2312" w:eastAsia="仿宋_GB2312" w:hAnsi="楷体" w:cs="Times New Roman" w:hint="eastAsia"/>
          <w:sz w:val="30"/>
          <w:szCs w:val="30"/>
        </w:rPr>
      </w:pPr>
      <w:r>
        <w:rPr>
          <w:rFonts w:ascii="仿宋_GB2312" w:eastAsia="仿宋_GB2312" w:hAnsi="楷体" w:cs="Times New Roman" w:hint="eastAsia"/>
          <w:sz w:val="30"/>
          <w:szCs w:val="30"/>
        </w:rPr>
        <w:t>网络空间安全学院本科教学科85996756</w:t>
      </w:r>
    </w:p>
    <w:p w14:paraId="57146CB6" w14:textId="77777777" w:rsidR="00E4664A" w:rsidRDefault="00000000">
      <w:pPr>
        <w:spacing w:beforeLines="35" w:before="109" w:line="520" w:lineRule="exact"/>
        <w:ind w:right="900"/>
        <w:jc w:val="right"/>
        <w:rPr>
          <w:rFonts w:ascii="黑体" w:eastAsia="黑体" w:hAnsi="黑体" w:cs="Times New Roman" w:hint="eastAsia"/>
          <w:sz w:val="30"/>
          <w:szCs w:val="30"/>
        </w:rPr>
      </w:pPr>
      <w:r>
        <w:rPr>
          <w:rFonts w:ascii="黑体" w:eastAsia="黑体" w:hAnsi="黑体" w:cs="Times New Roman"/>
          <w:sz w:val="30"/>
          <w:szCs w:val="30"/>
        </w:rPr>
        <w:tab/>
      </w:r>
    </w:p>
    <w:p w14:paraId="19724779" w14:textId="77777777" w:rsidR="00E4664A" w:rsidRDefault="00E4664A">
      <w:pPr>
        <w:spacing w:beforeLines="35" w:before="109" w:line="520" w:lineRule="exact"/>
        <w:ind w:right="900"/>
        <w:jc w:val="right"/>
        <w:rPr>
          <w:rFonts w:ascii="黑体" w:eastAsia="黑体" w:hAnsi="黑体" w:cs="Times New Roman" w:hint="eastAsia"/>
          <w:sz w:val="30"/>
          <w:szCs w:val="30"/>
        </w:rPr>
      </w:pPr>
    </w:p>
    <w:p w14:paraId="690FDC0E" w14:textId="77777777" w:rsidR="00E4664A" w:rsidRDefault="00E4664A">
      <w:pPr>
        <w:spacing w:beforeLines="35" w:before="109" w:line="520" w:lineRule="exact"/>
        <w:ind w:firstLineChars="200" w:firstLine="600"/>
        <w:jc w:val="right"/>
        <w:rPr>
          <w:rFonts w:ascii="仿宋_GB2312" w:eastAsia="仿宋_GB2312" w:hAnsi="楷体" w:cs="Times New Roman" w:hint="eastAsia"/>
          <w:sz w:val="30"/>
          <w:szCs w:val="30"/>
        </w:rPr>
      </w:pPr>
    </w:p>
    <w:p w14:paraId="6D94EF1E" w14:textId="77777777" w:rsidR="00E4664A" w:rsidRDefault="00000000">
      <w:pPr>
        <w:widowControl/>
        <w:jc w:val="left"/>
        <w:rPr>
          <w:rFonts w:ascii="方正小标宋简体" w:eastAsia="方正小标宋简体"/>
          <w:sz w:val="36"/>
          <w:szCs w:val="40"/>
        </w:rPr>
      </w:pPr>
      <w:r>
        <w:rPr>
          <w:rFonts w:ascii="方正小标宋简体" w:eastAsia="方正小标宋简体"/>
          <w:sz w:val="36"/>
          <w:szCs w:val="40"/>
        </w:rPr>
        <w:br w:type="page"/>
      </w:r>
    </w:p>
    <w:p w14:paraId="4B0CBA76" w14:textId="77777777" w:rsidR="00E4664A" w:rsidRDefault="00000000">
      <w:pPr>
        <w:jc w:val="center"/>
        <w:rPr>
          <w:rFonts w:ascii="方正小标宋简体" w:eastAsia="方正小标宋简体"/>
          <w:sz w:val="36"/>
          <w:szCs w:val="40"/>
        </w:rPr>
      </w:pPr>
      <w:r>
        <w:rPr>
          <w:rFonts w:ascii="方正小标宋简体" w:eastAsia="方正小标宋简体" w:hint="eastAsia"/>
          <w:sz w:val="36"/>
          <w:szCs w:val="40"/>
        </w:rPr>
        <w:lastRenderedPageBreak/>
        <w:t>网络空间安全学院</w:t>
      </w:r>
    </w:p>
    <w:p w14:paraId="425A2C51" w14:textId="77777777" w:rsidR="00E4664A" w:rsidRDefault="00000000">
      <w:pPr>
        <w:jc w:val="center"/>
        <w:rPr>
          <w:rFonts w:ascii="方正小标宋简体" w:eastAsia="方正小标宋简体"/>
          <w:sz w:val="36"/>
          <w:szCs w:val="40"/>
        </w:rPr>
      </w:pPr>
      <w:r>
        <w:rPr>
          <w:rFonts w:ascii="方正小标宋简体" w:eastAsia="方正小标宋简体" w:hint="eastAsia"/>
          <w:sz w:val="36"/>
          <w:szCs w:val="40"/>
        </w:rPr>
        <w:t>2025级网络空间安全与法学双学位专业申请表</w:t>
      </w:r>
    </w:p>
    <w:p w14:paraId="1862E509" w14:textId="77777777" w:rsidR="00E4664A" w:rsidRDefault="00E4664A"/>
    <w:tbl>
      <w:tblPr>
        <w:tblStyle w:val="af2"/>
        <w:tblW w:w="0" w:type="auto"/>
        <w:tblLook w:val="04A0" w:firstRow="1" w:lastRow="0" w:firstColumn="1" w:lastColumn="0" w:noHBand="0" w:noVBand="1"/>
      </w:tblPr>
      <w:tblGrid>
        <w:gridCol w:w="1376"/>
        <w:gridCol w:w="272"/>
        <w:gridCol w:w="1595"/>
        <w:gridCol w:w="79"/>
        <w:gridCol w:w="992"/>
        <w:gridCol w:w="561"/>
        <w:gridCol w:w="640"/>
        <w:gridCol w:w="942"/>
        <w:gridCol w:w="467"/>
        <w:gridCol w:w="6"/>
        <w:gridCol w:w="1990"/>
      </w:tblGrid>
      <w:tr w:rsidR="00E4664A" w14:paraId="40723AD2" w14:textId="77777777">
        <w:trPr>
          <w:trHeight w:val="567"/>
        </w:trPr>
        <w:tc>
          <w:tcPr>
            <w:tcW w:w="1382" w:type="dxa"/>
            <w:vAlign w:val="center"/>
          </w:tcPr>
          <w:p w14:paraId="24F95A4C" w14:textId="77777777" w:rsidR="00E4664A" w:rsidRDefault="00000000">
            <w:pPr>
              <w:rPr>
                <w:rFonts w:ascii="宋体" w:eastAsia="宋体" w:hAnsi="宋体" w:hint="eastAsia"/>
                <w:sz w:val="28"/>
                <w:szCs w:val="32"/>
              </w:rPr>
            </w:pPr>
            <w:r>
              <w:rPr>
                <w:rFonts w:ascii="宋体" w:eastAsia="宋体" w:hAnsi="宋体" w:hint="eastAsia"/>
                <w:sz w:val="28"/>
                <w:szCs w:val="32"/>
              </w:rPr>
              <w:t>姓    名</w:t>
            </w:r>
          </w:p>
        </w:tc>
        <w:tc>
          <w:tcPr>
            <w:tcW w:w="2015" w:type="dxa"/>
            <w:gridSpan w:val="3"/>
            <w:vAlign w:val="center"/>
          </w:tcPr>
          <w:p w14:paraId="0D09C8CA" w14:textId="77777777" w:rsidR="00E4664A" w:rsidRDefault="00E4664A">
            <w:pPr>
              <w:rPr>
                <w:rFonts w:ascii="宋体" w:eastAsia="宋体" w:hAnsi="宋体" w:hint="eastAsia"/>
                <w:sz w:val="28"/>
                <w:szCs w:val="32"/>
              </w:rPr>
            </w:pPr>
          </w:p>
        </w:tc>
        <w:tc>
          <w:tcPr>
            <w:tcW w:w="993" w:type="dxa"/>
            <w:vAlign w:val="center"/>
          </w:tcPr>
          <w:p w14:paraId="4B68A32E" w14:textId="77777777" w:rsidR="00E4664A" w:rsidRDefault="00000000">
            <w:pPr>
              <w:rPr>
                <w:rFonts w:ascii="宋体" w:eastAsia="宋体" w:hAnsi="宋体" w:hint="eastAsia"/>
                <w:sz w:val="28"/>
                <w:szCs w:val="32"/>
              </w:rPr>
            </w:pPr>
            <w:r>
              <w:rPr>
                <w:rFonts w:ascii="宋体" w:eastAsia="宋体" w:hAnsi="宋体" w:hint="eastAsia"/>
                <w:sz w:val="28"/>
                <w:szCs w:val="32"/>
              </w:rPr>
              <w:t>性别</w:t>
            </w:r>
          </w:p>
        </w:tc>
        <w:tc>
          <w:tcPr>
            <w:tcW w:w="1275" w:type="dxa"/>
            <w:gridSpan w:val="2"/>
            <w:vAlign w:val="center"/>
          </w:tcPr>
          <w:p w14:paraId="08490597" w14:textId="77777777" w:rsidR="00E4664A" w:rsidRDefault="00E4664A">
            <w:pPr>
              <w:rPr>
                <w:rFonts w:ascii="宋体" w:eastAsia="宋体" w:hAnsi="宋体" w:hint="eastAsia"/>
                <w:sz w:val="28"/>
                <w:szCs w:val="32"/>
              </w:rPr>
            </w:pPr>
          </w:p>
        </w:tc>
        <w:tc>
          <w:tcPr>
            <w:tcW w:w="1449" w:type="dxa"/>
            <w:gridSpan w:val="2"/>
            <w:vAlign w:val="center"/>
          </w:tcPr>
          <w:p w14:paraId="74681837" w14:textId="77777777" w:rsidR="00E4664A" w:rsidRDefault="00000000">
            <w:pPr>
              <w:rPr>
                <w:rFonts w:ascii="宋体" w:eastAsia="宋体" w:hAnsi="宋体" w:hint="eastAsia"/>
                <w:sz w:val="28"/>
                <w:szCs w:val="32"/>
              </w:rPr>
            </w:pPr>
            <w:r>
              <w:rPr>
                <w:rFonts w:ascii="宋体" w:eastAsia="宋体" w:hAnsi="宋体" w:hint="eastAsia"/>
                <w:sz w:val="28"/>
                <w:szCs w:val="32"/>
              </w:rPr>
              <w:t>学号</w:t>
            </w:r>
          </w:p>
        </w:tc>
        <w:tc>
          <w:tcPr>
            <w:tcW w:w="2237" w:type="dxa"/>
            <w:gridSpan w:val="2"/>
            <w:vAlign w:val="center"/>
          </w:tcPr>
          <w:p w14:paraId="5875F62E" w14:textId="77777777" w:rsidR="00E4664A" w:rsidRDefault="00E4664A">
            <w:pPr>
              <w:rPr>
                <w:rFonts w:ascii="宋体" w:eastAsia="宋体" w:hAnsi="宋体" w:hint="eastAsia"/>
                <w:sz w:val="28"/>
                <w:szCs w:val="32"/>
              </w:rPr>
            </w:pPr>
          </w:p>
        </w:tc>
      </w:tr>
      <w:tr w:rsidR="00E4664A" w14:paraId="3875EFA2" w14:textId="77777777">
        <w:trPr>
          <w:trHeight w:hRule="exact" w:val="567"/>
        </w:trPr>
        <w:tc>
          <w:tcPr>
            <w:tcW w:w="1382" w:type="dxa"/>
            <w:vAlign w:val="center"/>
          </w:tcPr>
          <w:p w14:paraId="79476AA5" w14:textId="77777777" w:rsidR="00E4664A" w:rsidRDefault="00000000">
            <w:pPr>
              <w:rPr>
                <w:rFonts w:ascii="宋体" w:eastAsia="宋体" w:hAnsi="宋体" w:hint="eastAsia"/>
                <w:sz w:val="28"/>
                <w:szCs w:val="32"/>
              </w:rPr>
            </w:pPr>
            <w:r>
              <w:rPr>
                <w:rFonts w:ascii="宋体" w:eastAsia="宋体" w:hAnsi="宋体" w:hint="eastAsia"/>
                <w:sz w:val="28"/>
                <w:szCs w:val="32"/>
              </w:rPr>
              <w:t>毕业中学</w:t>
            </w:r>
          </w:p>
        </w:tc>
        <w:tc>
          <w:tcPr>
            <w:tcW w:w="4283" w:type="dxa"/>
            <w:gridSpan w:val="6"/>
            <w:vAlign w:val="center"/>
          </w:tcPr>
          <w:p w14:paraId="43D32C69" w14:textId="77777777" w:rsidR="00E4664A" w:rsidRDefault="00E4664A">
            <w:pPr>
              <w:rPr>
                <w:rFonts w:ascii="宋体" w:eastAsia="宋体" w:hAnsi="宋体" w:hint="eastAsia"/>
                <w:sz w:val="28"/>
                <w:szCs w:val="32"/>
              </w:rPr>
            </w:pPr>
          </w:p>
        </w:tc>
        <w:tc>
          <w:tcPr>
            <w:tcW w:w="1455" w:type="dxa"/>
            <w:gridSpan w:val="3"/>
            <w:vAlign w:val="center"/>
          </w:tcPr>
          <w:p w14:paraId="175B8459" w14:textId="77777777" w:rsidR="00E4664A" w:rsidRDefault="00000000">
            <w:pPr>
              <w:rPr>
                <w:rFonts w:ascii="宋体" w:eastAsia="宋体" w:hAnsi="宋体" w:hint="eastAsia"/>
                <w:sz w:val="28"/>
                <w:szCs w:val="32"/>
              </w:rPr>
            </w:pPr>
            <w:r>
              <w:rPr>
                <w:rFonts w:ascii="宋体" w:eastAsia="宋体" w:hAnsi="宋体" w:hint="eastAsia"/>
                <w:sz w:val="28"/>
                <w:szCs w:val="32"/>
              </w:rPr>
              <w:t>省份</w:t>
            </w:r>
          </w:p>
        </w:tc>
        <w:tc>
          <w:tcPr>
            <w:tcW w:w="2231" w:type="dxa"/>
            <w:vAlign w:val="center"/>
          </w:tcPr>
          <w:p w14:paraId="2CF119C2" w14:textId="77777777" w:rsidR="00E4664A" w:rsidRDefault="00E4664A">
            <w:pPr>
              <w:rPr>
                <w:rFonts w:ascii="宋体" w:eastAsia="宋体" w:hAnsi="宋体" w:hint="eastAsia"/>
                <w:sz w:val="24"/>
                <w:szCs w:val="28"/>
              </w:rPr>
            </w:pPr>
          </w:p>
        </w:tc>
      </w:tr>
      <w:tr w:rsidR="00E4664A" w14:paraId="30F9C447" w14:textId="77777777">
        <w:trPr>
          <w:trHeight w:hRule="exact" w:val="567"/>
        </w:trPr>
        <w:tc>
          <w:tcPr>
            <w:tcW w:w="9351" w:type="dxa"/>
            <w:gridSpan w:val="11"/>
            <w:vAlign w:val="center"/>
          </w:tcPr>
          <w:p w14:paraId="1F76F09F" w14:textId="77777777" w:rsidR="00E4664A" w:rsidRDefault="00000000">
            <w:pPr>
              <w:jc w:val="center"/>
              <w:rPr>
                <w:rFonts w:ascii="宋体" w:eastAsia="宋体" w:hAnsi="宋体" w:hint="eastAsia"/>
                <w:sz w:val="28"/>
                <w:szCs w:val="32"/>
              </w:rPr>
            </w:pPr>
            <w:r>
              <w:rPr>
                <w:rFonts w:ascii="宋体" w:eastAsia="宋体" w:hAnsi="宋体" w:hint="eastAsia"/>
                <w:sz w:val="28"/>
                <w:szCs w:val="32"/>
              </w:rPr>
              <w:t>高考成绩</w:t>
            </w:r>
          </w:p>
        </w:tc>
      </w:tr>
      <w:tr w:rsidR="00E4664A" w14:paraId="54E87676" w14:textId="77777777">
        <w:trPr>
          <w:trHeight w:hRule="exact" w:val="567"/>
        </w:trPr>
        <w:tc>
          <w:tcPr>
            <w:tcW w:w="1659" w:type="dxa"/>
            <w:gridSpan w:val="2"/>
            <w:vAlign w:val="center"/>
          </w:tcPr>
          <w:p w14:paraId="78EB9A53" w14:textId="77777777" w:rsidR="00E4664A" w:rsidRDefault="00000000">
            <w:pPr>
              <w:jc w:val="center"/>
              <w:rPr>
                <w:rFonts w:ascii="宋体" w:eastAsia="宋体" w:hAnsi="宋体" w:hint="eastAsia"/>
                <w:sz w:val="28"/>
                <w:szCs w:val="32"/>
              </w:rPr>
            </w:pPr>
            <w:r>
              <w:rPr>
                <w:rFonts w:ascii="宋体" w:eastAsia="宋体" w:hAnsi="宋体" w:hint="eastAsia"/>
                <w:sz w:val="28"/>
                <w:szCs w:val="32"/>
              </w:rPr>
              <w:t>总分</w:t>
            </w:r>
          </w:p>
        </w:tc>
        <w:tc>
          <w:tcPr>
            <w:tcW w:w="1659" w:type="dxa"/>
            <w:vAlign w:val="center"/>
          </w:tcPr>
          <w:p w14:paraId="018C6DBF" w14:textId="77777777" w:rsidR="00E4664A" w:rsidRDefault="00000000">
            <w:pPr>
              <w:jc w:val="center"/>
              <w:rPr>
                <w:rFonts w:ascii="宋体" w:eastAsia="宋体" w:hAnsi="宋体" w:hint="eastAsia"/>
                <w:sz w:val="28"/>
                <w:szCs w:val="32"/>
              </w:rPr>
            </w:pPr>
            <w:r>
              <w:rPr>
                <w:rFonts w:ascii="宋体" w:eastAsia="宋体" w:hAnsi="宋体" w:hint="eastAsia"/>
                <w:sz w:val="28"/>
                <w:szCs w:val="32"/>
              </w:rPr>
              <w:t>语文</w:t>
            </w:r>
          </w:p>
        </w:tc>
        <w:tc>
          <w:tcPr>
            <w:tcW w:w="1659" w:type="dxa"/>
            <w:gridSpan w:val="3"/>
            <w:vAlign w:val="center"/>
          </w:tcPr>
          <w:p w14:paraId="035AFB27" w14:textId="77777777" w:rsidR="00E4664A" w:rsidRDefault="00000000">
            <w:pPr>
              <w:jc w:val="center"/>
              <w:rPr>
                <w:rFonts w:ascii="宋体" w:eastAsia="宋体" w:hAnsi="宋体" w:hint="eastAsia"/>
                <w:sz w:val="28"/>
                <w:szCs w:val="32"/>
              </w:rPr>
            </w:pPr>
            <w:r>
              <w:rPr>
                <w:rFonts w:ascii="宋体" w:eastAsia="宋体" w:hAnsi="宋体" w:hint="eastAsia"/>
                <w:sz w:val="28"/>
                <w:szCs w:val="32"/>
              </w:rPr>
              <w:t>数学</w:t>
            </w:r>
          </w:p>
        </w:tc>
        <w:tc>
          <w:tcPr>
            <w:tcW w:w="1659" w:type="dxa"/>
            <w:gridSpan w:val="2"/>
            <w:vAlign w:val="center"/>
          </w:tcPr>
          <w:p w14:paraId="5461B493" w14:textId="77777777" w:rsidR="00E4664A" w:rsidRDefault="00000000">
            <w:pPr>
              <w:jc w:val="center"/>
              <w:rPr>
                <w:rFonts w:ascii="宋体" w:eastAsia="宋体" w:hAnsi="宋体" w:hint="eastAsia"/>
                <w:sz w:val="28"/>
                <w:szCs w:val="32"/>
              </w:rPr>
            </w:pPr>
            <w:r>
              <w:rPr>
                <w:rFonts w:ascii="宋体" w:eastAsia="宋体" w:hAnsi="宋体" w:hint="eastAsia"/>
                <w:sz w:val="28"/>
                <w:szCs w:val="32"/>
              </w:rPr>
              <w:t>英语</w:t>
            </w:r>
          </w:p>
        </w:tc>
        <w:tc>
          <w:tcPr>
            <w:tcW w:w="2715" w:type="dxa"/>
            <w:gridSpan w:val="3"/>
            <w:vAlign w:val="center"/>
          </w:tcPr>
          <w:p w14:paraId="43595396" w14:textId="77777777" w:rsidR="00E4664A" w:rsidRDefault="00000000">
            <w:pPr>
              <w:jc w:val="center"/>
              <w:rPr>
                <w:rFonts w:ascii="宋体" w:eastAsia="宋体" w:hAnsi="宋体" w:hint="eastAsia"/>
                <w:sz w:val="28"/>
                <w:szCs w:val="32"/>
              </w:rPr>
            </w:pPr>
            <w:r>
              <w:rPr>
                <w:rFonts w:ascii="宋体" w:eastAsia="宋体" w:hAnsi="宋体" w:hint="eastAsia"/>
                <w:sz w:val="28"/>
                <w:szCs w:val="32"/>
              </w:rPr>
              <w:t>省排名</w:t>
            </w:r>
          </w:p>
        </w:tc>
      </w:tr>
      <w:tr w:rsidR="00E4664A" w14:paraId="69A6193F" w14:textId="77777777">
        <w:trPr>
          <w:trHeight w:hRule="exact" w:val="567"/>
        </w:trPr>
        <w:tc>
          <w:tcPr>
            <w:tcW w:w="1659" w:type="dxa"/>
            <w:gridSpan w:val="2"/>
            <w:vAlign w:val="center"/>
          </w:tcPr>
          <w:p w14:paraId="751565F4" w14:textId="77777777" w:rsidR="00E4664A" w:rsidRDefault="00E4664A">
            <w:pPr>
              <w:rPr>
                <w:rFonts w:ascii="宋体" w:eastAsia="宋体" w:hAnsi="宋体" w:hint="eastAsia"/>
                <w:sz w:val="28"/>
                <w:szCs w:val="32"/>
              </w:rPr>
            </w:pPr>
          </w:p>
        </w:tc>
        <w:tc>
          <w:tcPr>
            <w:tcW w:w="1659" w:type="dxa"/>
            <w:vAlign w:val="center"/>
          </w:tcPr>
          <w:p w14:paraId="50F540B8" w14:textId="77777777" w:rsidR="00E4664A" w:rsidRDefault="00E4664A">
            <w:pPr>
              <w:rPr>
                <w:rFonts w:ascii="宋体" w:eastAsia="宋体" w:hAnsi="宋体" w:hint="eastAsia"/>
                <w:sz w:val="28"/>
                <w:szCs w:val="32"/>
              </w:rPr>
            </w:pPr>
          </w:p>
        </w:tc>
        <w:tc>
          <w:tcPr>
            <w:tcW w:w="1659" w:type="dxa"/>
            <w:gridSpan w:val="3"/>
            <w:vAlign w:val="center"/>
          </w:tcPr>
          <w:p w14:paraId="6BC0AF14" w14:textId="77777777" w:rsidR="00E4664A" w:rsidRDefault="00E4664A">
            <w:pPr>
              <w:rPr>
                <w:rFonts w:ascii="宋体" w:eastAsia="宋体" w:hAnsi="宋体" w:hint="eastAsia"/>
                <w:sz w:val="28"/>
                <w:szCs w:val="32"/>
              </w:rPr>
            </w:pPr>
          </w:p>
        </w:tc>
        <w:tc>
          <w:tcPr>
            <w:tcW w:w="1659" w:type="dxa"/>
            <w:gridSpan w:val="2"/>
            <w:vAlign w:val="center"/>
          </w:tcPr>
          <w:p w14:paraId="5A09831B" w14:textId="77777777" w:rsidR="00E4664A" w:rsidRDefault="00E4664A">
            <w:pPr>
              <w:rPr>
                <w:rFonts w:ascii="宋体" w:eastAsia="宋体" w:hAnsi="宋体" w:hint="eastAsia"/>
                <w:sz w:val="28"/>
                <w:szCs w:val="32"/>
              </w:rPr>
            </w:pPr>
          </w:p>
        </w:tc>
        <w:tc>
          <w:tcPr>
            <w:tcW w:w="2715" w:type="dxa"/>
            <w:gridSpan w:val="3"/>
            <w:vAlign w:val="center"/>
          </w:tcPr>
          <w:p w14:paraId="39F791EE" w14:textId="77777777" w:rsidR="00E4664A" w:rsidRDefault="00E4664A">
            <w:pPr>
              <w:rPr>
                <w:rFonts w:ascii="宋体" w:eastAsia="宋体" w:hAnsi="宋体" w:hint="eastAsia"/>
                <w:sz w:val="28"/>
                <w:szCs w:val="32"/>
              </w:rPr>
            </w:pPr>
          </w:p>
        </w:tc>
      </w:tr>
      <w:tr w:rsidR="00E4664A" w14:paraId="774A7C2F" w14:textId="77777777">
        <w:trPr>
          <w:trHeight w:val="567"/>
        </w:trPr>
        <w:tc>
          <w:tcPr>
            <w:tcW w:w="9351" w:type="dxa"/>
            <w:gridSpan w:val="11"/>
            <w:vAlign w:val="center"/>
          </w:tcPr>
          <w:p w14:paraId="24237229" w14:textId="77777777" w:rsidR="00E4664A" w:rsidRDefault="00000000">
            <w:pPr>
              <w:rPr>
                <w:rFonts w:ascii="宋体" w:eastAsia="宋体" w:hAnsi="宋体" w:hint="eastAsia"/>
                <w:sz w:val="28"/>
                <w:szCs w:val="32"/>
              </w:rPr>
            </w:pPr>
            <w:r>
              <w:rPr>
                <w:rFonts w:ascii="宋体" w:eastAsia="宋体" w:hAnsi="宋体" w:hint="eastAsia"/>
                <w:sz w:val="28"/>
                <w:szCs w:val="32"/>
              </w:rPr>
              <w:t>兴趣、爱好及特长</w:t>
            </w:r>
          </w:p>
          <w:p w14:paraId="7EDF546D" w14:textId="77777777" w:rsidR="00E4664A" w:rsidRDefault="00E4664A">
            <w:pPr>
              <w:rPr>
                <w:rFonts w:ascii="宋体" w:eastAsia="宋体" w:hAnsi="宋体" w:hint="eastAsia"/>
                <w:sz w:val="28"/>
                <w:szCs w:val="32"/>
              </w:rPr>
            </w:pPr>
          </w:p>
          <w:p w14:paraId="7DD9192B" w14:textId="77777777" w:rsidR="00E4664A" w:rsidRDefault="00E4664A">
            <w:pPr>
              <w:rPr>
                <w:rFonts w:ascii="宋体" w:eastAsia="宋体" w:hAnsi="宋体" w:hint="eastAsia"/>
                <w:sz w:val="28"/>
                <w:szCs w:val="32"/>
              </w:rPr>
            </w:pPr>
          </w:p>
          <w:p w14:paraId="362FCFA4" w14:textId="77777777" w:rsidR="00E4664A" w:rsidRDefault="00E4664A">
            <w:pPr>
              <w:rPr>
                <w:rFonts w:ascii="宋体" w:eastAsia="宋体" w:hAnsi="宋体" w:hint="eastAsia"/>
                <w:sz w:val="28"/>
                <w:szCs w:val="32"/>
              </w:rPr>
            </w:pPr>
          </w:p>
          <w:p w14:paraId="58B6C904" w14:textId="77777777" w:rsidR="00E4664A" w:rsidRDefault="00E4664A">
            <w:pPr>
              <w:rPr>
                <w:rFonts w:ascii="宋体" w:eastAsia="宋体" w:hAnsi="宋体" w:hint="eastAsia"/>
                <w:sz w:val="28"/>
                <w:szCs w:val="32"/>
              </w:rPr>
            </w:pPr>
          </w:p>
        </w:tc>
      </w:tr>
      <w:tr w:rsidR="00E4664A" w14:paraId="761D5F6F" w14:textId="77777777">
        <w:trPr>
          <w:trHeight w:val="567"/>
        </w:trPr>
        <w:tc>
          <w:tcPr>
            <w:tcW w:w="9351" w:type="dxa"/>
            <w:gridSpan w:val="11"/>
            <w:vAlign w:val="center"/>
          </w:tcPr>
          <w:p w14:paraId="7F8B2030" w14:textId="77777777" w:rsidR="00E4664A" w:rsidRDefault="00000000">
            <w:pPr>
              <w:rPr>
                <w:rFonts w:ascii="宋体" w:eastAsia="宋体" w:hAnsi="宋体" w:hint="eastAsia"/>
                <w:sz w:val="28"/>
                <w:szCs w:val="32"/>
              </w:rPr>
            </w:pPr>
            <w:r>
              <w:rPr>
                <w:rFonts w:ascii="宋体" w:eastAsia="宋体" w:hAnsi="宋体" w:hint="eastAsia"/>
                <w:sz w:val="28"/>
                <w:szCs w:val="32"/>
              </w:rPr>
              <w:t>申请理由</w:t>
            </w:r>
          </w:p>
          <w:p w14:paraId="175EE13A" w14:textId="77777777" w:rsidR="00E4664A" w:rsidRDefault="00E4664A">
            <w:pPr>
              <w:rPr>
                <w:rFonts w:ascii="宋体" w:eastAsia="宋体" w:hAnsi="宋体" w:hint="eastAsia"/>
                <w:sz w:val="28"/>
                <w:szCs w:val="32"/>
              </w:rPr>
            </w:pPr>
          </w:p>
          <w:p w14:paraId="2DF3376D" w14:textId="77777777" w:rsidR="00E4664A" w:rsidRDefault="00E4664A">
            <w:pPr>
              <w:rPr>
                <w:rFonts w:ascii="宋体" w:eastAsia="宋体" w:hAnsi="宋体" w:hint="eastAsia"/>
                <w:sz w:val="28"/>
                <w:szCs w:val="32"/>
              </w:rPr>
            </w:pPr>
          </w:p>
          <w:p w14:paraId="10C12BDA" w14:textId="77777777" w:rsidR="00E4664A" w:rsidRDefault="00E4664A">
            <w:pPr>
              <w:rPr>
                <w:rFonts w:ascii="宋体" w:eastAsia="宋体" w:hAnsi="宋体" w:hint="eastAsia"/>
                <w:sz w:val="28"/>
                <w:szCs w:val="32"/>
              </w:rPr>
            </w:pPr>
          </w:p>
          <w:p w14:paraId="11F68A87" w14:textId="77777777" w:rsidR="00E4664A" w:rsidRDefault="00E4664A">
            <w:pPr>
              <w:rPr>
                <w:rFonts w:ascii="宋体" w:eastAsia="宋体" w:hAnsi="宋体" w:hint="eastAsia"/>
                <w:sz w:val="28"/>
                <w:szCs w:val="32"/>
              </w:rPr>
            </w:pPr>
          </w:p>
          <w:p w14:paraId="330E8DC0" w14:textId="77777777" w:rsidR="00E4664A" w:rsidRDefault="00E4664A">
            <w:pPr>
              <w:rPr>
                <w:rFonts w:ascii="宋体" w:eastAsia="宋体" w:hAnsi="宋体" w:hint="eastAsia"/>
                <w:sz w:val="28"/>
                <w:szCs w:val="32"/>
              </w:rPr>
            </w:pPr>
          </w:p>
          <w:p w14:paraId="0DC8F7E5" w14:textId="77777777" w:rsidR="00E4664A" w:rsidRDefault="00E4664A">
            <w:pPr>
              <w:rPr>
                <w:rFonts w:ascii="宋体" w:eastAsia="宋体" w:hAnsi="宋体" w:hint="eastAsia"/>
                <w:sz w:val="28"/>
                <w:szCs w:val="32"/>
              </w:rPr>
            </w:pPr>
          </w:p>
          <w:p w14:paraId="6EF66371" w14:textId="77777777" w:rsidR="00E4664A" w:rsidRDefault="00E4664A">
            <w:pPr>
              <w:rPr>
                <w:rFonts w:ascii="宋体" w:eastAsia="宋体" w:hAnsi="宋体" w:hint="eastAsia"/>
                <w:sz w:val="28"/>
                <w:szCs w:val="32"/>
              </w:rPr>
            </w:pPr>
          </w:p>
          <w:p w14:paraId="66A223C4" w14:textId="77777777" w:rsidR="00E4664A" w:rsidRDefault="00E4664A">
            <w:pPr>
              <w:rPr>
                <w:rFonts w:ascii="宋体" w:eastAsia="宋体" w:hAnsi="宋体" w:hint="eastAsia"/>
                <w:sz w:val="28"/>
                <w:szCs w:val="32"/>
              </w:rPr>
            </w:pPr>
          </w:p>
          <w:p w14:paraId="754307DE" w14:textId="77777777" w:rsidR="00E4664A" w:rsidRDefault="00E4664A">
            <w:pPr>
              <w:rPr>
                <w:rFonts w:ascii="宋体" w:eastAsia="宋体" w:hAnsi="宋体" w:hint="eastAsia"/>
                <w:sz w:val="28"/>
                <w:szCs w:val="32"/>
              </w:rPr>
            </w:pPr>
          </w:p>
          <w:p w14:paraId="2791BE8B" w14:textId="77777777" w:rsidR="00E4664A" w:rsidRDefault="00E4664A">
            <w:pPr>
              <w:rPr>
                <w:rFonts w:ascii="宋体" w:eastAsia="宋体" w:hAnsi="宋体" w:hint="eastAsia"/>
                <w:sz w:val="28"/>
                <w:szCs w:val="32"/>
              </w:rPr>
            </w:pPr>
          </w:p>
          <w:p w14:paraId="1D47ADBE" w14:textId="77777777" w:rsidR="00E4664A" w:rsidRDefault="00E4664A">
            <w:pPr>
              <w:rPr>
                <w:rFonts w:ascii="宋体" w:eastAsia="宋体" w:hAnsi="宋体" w:hint="eastAsia"/>
                <w:sz w:val="28"/>
                <w:szCs w:val="32"/>
              </w:rPr>
            </w:pPr>
          </w:p>
          <w:p w14:paraId="61E1244B" w14:textId="77777777" w:rsidR="00E4664A" w:rsidRDefault="00000000">
            <w:pPr>
              <w:rPr>
                <w:rFonts w:ascii="宋体" w:eastAsia="宋体" w:hAnsi="宋体" w:hint="eastAsia"/>
                <w:sz w:val="28"/>
                <w:szCs w:val="32"/>
              </w:rPr>
            </w:pPr>
            <w:r>
              <w:rPr>
                <w:rFonts w:ascii="宋体" w:eastAsia="宋体" w:hAnsi="宋体" w:hint="eastAsia"/>
                <w:sz w:val="28"/>
                <w:szCs w:val="32"/>
              </w:rPr>
              <w:t>申请人签字：________________      申请人家长签字：___________</w:t>
            </w:r>
          </w:p>
          <w:p w14:paraId="4D6E23FC" w14:textId="77777777" w:rsidR="00E4664A" w:rsidRDefault="00E4664A">
            <w:pPr>
              <w:rPr>
                <w:rFonts w:ascii="宋体" w:eastAsia="宋体" w:hAnsi="宋体" w:hint="eastAsia"/>
                <w:sz w:val="28"/>
                <w:szCs w:val="32"/>
              </w:rPr>
            </w:pPr>
          </w:p>
          <w:p w14:paraId="153A3C06" w14:textId="77777777" w:rsidR="00E4664A" w:rsidRDefault="00000000">
            <w:pPr>
              <w:jc w:val="right"/>
              <w:rPr>
                <w:rFonts w:ascii="宋体" w:eastAsia="宋体" w:hAnsi="宋体" w:hint="eastAsia"/>
                <w:sz w:val="28"/>
                <w:szCs w:val="32"/>
              </w:rPr>
            </w:pPr>
            <w:r>
              <w:rPr>
                <w:rFonts w:ascii="宋体" w:eastAsia="宋体" w:hAnsi="宋体" w:hint="eastAsia"/>
                <w:sz w:val="28"/>
                <w:szCs w:val="32"/>
              </w:rPr>
              <w:t>2025年9月   日</w:t>
            </w:r>
          </w:p>
        </w:tc>
      </w:tr>
      <w:tr w:rsidR="00E4664A" w14:paraId="33E856EC" w14:textId="77777777">
        <w:trPr>
          <w:trHeight w:val="567"/>
        </w:trPr>
        <w:tc>
          <w:tcPr>
            <w:tcW w:w="9351" w:type="dxa"/>
            <w:gridSpan w:val="11"/>
            <w:vAlign w:val="center"/>
          </w:tcPr>
          <w:p w14:paraId="5FE31A6F" w14:textId="77777777" w:rsidR="00E4664A" w:rsidRDefault="00000000">
            <w:pPr>
              <w:rPr>
                <w:rFonts w:ascii="宋体" w:eastAsia="宋体" w:hAnsi="宋体" w:hint="eastAsia"/>
                <w:sz w:val="28"/>
                <w:szCs w:val="32"/>
              </w:rPr>
            </w:pPr>
            <w:r>
              <w:rPr>
                <w:rFonts w:ascii="宋体" w:eastAsia="宋体" w:hAnsi="宋体" w:hint="eastAsia"/>
                <w:sz w:val="28"/>
                <w:szCs w:val="32"/>
              </w:rPr>
              <w:t>学院审核意见</w:t>
            </w:r>
          </w:p>
          <w:p w14:paraId="372316E4" w14:textId="77777777" w:rsidR="00E4664A" w:rsidRDefault="00E4664A">
            <w:pPr>
              <w:rPr>
                <w:rFonts w:ascii="宋体" w:eastAsia="宋体" w:hAnsi="宋体" w:hint="eastAsia"/>
                <w:sz w:val="28"/>
                <w:szCs w:val="32"/>
              </w:rPr>
            </w:pPr>
          </w:p>
          <w:p w14:paraId="73870BCB" w14:textId="77777777" w:rsidR="00E4664A" w:rsidRDefault="00E4664A">
            <w:pPr>
              <w:rPr>
                <w:rFonts w:ascii="宋体" w:eastAsia="宋体" w:hAnsi="宋体" w:hint="eastAsia"/>
                <w:sz w:val="28"/>
                <w:szCs w:val="32"/>
              </w:rPr>
            </w:pPr>
          </w:p>
          <w:p w14:paraId="08A3C22B" w14:textId="77777777" w:rsidR="00E4664A" w:rsidRDefault="00E4664A">
            <w:pPr>
              <w:rPr>
                <w:rFonts w:ascii="宋体" w:eastAsia="宋体" w:hAnsi="宋体" w:hint="eastAsia"/>
                <w:sz w:val="28"/>
                <w:szCs w:val="32"/>
              </w:rPr>
            </w:pPr>
          </w:p>
          <w:p w14:paraId="267A10EF" w14:textId="77777777" w:rsidR="00E4664A" w:rsidRDefault="00000000">
            <w:pPr>
              <w:ind w:leftChars="2350" w:left="6195" w:hangingChars="450" w:hanging="1260"/>
              <w:jc w:val="right"/>
              <w:rPr>
                <w:rFonts w:ascii="宋体" w:eastAsia="宋体" w:hAnsi="宋体" w:hint="eastAsia"/>
                <w:sz w:val="24"/>
                <w:szCs w:val="28"/>
              </w:rPr>
            </w:pPr>
            <w:r>
              <w:rPr>
                <w:rFonts w:ascii="宋体" w:eastAsia="宋体" w:hAnsi="宋体" w:hint="eastAsia"/>
                <w:sz w:val="28"/>
                <w:szCs w:val="32"/>
              </w:rPr>
              <w:t xml:space="preserve">                                            2025年9月   日</w:t>
            </w:r>
          </w:p>
        </w:tc>
      </w:tr>
    </w:tbl>
    <w:p w14:paraId="35C66CB1" w14:textId="77777777" w:rsidR="00E4664A" w:rsidRDefault="00E4664A">
      <w:pPr>
        <w:spacing w:beforeLines="35" w:before="109" w:line="520" w:lineRule="exact"/>
        <w:ind w:right="300"/>
        <w:jc w:val="left"/>
        <w:rPr>
          <w:rFonts w:ascii="楷体" w:eastAsia="楷体" w:hAnsi="楷体" w:cs="Times New Roman" w:hint="eastAsia"/>
          <w:sz w:val="30"/>
          <w:szCs w:val="30"/>
        </w:rPr>
      </w:pPr>
    </w:p>
    <w:sectPr w:rsidR="00E4664A">
      <w:pgSz w:w="11906" w:h="16838"/>
      <w:pgMar w:top="1134" w:right="1416" w:bottom="1135" w:left="156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方正舒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bordersDoNotSurroundHeader/>
  <w:bordersDoNotSurroundFooter/>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c5MmY4Yjk0ZGNiNzdkNGMyYjU0Y2FhNjAyZmMwMDUifQ=="/>
  </w:docVars>
  <w:rsids>
    <w:rsidRoot w:val="006E3384"/>
    <w:rsid w:val="000047C6"/>
    <w:rsid w:val="00006C4C"/>
    <w:rsid w:val="00007CDB"/>
    <w:rsid w:val="00021498"/>
    <w:rsid w:val="0002681A"/>
    <w:rsid w:val="00034A6F"/>
    <w:rsid w:val="00044BD6"/>
    <w:rsid w:val="00050FF2"/>
    <w:rsid w:val="000517B2"/>
    <w:rsid w:val="000519FC"/>
    <w:rsid w:val="0005265E"/>
    <w:rsid w:val="00054BE6"/>
    <w:rsid w:val="00057D9D"/>
    <w:rsid w:val="000655C0"/>
    <w:rsid w:val="000679E9"/>
    <w:rsid w:val="00067D89"/>
    <w:rsid w:val="00075494"/>
    <w:rsid w:val="000851EE"/>
    <w:rsid w:val="00091C86"/>
    <w:rsid w:val="00092374"/>
    <w:rsid w:val="00095867"/>
    <w:rsid w:val="00096ED4"/>
    <w:rsid w:val="000A1D1D"/>
    <w:rsid w:val="000A1F39"/>
    <w:rsid w:val="000A2B52"/>
    <w:rsid w:val="000A787A"/>
    <w:rsid w:val="000C0593"/>
    <w:rsid w:val="000C0DA1"/>
    <w:rsid w:val="000D6369"/>
    <w:rsid w:val="000E3FA3"/>
    <w:rsid w:val="000E533D"/>
    <w:rsid w:val="000F2CA8"/>
    <w:rsid w:val="00100FFC"/>
    <w:rsid w:val="00101C85"/>
    <w:rsid w:val="00102C2E"/>
    <w:rsid w:val="00105098"/>
    <w:rsid w:val="00106607"/>
    <w:rsid w:val="00113FCE"/>
    <w:rsid w:val="0011492D"/>
    <w:rsid w:val="00114957"/>
    <w:rsid w:val="001277D7"/>
    <w:rsid w:val="0013073A"/>
    <w:rsid w:val="00131201"/>
    <w:rsid w:val="00132A9D"/>
    <w:rsid w:val="00135E2E"/>
    <w:rsid w:val="00136773"/>
    <w:rsid w:val="001408FB"/>
    <w:rsid w:val="00142C5D"/>
    <w:rsid w:val="00144E6A"/>
    <w:rsid w:val="00150A6B"/>
    <w:rsid w:val="00151BAB"/>
    <w:rsid w:val="00152639"/>
    <w:rsid w:val="00152652"/>
    <w:rsid w:val="00153A11"/>
    <w:rsid w:val="00153E20"/>
    <w:rsid w:val="001544BE"/>
    <w:rsid w:val="00155DF3"/>
    <w:rsid w:val="001629BC"/>
    <w:rsid w:val="00167916"/>
    <w:rsid w:val="00172382"/>
    <w:rsid w:val="0017279E"/>
    <w:rsid w:val="0017315C"/>
    <w:rsid w:val="00174247"/>
    <w:rsid w:val="00174766"/>
    <w:rsid w:val="001747A0"/>
    <w:rsid w:val="00184A35"/>
    <w:rsid w:val="001929C4"/>
    <w:rsid w:val="001937C5"/>
    <w:rsid w:val="00196A0D"/>
    <w:rsid w:val="00197026"/>
    <w:rsid w:val="001A0222"/>
    <w:rsid w:val="001B5DF1"/>
    <w:rsid w:val="001C61EF"/>
    <w:rsid w:val="001C6A46"/>
    <w:rsid w:val="001C70C2"/>
    <w:rsid w:val="001D24B9"/>
    <w:rsid w:val="001D251D"/>
    <w:rsid w:val="001D378D"/>
    <w:rsid w:val="001D3906"/>
    <w:rsid w:val="001E098B"/>
    <w:rsid w:val="001E0E2C"/>
    <w:rsid w:val="001E1DA1"/>
    <w:rsid w:val="001E2EE5"/>
    <w:rsid w:val="001E3456"/>
    <w:rsid w:val="001E4168"/>
    <w:rsid w:val="001E6A75"/>
    <w:rsid w:val="001E6F8A"/>
    <w:rsid w:val="001E7357"/>
    <w:rsid w:val="001E79D9"/>
    <w:rsid w:val="001F0D61"/>
    <w:rsid w:val="001F17D9"/>
    <w:rsid w:val="001F508F"/>
    <w:rsid w:val="00200A7E"/>
    <w:rsid w:val="00212E77"/>
    <w:rsid w:val="00214174"/>
    <w:rsid w:val="00215F54"/>
    <w:rsid w:val="00237BB0"/>
    <w:rsid w:val="00243CAB"/>
    <w:rsid w:val="002611EC"/>
    <w:rsid w:val="00274348"/>
    <w:rsid w:val="002743E2"/>
    <w:rsid w:val="002761E3"/>
    <w:rsid w:val="0029059D"/>
    <w:rsid w:val="00290B92"/>
    <w:rsid w:val="00292D12"/>
    <w:rsid w:val="0029344D"/>
    <w:rsid w:val="00295AF3"/>
    <w:rsid w:val="00296AEA"/>
    <w:rsid w:val="002A2613"/>
    <w:rsid w:val="002A3ADA"/>
    <w:rsid w:val="002A7767"/>
    <w:rsid w:val="002B1D62"/>
    <w:rsid w:val="002C3BB6"/>
    <w:rsid w:val="002C5533"/>
    <w:rsid w:val="002C66C8"/>
    <w:rsid w:val="002C7C29"/>
    <w:rsid w:val="002D5C03"/>
    <w:rsid w:val="002E13E9"/>
    <w:rsid w:val="002E5FE8"/>
    <w:rsid w:val="002E66F2"/>
    <w:rsid w:val="002E6EFA"/>
    <w:rsid w:val="002F0608"/>
    <w:rsid w:val="002F18ED"/>
    <w:rsid w:val="002F23F6"/>
    <w:rsid w:val="002F3892"/>
    <w:rsid w:val="002F49C4"/>
    <w:rsid w:val="003113CE"/>
    <w:rsid w:val="0031456D"/>
    <w:rsid w:val="0031491B"/>
    <w:rsid w:val="00323237"/>
    <w:rsid w:val="003246F0"/>
    <w:rsid w:val="00326C84"/>
    <w:rsid w:val="003331D8"/>
    <w:rsid w:val="00343345"/>
    <w:rsid w:val="0034594B"/>
    <w:rsid w:val="00355EB0"/>
    <w:rsid w:val="00361C49"/>
    <w:rsid w:val="00362F7E"/>
    <w:rsid w:val="00364919"/>
    <w:rsid w:val="00365C1D"/>
    <w:rsid w:val="003703A1"/>
    <w:rsid w:val="0037043B"/>
    <w:rsid w:val="003710FF"/>
    <w:rsid w:val="00371802"/>
    <w:rsid w:val="00373157"/>
    <w:rsid w:val="00376218"/>
    <w:rsid w:val="00382CF8"/>
    <w:rsid w:val="00383679"/>
    <w:rsid w:val="00384E1A"/>
    <w:rsid w:val="00385CCF"/>
    <w:rsid w:val="00390125"/>
    <w:rsid w:val="0039464B"/>
    <w:rsid w:val="003A472D"/>
    <w:rsid w:val="003A5307"/>
    <w:rsid w:val="003A56AC"/>
    <w:rsid w:val="003B2879"/>
    <w:rsid w:val="003C347D"/>
    <w:rsid w:val="003E297D"/>
    <w:rsid w:val="003E6190"/>
    <w:rsid w:val="003F0D79"/>
    <w:rsid w:val="003F3F35"/>
    <w:rsid w:val="003F5C7F"/>
    <w:rsid w:val="00400152"/>
    <w:rsid w:val="0040583F"/>
    <w:rsid w:val="00410140"/>
    <w:rsid w:val="0042093B"/>
    <w:rsid w:val="004259E3"/>
    <w:rsid w:val="00426829"/>
    <w:rsid w:val="00433E2B"/>
    <w:rsid w:val="0043456D"/>
    <w:rsid w:val="00434672"/>
    <w:rsid w:val="004427E2"/>
    <w:rsid w:val="004446B0"/>
    <w:rsid w:val="00452E2B"/>
    <w:rsid w:val="004617D4"/>
    <w:rsid w:val="004735C8"/>
    <w:rsid w:val="00480914"/>
    <w:rsid w:val="00480D0C"/>
    <w:rsid w:val="00483D14"/>
    <w:rsid w:val="00484D85"/>
    <w:rsid w:val="00484E3D"/>
    <w:rsid w:val="00487A9F"/>
    <w:rsid w:val="00495DDA"/>
    <w:rsid w:val="0049746E"/>
    <w:rsid w:val="004A3035"/>
    <w:rsid w:val="004A6339"/>
    <w:rsid w:val="004A68FF"/>
    <w:rsid w:val="004B271D"/>
    <w:rsid w:val="004B6D51"/>
    <w:rsid w:val="004C71BE"/>
    <w:rsid w:val="004C75E2"/>
    <w:rsid w:val="004D2088"/>
    <w:rsid w:val="004D2223"/>
    <w:rsid w:val="004D5CF7"/>
    <w:rsid w:val="004E3652"/>
    <w:rsid w:val="004F1F74"/>
    <w:rsid w:val="004F26AC"/>
    <w:rsid w:val="004F5481"/>
    <w:rsid w:val="004F560D"/>
    <w:rsid w:val="00507D56"/>
    <w:rsid w:val="00511E60"/>
    <w:rsid w:val="00515FCC"/>
    <w:rsid w:val="00517B9D"/>
    <w:rsid w:val="005200B8"/>
    <w:rsid w:val="00524F3F"/>
    <w:rsid w:val="00527169"/>
    <w:rsid w:val="005271D6"/>
    <w:rsid w:val="00540EAE"/>
    <w:rsid w:val="005421F7"/>
    <w:rsid w:val="005461B2"/>
    <w:rsid w:val="00547BB5"/>
    <w:rsid w:val="00551ADB"/>
    <w:rsid w:val="00552A68"/>
    <w:rsid w:val="0055360A"/>
    <w:rsid w:val="005558D2"/>
    <w:rsid w:val="00555FB8"/>
    <w:rsid w:val="00560E30"/>
    <w:rsid w:val="00563632"/>
    <w:rsid w:val="00573288"/>
    <w:rsid w:val="005747D2"/>
    <w:rsid w:val="0058502C"/>
    <w:rsid w:val="005863E8"/>
    <w:rsid w:val="00586EFD"/>
    <w:rsid w:val="0059032E"/>
    <w:rsid w:val="00592B9A"/>
    <w:rsid w:val="0059417F"/>
    <w:rsid w:val="005976F3"/>
    <w:rsid w:val="005978C6"/>
    <w:rsid w:val="005B649B"/>
    <w:rsid w:val="005B7CE2"/>
    <w:rsid w:val="005D143B"/>
    <w:rsid w:val="005D1DCF"/>
    <w:rsid w:val="005D31B5"/>
    <w:rsid w:val="005E0914"/>
    <w:rsid w:val="005E09CA"/>
    <w:rsid w:val="005E44BC"/>
    <w:rsid w:val="005E726E"/>
    <w:rsid w:val="005F0BD0"/>
    <w:rsid w:val="005F1CCB"/>
    <w:rsid w:val="005F28A6"/>
    <w:rsid w:val="00602B2D"/>
    <w:rsid w:val="0061332D"/>
    <w:rsid w:val="0061358B"/>
    <w:rsid w:val="006143E9"/>
    <w:rsid w:val="006235CE"/>
    <w:rsid w:val="00631762"/>
    <w:rsid w:val="0063253F"/>
    <w:rsid w:val="0064081F"/>
    <w:rsid w:val="006472F9"/>
    <w:rsid w:val="00652EE4"/>
    <w:rsid w:val="006534E4"/>
    <w:rsid w:val="006538F5"/>
    <w:rsid w:val="006557B3"/>
    <w:rsid w:val="0065583F"/>
    <w:rsid w:val="00655B7F"/>
    <w:rsid w:val="00661E8E"/>
    <w:rsid w:val="00664EFF"/>
    <w:rsid w:val="00666953"/>
    <w:rsid w:val="00676F3E"/>
    <w:rsid w:val="00677F5E"/>
    <w:rsid w:val="00692CDE"/>
    <w:rsid w:val="006940DE"/>
    <w:rsid w:val="00694186"/>
    <w:rsid w:val="00697BBB"/>
    <w:rsid w:val="00697D10"/>
    <w:rsid w:val="006A563F"/>
    <w:rsid w:val="006A7BD4"/>
    <w:rsid w:val="006B0A2C"/>
    <w:rsid w:val="006B0D72"/>
    <w:rsid w:val="006B1AC2"/>
    <w:rsid w:val="006B2231"/>
    <w:rsid w:val="006B4270"/>
    <w:rsid w:val="006B62FB"/>
    <w:rsid w:val="006B7F91"/>
    <w:rsid w:val="006C155E"/>
    <w:rsid w:val="006C2BB3"/>
    <w:rsid w:val="006C3950"/>
    <w:rsid w:val="006D2039"/>
    <w:rsid w:val="006D6524"/>
    <w:rsid w:val="006D7E93"/>
    <w:rsid w:val="006E053B"/>
    <w:rsid w:val="006E3384"/>
    <w:rsid w:val="006E489C"/>
    <w:rsid w:val="006E48DF"/>
    <w:rsid w:val="006E6205"/>
    <w:rsid w:val="006E7185"/>
    <w:rsid w:val="006E71F4"/>
    <w:rsid w:val="006F2E5D"/>
    <w:rsid w:val="006F3DED"/>
    <w:rsid w:val="006F5D75"/>
    <w:rsid w:val="006F7895"/>
    <w:rsid w:val="0070000F"/>
    <w:rsid w:val="00702F25"/>
    <w:rsid w:val="00707A7A"/>
    <w:rsid w:val="00716E06"/>
    <w:rsid w:val="00734CFC"/>
    <w:rsid w:val="007560AB"/>
    <w:rsid w:val="00762915"/>
    <w:rsid w:val="00780817"/>
    <w:rsid w:val="00782E4F"/>
    <w:rsid w:val="00793408"/>
    <w:rsid w:val="007956B8"/>
    <w:rsid w:val="0079636F"/>
    <w:rsid w:val="007A1674"/>
    <w:rsid w:val="007A2EDD"/>
    <w:rsid w:val="007B2384"/>
    <w:rsid w:val="007B58FC"/>
    <w:rsid w:val="007B77F0"/>
    <w:rsid w:val="007C03A6"/>
    <w:rsid w:val="007C1BEA"/>
    <w:rsid w:val="007C5AAA"/>
    <w:rsid w:val="007D664A"/>
    <w:rsid w:val="007E2700"/>
    <w:rsid w:val="007E32DB"/>
    <w:rsid w:val="007E3323"/>
    <w:rsid w:val="007E4AEE"/>
    <w:rsid w:val="007E7223"/>
    <w:rsid w:val="007F7DE6"/>
    <w:rsid w:val="008009EF"/>
    <w:rsid w:val="00801B02"/>
    <w:rsid w:val="008036FC"/>
    <w:rsid w:val="00814457"/>
    <w:rsid w:val="0081592E"/>
    <w:rsid w:val="00817242"/>
    <w:rsid w:val="008202A4"/>
    <w:rsid w:val="00821F4F"/>
    <w:rsid w:val="00822C7F"/>
    <w:rsid w:val="0083780C"/>
    <w:rsid w:val="00843EB8"/>
    <w:rsid w:val="00845D0A"/>
    <w:rsid w:val="0085281B"/>
    <w:rsid w:val="00854344"/>
    <w:rsid w:val="0085508E"/>
    <w:rsid w:val="008572DA"/>
    <w:rsid w:val="008668CA"/>
    <w:rsid w:val="00867934"/>
    <w:rsid w:val="008700B3"/>
    <w:rsid w:val="0087187B"/>
    <w:rsid w:val="00871899"/>
    <w:rsid w:val="008750CA"/>
    <w:rsid w:val="008769B1"/>
    <w:rsid w:val="00884746"/>
    <w:rsid w:val="008875C5"/>
    <w:rsid w:val="008878C7"/>
    <w:rsid w:val="00890C0B"/>
    <w:rsid w:val="00891F0A"/>
    <w:rsid w:val="008A17B3"/>
    <w:rsid w:val="008A3027"/>
    <w:rsid w:val="008A3040"/>
    <w:rsid w:val="008A41C4"/>
    <w:rsid w:val="008B0473"/>
    <w:rsid w:val="008B18DB"/>
    <w:rsid w:val="008B2D2C"/>
    <w:rsid w:val="008C0C11"/>
    <w:rsid w:val="008D2AAB"/>
    <w:rsid w:val="008E0518"/>
    <w:rsid w:val="008E2F0F"/>
    <w:rsid w:val="008E342F"/>
    <w:rsid w:val="008F6569"/>
    <w:rsid w:val="00907125"/>
    <w:rsid w:val="00913071"/>
    <w:rsid w:val="009206F5"/>
    <w:rsid w:val="00923487"/>
    <w:rsid w:val="00924589"/>
    <w:rsid w:val="00931392"/>
    <w:rsid w:val="009318BC"/>
    <w:rsid w:val="0093433A"/>
    <w:rsid w:val="00935E7E"/>
    <w:rsid w:val="00937B01"/>
    <w:rsid w:val="009416C8"/>
    <w:rsid w:val="00941B7B"/>
    <w:rsid w:val="00941BCC"/>
    <w:rsid w:val="00946A62"/>
    <w:rsid w:val="00947211"/>
    <w:rsid w:val="009604F3"/>
    <w:rsid w:val="00961567"/>
    <w:rsid w:val="00963E58"/>
    <w:rsid w:val="009645F3"/>
    <w:rsid w:val="009713F2"/>
    <w:rsid w:val="00972476"/>
    <w:rsid w:val="0098082C"/>
    <w:rsid w:val="0098239D"/>
    <w:rsid w:val="009865D5"/>
    <w:rsid w:val="0098741A"/>
    <w:rsid w:val="00993D17"/>
    <w:rsid w:val="00995FD9"/>
    <w:rsid w:val="009A09C9"/>
    <w:rsid w:val="009A1019"/>
    <w:rsid w:val="009A2989"/>
    <w:rsid w:val="009A5D40"/>
    <w:rsid w:val="009A6009"/>
    <w:rsid w:val="009A69D6"/>
    <w:rsid w:val="009B0D0C"/>
    <w:rsid w:val="009C6AD9"/>
    <w:rsid w:val="009D10CB"/>
    <w:rsid w:val="009D70B8"/>
    <w:rsid w:val="009E34BD"/>
    <w:rsid w:val="009E7B06"/>
    <w:rsid w:val="009F05E7"/>
    <w:rsid w:val="00A05B1E"/>
    <w:rsid w:val="00A07C0F"/>
    <w:rsid w:val="00A137C8"/>
    <w:rsid w:val="00A14E2E"/>
    <w:rsid w:val="00A14FED"/>
    <w:rsid w:val="00A2050E"/>
    <w:rsid w:val="00A20638"/>
    <w:rsid w:val="00A2281E"/>
    <w:rsid w:val="00A22F3F"/>
    <w:rsid w:val="00A24D03"/>
    <w:rsid w:val="00A269EA"/>
    <w:rsid w:val="00A34BAC"/>
    <w:rsid w:val="00A40516"/>
    <w:rsid w:val="00A40663"/>
    <w:rsid w:val="00A441D1"/>
    <w:rsid w:val="00A462B3"/>
    <w:rsid w:val="00A56124"/>
    <w:rsid w:val="00A63F3B"/>
    <w:rsid w:val="00A6491E"/>
    <w:rsid w:val="00A65B20"/>
    <w:rsid w:val="00A66828"/>
    <w:rsid w:val="00A77817"/>
    <w:rsid w:val="00A77CD1"/>
    <w:rsid w:val="00A8070D"/>
    <w:rsid w:val="00A81B47"/>
    <w:rsid w:val="00A8225B"/>
    <w:rsid w:val="00A831D8"/>
    <w:rsid w:val="00A8757A"/>
    <w:rsid w:val="00A95EF6"/>
    <w:rsid w:val="00A961D6"/>
    <w:rsid w:val="00AA2290"/>
    <w:rsid w:val="00AA65E4"/>
    <w:rsid w:val="00AA7E2F"/>
    <w:rsid w:val="00AB0055"/>
    <w:rsid w:val="00AC06A0"/>
    <w:rsid w:val="00AD6CA3"/>
    <w:rsid w:val="00AE432D"/>
    <w:rsid w:val="00AE6BEB"/>
    <w:rsid w:val="00AE7AA8"/>
    <w:rsid w:val="00AE7DDF"/>
    <w:rsid w:val="00AF43AF"/>
    <w:rsid w:val="00AF573F"/>
    <w:rsid w:val="00AF674C"/>
    <w:rsid w:val="00AF6A4F"/>
    <w:rsid w:val="00AF7B70"/>
    <w:rsid w:val="00B04958"/>
    <w:rsid w:val="00B04E24"/>
    <w:rsid w:val="00B0518B"/>
    <w:rsid w:val="00B069F9"/>
    <w:rsid w:val="00B109D6"/>
    <w:rsid w:val="00B110CF"/>
    <w:rsid w:val="00B17592"/>
    <w:rsid w:val="00B32D15"/>
    <w:rsid w:val="00B32EFB"/>
    <w:rsid w:val="00B350D8"/>
    <w:rsid w:val="00B352BF"/>
    <w:rsid w:val="00B36446"/>
    <w:rsid w:val="00B430EE"/>
    <w:rsid w:val="00B50E2D"/>
    <w:rsid w:val="00B65FB6"/>
    <w:rsid w:val="00B70CCF"/>
    <w:rsid w:val="00B7669D"/>
    <w:rsid w:val="00B838EE"/>
    <w:rsid w:val="00B90651"/>
    <w:rsid w:val="00BA1039"/>
    <w:rsid w:val="00BA12D6"/>
    <w:rsid w:val="00BA1EFD"/>
    <w:rsid w:val="00BA5383"/>
    <w:rsid w:val="00BA6B32"/>
    <w:rsid w:val="00BB241D"/>
    <w:rsid w:val="00BD5BB8"/>
    <w:rsid w:val="00BD78F3"/>
    <w:rsid w:val="00BD7E5E"/>
    <w:rsid w:val="00BF5E6A"/>
    <w:rsid w:val="00BF7F99"/>
    <w:rsid w:val="00C03D59"/>
    <w:rsid w:val="00C043A9"/>
    <w:rsid w:val="00C05647"/>
    <w:rsid w:val="00C07065"/>
    <w:rsid w:val="00C10CAE"/>
    <w:rsid w:val="00C11A61"/>
    <w:rsid w:val="00C24060"/>
    <w:rsid w:val="00C37CFE"/>
    <w:rsid w:val="00C43ECD"/>
    <w:rsid w:val="00C457E8"/>
    <w:rsid w:val="00C47392"/>
    <w:rsid w:val="00C50F3E"/>
    <w:rsid w:val="00C51275"/>
    <w:rsid w:val="00C57908"/>
    <w:rsid w:val="00C63EEE"/>
    <w:rsid w:val="00C64AFD"/>
    <w:rsid w:val="00C8550D"/>
    <w:rsid w:val="00C872D9"/>
    <w:rsid w:val="00C94A23"/>
    <w:rsid w:val="00C95AD3"/>
    <w:rsid w:val="00C95AFD"/>
    <w:rsid w:val="00C96DEC"/>
    <w:rsid w:val="00CA087E"/>
    <w:rsid w:val="00CA16A0"/>
    <w:rsid w:val="00CA2BD5"/>
    <w:rsid w:val="00CB0EFC"/>
    <w:rsid w:val="00CB23F9"/>
    <w:rsid w:val="00CC06EA"/>
    <w:rsid w:val="00CC0854"/>
    <w:rsid w:val="00CC1575"/>
    <w:rsid w:val="00CC46B0"/>
    <w:rsid w:val="00CD07C1"/>
    <w:rsid w:val="00CD7587"/>
    <w:rsid w:val="00CE4271"/>
    <w:rsid w:val="00CE4908"/>
    <w:rsid w:val="00CE7FCD"/>
    <w:rsid w:val="00CF0F67"/>
    <w:rsid w:val="00CF37D8"/>
    <w:rsid w:val="00D02298"/>
    <w:rsid w:val="00D1148B"/>
    <w:rsid w:val="00D13119"/>
    <w:rsid w:val="00D146C3"/>
    <w:rsid w:val="00D1624E"/>
    <w:rsid w:val="00D2044D"/>
    <w:rsid w:val="00D214EC"/>
    <w:rsid w:val="00D26E77"/>
    <w:rsid w:val="00D300EE"/>
    <w:rsid w:val="00D319CD"/>
    <w:rsid w:val="00D365F2"/>
    <w:rsid w:val="00D36DB7"/>
    <w:rsid w:val="00D40373"/>
    <w:rsid w:val="00D40ECE"/>
    <w:rsid w:val="00D41FAD"/>
    <w:rsid w:val="00D425D2"/>
    <w:rsid w:val="00D429DD"/>
    <w:rsid w:val="00D503A9"/>
    <w:rsid w:val="00D5088F"/>
    <w:rsid w:val="00D53E9F"/>
    <w:rsid w:val="00D55820"/>
    <w:rsid w:val="00D56934"/>
    <w:rsid w:val="00D60A14"/>
    <w:rsid w:val="00D61624"/>
    <w:rsid w:val="00D6466F"/>
    <w:rsid w:val="00D65890"/>
    <w:rsid w:val="00D659F4"/>
    <w:rsid w:val="00D70B6E"/>
    <w:rsid w:val="00D77AB3"/>
    <w:rsid w:val="00D90A55"/>
    <w:rsid w:val="00DB2022"/>
    <w:rsid w:val="00DB2F4F"/>
    <w:rsid w:val="00DB4F76"/>
    <w:rsid w:val="00DC0C10"/>
    <w:rsid w:val="00DC76CE"/>
    <w:rsid w:val="00DD05E9"/>
    <w:rsid w:val="00DD07BD"/>
    <w:rsid w:val="00DD137C"/>
    <w:rsid w:val="00DD3EDA"/>
    <w:rsid w:val="00DE03A1"/>
    <w:rsid w:val="00DE1379"/>
    <w:rsid w:val="00DE189A"/>
    <w:rsid w:val="00DE62BE"/>
    <w:rsid w:val="00DF0D15"/>
    <w:rsid w:val="00DF7568"/>
    <w:rsid w:val="00E02248"/>
    <w:rsid w:val="00E04297"/>
    <w:rsid w:val="00E0798A"/>
    <w:rsid w:val="00E16C6C"/>
    <w:rsid w:val="00E171D0"/>
    <w:rsid w:val="00E202A9"/>
    <w:rsid w:val="00E21159"/>
    <w:rsid w:val="00E21E38"/>
    <w:rsid w:val="00E26D99"/>
    <w:rsid w:val="00E317E4"/>
    <w:rsid w:val="00E35281"/>
    <w:rsid w:val="00E36FE5"/>
    <w:rsid w:val="00E43024"/>
    <w:rsid w:val="00E44D4D"/>
    <w:rsid w:val="00E4664A"/>
    <w:rsid w:val="00E47AF5"/>
    <w:rsid w:val="00E506D0"/>
    <w:rsid w:val="00E558DC"/>
    <w:rsid w:val="00E56B3D"/>
    <w:rsid w:val="00E60A24"/>
    <w:rsid w:val="00E60DD0"/>
    <w:rsid w:val="00E61FC9"/>
    <w:rsid w:val="00E67798"/>
    <w:rsid w:val="00E715AD"/>
    <w:rsid w:val="00E76005"/>
    <w:rsid w:val="00E800C1"/>
    <w:rsid w:val="00E84FC0"/>
    <w:rsid w:val="00E854D6"/>
    <w:rsid w:val="00E8771B"/>
    <w:rsid w:val="00E877C8"/>
    <w:rsid w:val="00E9629C"/>
    <w:rsid w:val="00EA4627"/>
    <w:rsid w:val="00EB1BC4"/>
    <w:rsid w:val="00EB2BFD"/>
    <w:rsid w:val="00EB3347"/>
    <w:rsid w:val="00EB3C78"/>
    <w:rsid w:val="00EB5535"/>
    <w:rsid w:val="00EB7DC4"/>
    <w:rsid w:val="00EC0259"/>
    <w:rsid w:val="00EC4618"/>
    <w:rsid w:val="00EC763F"/>
    <w:rsid w:val="00ED05AC"/>
    <w:rsid w:val="00ED2FEE"/>
    <w:rsid w:val="00ED4ADB"/>
    <w:rsid w:val="00ED6CDF"/>
    <w:rsid w:val="00ED7034"/>
    <w:rsid w:val="00EE490F"/>
    <w:rsid w:val="00EF5A19"/>
    <w:rsid w:val="00F011FC"/>
    <w:rsid w:val="00F040C2"/>
    <w:rsid w:val="00F215C7"/>
    <w:rsid w:val="00F2390E"/>
    <w:rsid w:val="00F247C0"/>
    <w:rsid w:val="00F3127F"/>
    <w:rsid w:val="00F31524"/>
    <w:rsid w:val="00F31A08"/>
    <w:rsid w:val="00F32503"/>
    <w:rsid w:val="00F32635"/>
    <w:rsid w:val="00F32EEB"/>
    <w:rsid w:val="00F408B7"/>
    <w:rsid w:val="00F42915"/>
    <w:rsid w:val="00F44A4D"/>
    <w:rsid w:val="00F4508A"/>
    <w:rsid w:val="00F45B9E"/>
    <w:rsid w:val="00F52517"/>
    <w:rsid w:val="00F559AD"/>
    <w:rsid w:val="00F5702B"/>
    <w:rsid w:val="00F57D39"/>
    <w:rsid w:val="00F60351"/>
    <w:rsid w:val="00F63F6B"/>
    <w:rsid w:val="00F64310"/>
    <w:rsid w:val="00F66550"/>
    <w:rsid w:val="00F74D75"/>
    <w:rsid w:val="00F83893"/>
    <w:rsid w:val="00F8550D"/>
    <w:rsid w:val="00F8639C"/>
    <w:rsid w:val="00F96697"/>
    <w:rsid w:val="00FA0D1E"/>
    <w:rsid w:val="00FA1788"/>
    <w:rsid w:val="00FB1ACB"/>
    <w:rsid w:val="00FB5F7E"/>
    <w:rsid w:val="00FC140F"/>
    <w:rsid w:val="00FC24E0"/>
    <w:rsid w:val="00FC6A88"/>
    <w:rsid w:val="00FE07D1"/>
    <w:rsid w:val="00FE2BC2"/>
    <w:rsid w:val="00FE4662"/>
    <w:rsid w:val="00FF253C"/>
    <w:rsid w:val="00FF496D"/>
    <w:rsid w:val="2FA368E9"/>
    <w:rsid w:val="44666835"/>
    <w:rsid w:val="44841C9C"/>
    <w:rsid w:val="47CC4A9D"/>
    <w:rsid w:val="7E8E2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863EC8"/>
  <w15:docId w15:val="{D80F2554-3817-4BA2-B6EB-0241D0303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semiHidden/>
    <w:unhideWhenUsed/>
    <w:pPr>
      <w:jc w:val="left"/>
    </w:pPr>
  </w:style>
  <w:style w:type="paragraph" w:styleId="a5">
    <w:name w:val="Body Text"/>
    <w:basedOn w:val="a"/>
    <w:link w:val="a6"/>
    <w:uiPriority w:val="1"/>
    <w:qFormat/>
    <w:pPr>
      <w:autoSpaceDE w:val="0"/>
      <w:autoSpaceDN w:val="0"/>
      <w:adjustRightInd w:val="0"/>
      <w:spacing w:before="7"/>
      <w:jc w:val="left"/>
    </w:pPr>
    <w:rPr>
      <w:rFonts w:ascii="宋体" w:eastAsia="宋体" w:hAnsi="Times New Roman" w:cs="宋体"/>
      <w:b/>
      <w:bCs/>
      <w:kern w:val="0"/>
      <w:sz w:val="24"/>
      <w:szCs w:val="24"/>
    </w:rPr>
  </w:style>
  <w:style w:type="paragraph" w:styleId="a7">
    <w:name w:val="Date"/>
    <w:basedOn w:val="a"/>
    <w:next w:val="a"/>
    <w:link w:val="a8"/>
    <w:autoRedefine/>
    <w:uiPriority w:val="99"/>
    <w:semiHidden/>
    <w:unhideWhenUsed/>
    <w:pPr>
      <w:ind w:leftChars="2500" w:left="100"/>
    </w:pPr>
  </w:style>
  <w:style w:type="paragraph" w:styleId="a9">
    <w:name w:val="Balloon Text"/>
    <w:basedOn w:val="a"/>
    <w:link w:val="aa"/>
    <w:autoRedefine/>
    <w:uiPriority w:val="99"/>
    <w:semiHidden/>
    <w:unhideWhenUsed/>
    <w:qFormat/>
    <w:rPr>
      <w:sz w:val="18"/>
      <w:szCs w:val="18"/>
    </w:rPr>
  </w:style>
  <w:style w:type="paragraph" w:styleId="ab">
    <w:name w:val="footer"/>
    <w:basedOn w:val="a"/>
    <w:link w:val="ac"/>
    <w:uiPriority w:val="99"/>
    <w:unhideWhenUsed/>
    <w:pPr>
      <w:tabs>
        <w:tab w:val="center" w:pos="4153"/>
        <w:tab w:val="right" w:pos="8306"/>
      </w:tabs>
      <w:snapToGrid w:val="0"/>
      <w:jc w:val="left"/>
    </w:pPr>
    <w:rPr>
      <w:sz w:val="18"/>
      <w:szCs w:val="18"/>
    </w:rPr>
  </w:style>
  <w:style w:type="paragraph" w:styleId="ad">
    <w:name w:val="header"/>
    <w:basedOn w:val="a"/>
    <w:link w:val="ae"/>
    <w:uiPriority w:val="99"/>
    <w:unhideWhenUsed/>
    <w:pPr>
      <w:pBdr>
        <w:bottom w:val="single" w:sz="6" w:space="1" w:color="auto"/>
      </w:pBdr>
      <w:tabs>
        <w:tab w:val="center" w:pos="4153"/>
        <w:tab w:val="right" w:pos="8306"/>
      </w:tabs>
      <w:snapToGrid w:val="0"/>
      <w:jc w:val="center"/>
    </w:pPr>
    <w:rPr>
      <w:sz w:val="18"/>
      <w:szCs w:val="18"/>
    </w:rPr>
  </w:style>
  <w:style w:type="paragraph" w:styleId="af">
    <w:name w:val="Normal (Web)"/>
    <w:basedOn w:val="a"/>
    <w:autoRedefine/>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0">
    <w:name w:val="annotation subject"/>
    <w:basedOn w:val="a3"/>
    <w:next w:val="a3"/>
    <w:link w:val="af1"/>
    <w:autoRedefine/>
    <w:uiPriority w:val="99"/>
    <w:semiHidden/>
    <w:unhideWhenUsed/>
    <w:qFormat/>
    <w:rPr>
      <w:b/>
      <w:bCs/>
    </w:rPr>
  </w:style>
  <w:style w:type="table" w:styleId="af2">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Pr>
      <w:color w:val="0000FF" w:themeColor="hyperlink"/>
      <w:u w:val="single"/>
    </w:rPr>
  </w:style>
  <w:style w:type="character" w:styleId="af4">
    <w:name w:val="annotation reference"/>
    <w:basedOn w:val="a0"/>
    <w:autoRedefine/>
    <w:uiPriority w:val="99"/>
    <w:semiHidden/>
    <w:unhideWhenUsed/>
    <w:qFormat/>
    <w:rPr>
      <w:sz w:val="21"/>
      <w:szCs w:val="21"/>
    </w:rPr>
  </w:style>
  <w:style w:type="paragraph" w:styleId="af5">
    <w:name w:val="List Paragraph"/>
    <w:basedOn w:val="a"/>
    <w:uiPriority w:val="34"/>
    <w:qFormat/>
    <w:pPr>
      <w:ind w:firstLineChars="200" w:firstLine="420"/>
    </w:pPr>
  </w:style>
  <w:style w:type="character" w:customStyle="1" w:styleId="a4">
    <w:name w:val="批注文字 字符"/>
    <w:basedOn w:val="a0"/>
    <w:link w:val="a3"/>
    <w:uiPriority w:val="99"/>
    <w:semiHidden/>
    <w:qFormat/>
  </w:style>
  <w:style w:type="character" w:customStyle="1" w:styleId="af1">
    <w:name w:val="批注主题 字符"/>
    <w:basedOn w:val="a4"/>
    <w:link w:val="af0"/>
    <w:uiPriority w:val="99"/>
    <w:semiHidden/>
    <w:rPr>
      <w:b/>
      <w:bCs/>
    </w:rPr>
  </w:style>
  <w:style w:type="character" w:customStyle="1" w:styleId="aa">
    <w:name w:val="批注框文本 字符"/>
    <w:basedOn w:val="a0"/>
    <w:link w:val="a9"/>
    <w:autoRedefine/>
    <w:uiPriority w:val="99"/>
    <w:semiHidden/>
    <w:qFormat/>
    <w:rPr>
      <w:sz w:val="18"/>
      <w:szCs w:val="18"/>
    </w:rPr>
  </w:style>
  <w:style w:type="character" w:customStyle="1" w:styleId="10">
    <w:name w:val="标题 1 字符"/>
    <w:basedOn w:val="a0"/>
    <w:link w:val="1"/>
    <w:uiPriority w:val="9"/>
    <w:rPr>
      <w:rFonts w:ascii="宋体" w:eastAsia="宋体" w:hAnsi="宋体" w:cs="宋体"/>
      <w:b/>
      <w:bCs/>
      <w:kern w:val="36"/>
      <w:sz w:val="48"/>
      <w:szCs w:val="48"/>
    </w:rPr>
  </w:style>
  <w:style w:type="character" w:customStyle="1" w:styleId="ae">
    <w:name w:val="页眉 字符"/>
    <w:basedOn w:val="a0"/>
    <w:link w:val="ad"/>
    <w:uiPriority w:val="99"/>
    <w:rPr>
      <w:sz w:val="18"/>
      <w:szCs w:val="18"/>
    </w:rPr>
  </w:style>
  <w:style w:type="character" w:customStyle="1" w:styleId="ac">
    <w:name w:val="页脚 字符"/>
    <w:basedOn w:val="a0"/>
    <w:link w:val="ab"/>
    <w:uiPriority w:val="99"/>
    <w:qFormat/>
    <w:rPr>
      <w:sz w:val="18"/>
      <w:szCs w:val="18"/>
    </w:rPr>
  </w:style>
  <w:style w:type="paragraph" w:customStyle="1" w:styleId="Default">
    <w:name w:val="Default"/>
    <w:autoRedefine/>
    <w:qFormat/>
    <w:pPr>
      <w:widowControl w:val="0"/>
      <w:autoSpaceDE w:val="0"/>
      <w:autoSpaceDN w:val="0"/>
      <w:adjustRightInd w:val="0"/>
    </w:pPr>
    <w:rPr>
      <w:rFonts w:ascii="仿宋_GB2312" w:hAnsi="仿宋_GB2312" w:cs="仿宋_GB2312"/>
      <w:color w:val="000000"/>
      <w:sz w:val="24"/>
      <w:szCs w:val="24"/>
    </w:rPr>
  </w:style>
  <w:style w:type="character" w:customStyle="1" w:styleId="a8">
    <w:name w:val="日期 字符"/>
    <w:basedOn w:val="a0"/>
    <w:link w:val="a7"/>
    <w:uiPriority w:val="99"/>
    <w:semiHidden/>
  </w:style>
  <w:style w:type="character" w:customStyle="1" w:styleId="a6">
    <w:name w:val="正文文本 字符"/>
    <w:basedOn w:val="a0"/>
    <w:link w:val="a5"/>
    <w:uiPriority w:val="1"/>
    <w:rPr>
      <w:rFonts w:ascii="宋体" w:eastAsia="宋体" w:hAnsi="Times New Roman" w:cs="宋体"/>
      <w:b/>
      <w:bCs/>
      <w:kern w:val="0"/>
      <w:sz w:val="24"/>
      <w:szCs w:val="24"/>
    </w:rPr>
  </w:style>
  <w:style w:type="paragraph" w:customStyle="1" w:styleId="TableParagraph">
    <w:name w:val="Table Paragraph"/>
    <w:basedOn w:val="a"/>
    <w:uiPriority w:val="1"/>
    <w:qFormat/>
    <w:pPr>
      <w:autoSpaceDE w:val="0"/>
      <w:autoSpaceDN w:val="0"/>
      <w:adjustRightInd w:val="0"/>
      <w:jc w:val="left"/>
    </w:pPr>
    <w:rPr>
      <w:rFonts w:ascii="宋体" w:eastAsia="宋体" w:hAnsi="Times New Roman" w:cs="宋体"/>
      <w:kern w:val="0"/>
      <w:sz w:val="24"/>
      <w:szCs w:val="24"/>
    </w:rPr>
  </w:style>
  <w:style w:type="paragraph" w:customStyle="1" w:styleId="11">
    <w:name w:val="修订1"/>
    <w:hidden/>
    <w:uiPriority w:val="99"/>
    <w:unhideWhenUse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251</Words>
  <Characters>1433</Characters>
  <Application>Microsoft Office Word</Application>
  <DocSecurity>0</DocSecurity>
  <Lines>11</Lines>
  <Paragraphs>3</Paragraphs>
  <ScaleCrop>false</ScaleCrop>
  <Company>Lenovo</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ff d</cp:lastModifiedBy>
  <cp:revision>11</cp:revision>
  <cp:lastPrinted>2025-08-29T03:22:00Z</cp:lastPrinted>
  <dcterms:created xsi:type="dcterms:W3CDTF">2025-09-02T06:02:00Z</dcterms:created>
  <dcterms:modified xsi:type="dcterms:W3CDTF">2025-09-04T08:00:00Z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41612335521D4EBDA0B7FBA3FC7BE1DE_13</vt:lpwstr>
  </property>
  <property fmtid="{D5CDD505-2E9C-101B-9397-08002B2CF9AE}" pid="4" name="KSOTemplateDocerSaveRecord">
    <vt:lpwstr>eyJoZGlkIjoiMTBhOTY5MWIzNzgyMDMzZTNkZTdhMGNmMmRkOGQ5MzkiLCJ1c2VySWQiOiI4NjE0NDkyNzIifQ==</vt:lpwstr>
  </property>
</Properties>
</file>