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tiff" ContentType="image/tif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15519">
      <w:pPr>
        <w:widowControl/>
        <w:adjustRightInd w:val="0"/>
        <w:snapToGrid w:val="0"/>
        <w:spacing w:line="520" w:lineRule="exact"/>
        <w:jc w:val="left"/>
        <w:rPr>
          <w:rFonts w:ascii="黑体" w:hAnsi="黑体" w:eastAsia="黑体"/>
          <w:bCs/>
          <w:sz w:val="28"/>
          <w:szCs w:val="28"/>
        </w:rPr>
      </w:pPr>
      <w:bookmarkStart w:id="0" w:name="_Hlk53829571"/>
      <w:bookmarkStart w:id="1" w:name="_Toc53837976"/>
      <w:bookmarkStart w:id="2" w:name="_Hlk53829570"/>
      <w:bookmarkStart w:id="3" w:name="_Toc53677424"/>
      <w:r>
        <w:rPr>
          <w:rFonts w:hint="eastAsia" w:ascii="黑体" w:hAnsi="黑体" w:eastAsia="黑体"/>
          <w:bCs/>
          <w:sz w:val="28"/>
          <w:szCs w:val="28"/>
        </w:rPr>
        <w:t>附件</w:t>
      </w:r>
    </w:p>
    <w:p w14:paraId="67BD9461">
      <w:pPr>
        <w:widowControl/>
        <w:adjustRightInd w:val="0"/>
        <w:snapToGrid w:val="0"/>
        <w:spacing w:line="520" w:lineRule="exact"/>
        <w:jc w:val="center"/>
        <w:rPr>
          <w:rFonts w:ascii="黑体" w:hAnsi="黑体" w:eastAsia="黑体"/>
          <w:bCs/>
          <w:sz w:val="32"/>
          <w:szCs w:val="32"/>
        </w:rPr>
      </w:pPr>
      <w:r>
        <w:rPr>
          <w:rFonts w:hint="eastAsia" w:ascii="黑体" w:hAnsi="黑体" w:eastAsia="黑体"/>
          <w:b/>
          <w:sz w:val="32"/>
          <w:szCs w:val="32"/>
          <w:lang w:val="en-US" w:eastAsia="zh-CN"/>
        </w:rPr>
        <w:t>青岛科技</w:t>
      </w:r>
      <w:r>
        <w:rPr>
          <w:rFonts w:hint="eastAsia" w:ascii="黑体" w:hAnsi="黑体" w:eastAsia="黑体"/>
          <w:b/>
          <w:sz w:val="32"/>
          <w:szCs w:val="32"/>
          <w:lang w:eastAsia="zh-Hans"/>
        </w:rPr>
        <w:t>大学</w:t>
      </w:r>
      <w:r>
        <w:rPr>
          <w:rFonts w:ascii="黑体" w:hAnsi="黑体" w:eastAsia="黑体"/>
          <w:b/>
          <w:sz w:val="32"/>
          <w:szCs w:val="32"/>
          <w:lang w:eastAsia="zh-Hans"/>
        </w:rPr>
        <w:t>202</w:t>
      </w:r>
      <w:r>
        <w:rPr>
          <w:rFonts w:hint="eastAsia" w:ascii="黑体" w:hAnsi="黑体" w:eastAsia="黑体"/>
          <w:b/>
          <w:sz w:val="32"/>
          <w:szCs w:val="32"/>
          <w:lang w:val="en-US" w:eastAsia="zh-CN"/>
        </w:rPr>
        <w:t>5</w:t>
      </w:r>
      <w:r>
        <w:rPr>
          <w:rFonts w:ascii="黑体" w:hAnsi="黑体" w:eastAsia="黑体"/>
          <w:b/>
          <w:sz w:val="32"/>
          <w:szCs w:val="32"/>
          <w:lang w:eastAsia="zh-Hans"/>
        </w:rPr>
        <w:t>年综合评价</w:t>
      </w:r>
      <w:r>
        <w:rPr>
          <w:rFonts w:hint="eastAsia" w:ascii="黑体" w:hAnsi="黑体" w:eastAsia="黑体"/>
          <w:b/>
          <w:sz w:val="32"/>
          <w:szCs w:val="32"/>
          <w:lang w:val="en-US" w:eastAsia="zh-CN"/>
        </w:rPr>
        <w:t>复试</w:t>
      </w:r>
      <w:r>
        <w:rPr>
          <w:rFonts w:hint="eastAsia" w:ascii="黑体" w:hAnsi="黑体" w:eastAsia="黑体"/>
          <w:bCs/>
          <w:sz w:val="32"/>
          <w:szCs w:val="32"/>
        </w:rPr>
        <w:t xml:space="preserve">    </w:t>
      </w:r>
    </w:p>
    <w:p w14:paraId="66EB9277">
      <w:pPr>
        <w:widowControl/>
        <w:adjustRightInd w:val="0"/>
        <w:snapToGrid w:val="0"/>
        <w:spacing w:line="520" w:lineRule="exact"/>
        <w:jc w:val="center"/>
        <w:rPr>
          <w:rFonts w:ascii="黑体" w:hAnsi="黑体" w:eastAsia="黑体"/>
          <w:b/>
          <w:bCs/>
          <w:sz w:val="32"/>
          <w:szCs w:val="32"/>
          <w:lang w:eastAsia="zh-Hans"/>
        </w:rPr>
      </w:pPr>
      <w:r>
        <w:rPr>
          <w:rFonts w:hint="eastAsia" w:ascii="黑体" w:hAnsi="黑体" w:eastAsia="黑体"/>
          <w:b/>
          <w:bCs/>
          <w:sz w:val="32"/>
          <w:szCs w:val="32"/>
          <w:lang w:eastAsia="zh-Hans"/>
        </w:rPr>
        <w:t>“小艺帮” 及“小艺帮助手”APP操作说明</w:t>
      </w:r>
    </w:p>
    <w:p w14:paraId="34E17CFA">
      <w:pPr>
        <w:keepNext/>
        <w:keepLines/>
        <w:spacing w:line="360" w:lineRule="auto"/>
        <w:ind w:firstLine="640"/>
        <w:outlineLvl w:val="1"/>
        <w:rPr>
          <w:rFonts w:ascii="等线" w:hAnsi="等线" w:eastAsia="等线" w:cstheme="majorBidi"/>
          <w:b/>
          <w:sz w:val="32"/>
          <w:szCs w:val="32"/>
          <w:lang w:val="zh-CN"/>
        </w:rPr>
      </w:pPr>
      <w:r>
        <w:rPr>
          <w:rFonts w:hint="eastAsia" w:ascii="等线" w:hAnsi="等线" w:eastAsia="等线" w:cstheme="majorBidi"/>
          <w:b/>
          <w:sz w:val="32"/>
          <w:szCs w:val="32"/>
          <w:lang w:val="zh-CN"/>
        </w:rPr>
        <w:t>特别提醒</w:t>
      </w:r>
    </w:p>
    <w:p w14:paraId="25C06408">
      <w:pPr>
        <w:numPr>
          <w:ilvl w:val="0"/>
          <w:numId w:val="1"/>
        </w:numPr>
        <w:spacing w:line="360" w:lineRule="auto"/>
        <w:ind w:firstLine="480" w:firstLineChars="200"/>
        <w:rPr>
          <w:rFonts w:ascii="等线" w:hAnsi="等线" w:eastAsia="等线"/>
          <w:sz w:val="24"/>
        </w:rPr>
      </w:pPr>
      <w:r>
        <w:rPr>
          <w:rFonts w:ascii="等线" w:hAnsi="等线" w:eastAsia="等线"/>
          <w:sz w:val="24"/>
        </w:rPr>
        <w:t>考试确认时间：</w:t>
      </w:r>
    </w:p>
    <w:p w14:paraId="4363A9AE">
      <w:pPr>
        <w:spacing w:line="360" w:lineRule="auto"/>
        <w:ind w:left="420" w:firstLine="480" w:firstLineChars="200"/>
        <w:rPr>
          <w:rFonts w:ascii="等线" w:hAnsi="等线" w:eastAsia="等线"/>
          <w:sz w:val="24"/>
        </w:rPr>
      </w:pPr>
      <w:r>
        <w:rPr>
          <w:rFonts w:ascii="等线" w:hAnsi="等线" w:eastAsia="等线"/>
          <w:sz w:val="24"/>
        </w:rPr>
        <w:t>考生可在</w:t>
      </w:r>
      <w:r>
        <w:rPr>
          <w:rFonts w:ascii="等线" w:hAnsi="等线" w:eastAsia="等线"/>
          <w:color w:val="FF0000"/>
          <w:sz w:val="24"/>
        </w:rPr>
        <w:t>6月1</w:t>
      </w:r>
      <w:r>
        <w:rPr>
          <w:rFonts w:hint="eastAsia" w:ascii="等线" w:hAnsi="等线" w:eastAsia="等线"/>
          <w:color w:val="FF0000"/>
          <w:sz w:val="24"/>
          <w:lang w:val="en-US" w:eastAsia="zh-CN"/>
        </w:rPr>
        <w:t>3</w:t>
      </w:r>
      <w:r>
        <w:rPr>
          <w:rFonts w:ascii="等线" w:hAnsi="等线" w:eastAsia="等线"/>
          <w:color w:val="FF0000"/>
          <w:sz w:val="24"/>
        </w:rPr>
        <w:t>日</w:t>
      </w:r>
      <w:r>
        <w:rPr>
          <w:rFonts w:hint="eastAsia" w:ascii="等线" w:hAnsi="等线" w:eastAsia="等线"/>
          <w:color w:val="FF0000"/>
          <w:sz w:val="24"/>
          <w:lang w:val="en-US" w:eastAsia="zh-CN"/>
        </w:rPr>
        <w:t>9</w:t>
      </w:r>
      <w:r>
        <w:rPr>
          <w:rFonts w:ascii="等线" w:hAnsi="等线" w:eastAsia="等线"/>
          <w:color w:val="FF0000"/>
          <w:sz w:val="24"/>
        </w:rPr>
        <w:t>点</w:t>
      </w:r>
      <w:r>
        <w:rPr>
          <w:rFonts w:ascii="等线" w:hAnsi="等线" w:eastAsia="等线"/>
          <w:sz w:val="24"/>
        </w:rPr>
        <w:t>开始登录小艺帮APP完成身份认证后，进行“考试确认”的操作（详见《小艺帮及小艺帮助手操作手册3.考试确认》），请按时尽快完成考试确认以免影响考试。</w:t>
      </w:r>
    </w:p>
    <w:p w14:paraId="63EE8370">
      <w:pPr>
        <w:widowControl/>
        <w:adjustRightInd w:val="0"/>
        <w:snapToGrid w:val="0"/>
        <w:spacing w:before="120" w:beforeLines="50" w:after="120" w:afterLines="50" w:line="400" w:lineRule="exact"/>
        <w:jc w:val="center"/>
        <w:rPr>
          <w:rFonts w:ascii="黑体" w:hAnsi="黑体" w:eastAsia="黑体"/>
          <w:b/>
          <w:bCs/>
          <w:sz w:val="32"/>
          <w:szCs w:val="32"/>
          <w:lang w:eastAsia="zh-Hans"/>
        </w:rPr>
      </w:pPr>
    </w:p>
    <w:p w14:paraId="1D4C8457">
      <w:pPr>
        <w:widowControl/>
        <w:adjustRightInd w:val="0"/>
        <w:snapToGrid w:val="0"/>
        <w:spacing w:before="120" w:beforeLines="50" w:after="120" w:afterLines="50" w:line="400" w:lineRule="exact"/>
        <w:jc w:val="center"/>
        <w:rPr>
          <w:rFonts w:ascii="黑体" w:hAnsi="黑体" w:eastAsia="黑体"/>
          <w:b/>
          <w:bCs/>
          <w:sz w:val="32"/>
          <w:szCs w:val="32"/>
          <w:lang w:eastAsia="zh-Hans"/>
        </w:rPr>
      </w:pPr>
      <w:r>
        <w:rPr>
          <w:rFonts w:hint="eastAsia" w:ascii="黑体" w:hAnsi="黑体" w:eastAsia="黑体"/>
          <w:b/>
          <w:bCs/>
          <w:sz w:val="32"/>
          <w:szCs w:val="32"/>
          <w:lang w:eastAsia="zh-Hans"/>
        </w:rPr>
        <w:t>一</w:t>
      </w:r>
      <w:r>
        <w:rPr>
          <w:rFonts w:ascii="黑体" w:hAnsi="黑体" w:eastAsia="黑体"/>
          <w:b/>
          <w:bCs/>
          <w:sz w:val="32"/>
          <w:szCs w:val="32"/>
          <w:lang w:eastAsia="zh-Hans"/>
        </w:rPr>
        <w:t>、</w:t>
      </w:r>
      <w:r>
        <w:rPr>
          <w:rFonts w:hint="eastAsia" w:ascii="黑体" w:hAnsi="黑体" w:eastAsia="黑体"/>
          <w:b/>
          <w:bCs/>
          <w:sz w:val="32"/>
          <w:szCs w:val="32"/>
          <w:lang w:eastAsia="zh-Hans"/>
        </w:rPr>
        <w:t>使用须知</w:t>
      </w:r>
    </w:p>
    <w:p w14:paraId="04861001">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1.考前准备注意事项</w:t>
      </w:r>
    </w:p>
    <w:p w14:paraId="3A4A2A1D">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(1)采用</w:t>
      </w:r>
      <w:r>
        <w:rPr>
          <w:rFonts w:ascii="宋体" w:hAnsi="宋体" w:eastAsia="宋体"/>
          <w:b/>
          <w:bCs/>
          <w:szCs w:val="24"/>
        </w:rPr>
        <w:t>双机位考试</w:t>
      </w:r>
      <w:r>
        <w:rPr>
          <w:rFonts w:ascii="宋体" w:hAnsi="宋体" w:eastAsia="宋体"/>
          <w:szCs w:val="24"/>
        </w:rPr>
        <w:t>模式，仅可使用</w:t>
      </w:r>
      <w:r>
        <w:rPr>
          <w:rFonts w:ascii="宋体" w:hAnsi="宋体" w:eastAsia="宋体"/>
          <w:b/>
          <w:bCs/>
          <w:szCs w:val="24"/>
        </w:rPr>
        <w:t>两台手机</w:t>
      </w:r>
      <w:r>
        <w:rPr>
          <w:rFonts w:ascii="宋体" w:hAnsi="宋体" w:eastAsia="宋体"/>
          <w:szCs w:val="24"/>
        </w:rPr>
        <w:t>完成考试。须使用android7.0及以上</w:t>
      </w:r>
      <w:r>
        <w:rPr>
          <w:rFonts w:hint="eastAsia" w:ascii="宋体" w:hAnsi="宋体" w:eastAsia="宋体"/>
          <w:szCs w:val="24"/>
          <w:lang w:eastAsia="zh-CN"/>
        </w:rPr>
        <w:t>、</w:t>
      </w:r>
      <w:r>
        <w:rPr>
          <w:rFonts w:hint="eastAsia" w:ascii="宋体" w:hAnsi="宋体" w:eastAsia="宋体"/>
          <w:szCs w:val="24"/>
          <w:lang w:val="en-US" w:eastAsia="zh-CN"/>
        </w:rPr>
        <w:t>鸿蒙系统2.0及以上（暂不支持鸿蒙5.0系统）</w:t>
      </w:r>
      <w:r>
        <w:rPr>
          <w:rFonts w:ascii="宋体" w:hAnsi="宋体" w:eastAsia="宋体"/>
          <w:szCs w:val="24"/>
        </w:rPr>
        <w:t>或ios系统1</w:t>
      </w:r>
      <w:r>
        <w:rPr>
          <w:rFonts w:hint="eastAsia" w:ascii="宋体" w:hAnsi="宋体" w:eastAsia="宋体"/>
          <w:szCs w:val="24"/>
          <w:lang w:val="en-US" w:eastAsia="zh-CN"/>
        </w:rPr>
        <w:t>3</w:t>
      </w:r>
      <w:r>
        <w:rPr>
          <w:rFonts w:ascii="宋体" w:hAnsi="宋体" w:eastAsia="宋体"/>
          <w:szCs w:val="24"/>
        </w:rPr>
        <w:t>.0以上的近两年上市的主流品牌机（例如华为、小米、oppo、vivo等千元以上机型），建议不要使用</w:t>
      </w:r>
      <w:r>
        <w:rPr>
          <w:rFonts w:hint="eastAsia" w:ascii="宋体" w:hAnsi="宋体" w:eastAsia="宋体"/>
          <w:szCs w:val="24"/>
          <w:lang w:val="en-US" w:eastAsia="zh-CN"/>
        </w:rPr>
        <w:t>红米手机</w:t>
      </w:r>
      <w:r>
        <w:rPr>
          <w:rFonts w:ascii="宋体" w:hAnsi="宋体" w:eastAsia="宋体"/>
          <w:szCs w:val="24"/>
        </w:rPr>
        <w:t>参加考试，否则可能导致小艺帮APP及小艺帮助手APP无法下载或无法考试，责任自负。小艺帮和小艺帮助手只支持手机，不支持平板、电脑，主辅机支持不同系统。</w:t>
      </w:r>
    </w:p>
    <w:p w14:paraId="4BAC38AD">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(2)</w:t>
      </w:r>
      <w:r>
        <w:rPr>
          <w:rFonts w:ascii="宋体" w:hAnsi="宋体" w:eastAsia="宋体"/>
          <w:b/>
          <w:bCs/>
          <w:szCs w:val="24"/>
        </w:rPr>
        <w:t>考试通过小艺帮APP及小艺帮助手APP进行</w:t>
      </w:r>
      <w:r>
        <w:rPr>
          <w:rFonts w:ascii="宋体" w:hAnsi="宋体" w:eastAsia="宋体"/>
          <w:szCs w:val="24"/>
        </w:rPr>
        <w:t>。安装小艺帮APP的手机为主机，安装小艺帮助手APP的手机为辅机，两个软件不能同时安装在同一台手机上，考试前请确保小艺帮APP及小艺帮助手APP为最新版本。</w:t>
      </w:r>
    </w:p>
    <w:p w14:paraId="6F7AD647">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(3)为保证考试过程不受干扰，建议考生准备</w:t>
      </w:r>
      <w:r>
        <w:rPr>
          <w:rFonts w:ascii="宋体" w:hAnsi="宋体" w:eastAsia="宋体"/>
          <w:b/>
          <w:bCs/>
          <w:szCs w:val="24"/>
        </w:rPr>
        <w:t>拍摄背景单一、安静无杂音的场所</w:t>
      </w:r>
      <w:r>
        <w:rPr>
          <w:rFonts w:ascii="宋体" w:hAnsi="宋体" w:eastAsia="宋体"/>
          <w:szCs w:val="24"/>
        </w:rPr>
        <w:t>，注意避免或减小风声、手机铃声等杂音，保证光线充足，确保拍摄视频画面清晰。</w:t>
      </w:r>
    </w:p>
    <w:p w14:paraId="6BDC29F5">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(4)为保证拍摄画面稳定，建议考生</w:t>
      </w:r>
      <w:r>
        <w:rPr>
          <w:rFonts w:ascii="宋体" w:hAnsi="宋体" w:eastAsia="宋体"/>
          <w:b/>
          <w:bCs/>
          <w:szCs w:val="24"/>
        </w:rPr>
        <w:t>使用手机支架、稳定器等辅助设备</w:t>
      </w:r>
      <w:r>
        <w:rPr>
          <w:rFonts w:ascii="宋体" w:hAnsi="宋体" w:eastAsia="宋体"/>
          <w:szCs w:val="24"/>
        </w:rPr>
        <w:t>，注意辅助设备不要遮挡手机话筒，避免影响音频录制效果。</w:t>
      </w:r>
    </w:p>
    <w:p w14:paraId="40A03C36">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(5)</w:t>
      </w:r>
      <w:r>
        <w:rPr>
          <w:rFonts w:hint="eastAsia" w:ascii="宋体" w:hAnsi="宋体" w:eastAsia="宋体"/>
          <w:b/>
          <w:bCs/>
          <w:szCs w:val="24"/>
        </w:rPr>
        <w:t>不得携带与考试内容相关的资料</w:t>
      </w:r>
      <w:r>
        <w:rPr>
          <w:rFonts w:hint="eastAsia" w:ascii="宋体" w:hAnsi="宋体" w:eastAsia="宋体"/>
          <w:szCs w:val="24"/>
        </w:rPr>
        <w:t>；不得使用外接话筒、耳机等设备；不得使用手表、手环等显示时间的设备；除考试用主、辅机外，不得使用其他具有发送或接收信息功能的设备。</w:t>
      </w:r>
    </w:p>
    <w:p w14:paraId="24301FA3">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w:t>
      </w:r>
      <w:r>
        <w:rPr>
          <w:rFonts w:hint="eastAsia" w:ascii="宋体" w:hAnsi="宋体" w:eastAsia="宋体"/>
          <w:szCs w:val="24"/>
          <w:lang w:val="en-US" w:eastAsia="zh-CN"/>
        </w:rPr>
        <w:t>6</w:t>
      </w:r>
      <w:r>
        <w:rPr>
          <w:rFonts w:ascii="宋体" w:hAnsi="宋体" w:eastAsia="宋体"/>
          <w:szCs w:val="24"/>
        </w:rPr>
        <w:t>)</w:t>
      </w:r>
      <w:r>
        <w:rPr>
          <w:rFonts w:ascii="宋体" w:hAnsi="宋体" w:eastAsia="宋体"/>
          <w:b/>
          <w:bCs/>
          <w:szCs w:val="24"/>
        </w:rPr>
        <w:t>务必保持手机电量充足</w:t>
      </w:r>
      <w:r>
        <w:rPr>
          <w:rFonts w:ascii="宋体" w:hAnsi="宋体" w:eastAsia="宋体"/>
          <w:szCs w:val="24"/>
        </w:rPr>
        <w:t>，确保在考试过程中不会出现因手机电量过低自动关机、录制内容丢失。对考试时间比较长的专业，</w:t>
      </w:r>
      <w:r>
        <w:rPr>
          <w:rFonts w:ascii="宋体" w:hAnsi="宋体" w:eastAsia="宋体"/>
          <w:b/>
          <w:bCs/>
          <w:szCs w:val="24"/>
        </w:rPr>
        <w:t>必须准备好电源</w:t>
      </w:r>
      <w:r>
        <w:rPr>
          <w:rFonts w:hint="eastAsia" w:ascii="宋体" w:hAnsi="宋体" w:eastAsia="宋体"/>
          <w:b/>
          <w:bCs/>
          <w:szCs w:val="24"/>
          <w:lang w:val="en-US" w:eastAsia="zh-CN"/>
        </w:rPr>
        <w:t>或移动电源</w:t>
      </w:r>
      <w:r>
        <w:rPr>
          <w:rFonts w:ascii="宋体" w:hAnsi="宋体" w:eastAsia="宋体"/>
          <w:szCs w:val="24"/>
        </w:rPr>
        <w:t>以便随时使用。</w:t>
      </w:r>
    </w:p>
    <w:p w14:paraId="7D896988">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w:t>
      </w:r>
      <w:r>
        <w:rPr>
          <w:rFonts w:hint="eastAsia" w:ascii="宋体" w:hAnsi="宋体" w:eastAsia="宋体"/>
          <w:szCs w:val="24"/>
          <w:lang w:val="en-US" w:eastAsia="zh-CN"/>
        </w:rPr>
        <w:t>7</w:t>
      </w:r>
      <w:r>
        <w:rPr>
          <w:rFonts w:ascii="宋体" w:hAnsi="宋体" w:eastAsia="宋体"/>
          <w:szCs w:val="24"/>
        </w:rPr>
        <w:t>)务必确保考试时手机存储空间充足，</w:t>
      </w:r>
      <w:r>
        <w:rPr>
          <w:rFonts w:ascii="宋体" w:hAnsi="宋体" w:eastAsia="宋体"/>
          <w:b/>
          <w:bCs/>
          <w:szCs w:val="24"/>
        </w:rPr>
        <w:t>至少有</w:t>
      </w:r>
      <w:r>
        <w:rPr>
          <w:rFonts w:hint="eastAsia" w:ascii="宋体" w:hAnsi="宋体" w:eastAsia="宋体"/>
          <w:b/>
          <w:bCs/>
          <w:szCs w:val="24"/>
          <w:lang w:val="en-US" w:eastAsia="zh-CN"/>
        </w:rPr>
        <w:t>2</w:t>
      </w:r>
      <w:r>
        <w:rPr>
          <w:rFonts w:ascii="宋体" w:hAnsi="宋体" w:eastAsia="宋体"/>
          <w:b/>
          <w:bCs/>
          <w:szCs w:val="24"/>
        </w:rPr>
        <w:t>0G的剩余存储空间</w:t>
      </w:r>
      <w:r>
        <w:rPr>
          <w:rFonts w:ascii="宋体" w:hAnsi="宋体" w:eastAsia="宋体"/>
          <w:szCs w:val="24"/>
        </w:rPr>
        <w:t>，录制时间越长，需要预留的内存空间越多。确保在拍摄过程中不会因为手机存储空间不足导致录制中断、录制内容丢失。</w:t>
      </w:r>
    </w:p>
    <w:p w14:paraId="3445A659">
      <w:pPr>
        <w:pStyle w:val="42"/>
        <w:adjustRightInd w:val="0"/>
        <w:snapToGrid w:val="0"/>
        <w:spacing w:before="120" w:beforeLines="50" w:after="120" w:afterLines="50" w:line="400" w:lineRule="exact"/>
        <w:ind w:firstLine="480"/>
        <w:rPr>
          <w:rFonts w:hint="eastAsia" w:ascii="宋体" w:hAnsi="宋体" w:eastAsia="宋体"/>
          <w:szCs w:val="24"/>
          <w:lang w:eastAsia="zh-CN"/>
        </w:rPr>
      </w:pPr>
      <w:r>
        <w:rPr>
          <w:rFonts w:ascii="宋体" w:hAnsi="宋体" w:eastAsia="宋体"/>
          <w:szCs w:val="24"/>
        </w:rPr>
        <w:t>(</w:t>
      </w:r>
      <w:r>
        <w:rPr>
          <w:rFonts w:hint="eastAsia" w:ascii="宋体" w:hAnsi="宋体" w:eastAsia="宋体"/>
          <w:szCs w:val="24"/>
          <w:lang w:val="en-US" w:eastAsia="zh-CN"/>
        </w:rPr>
        <w:t>8</w:t>
      </w:r>
      <w:r>
        <w:rPr>
          <w:rFonts w:ascii="宋体" w:hAnsi="宋体" w:eastAsia="宋体"/>
          <w:szCs w:val="24"/>
        </w:rPr>
        <w:t>)</w:t>
      </w:r>
      <w:r>
        <w:rPr>
          <w:rFonts w:ascii="宋体" w:hAnsi="宋体" w:eastAsia="宋体"/>
          <w:b/>
          <w:bCs/>
          <w:szCs w:val="24"/>
        </w:rPr>
        <w:t>务必检查网络信号</w:t>
      </w:r>
      <w:r>
        <w:rPr>
          <w:rFonts w:ascii="宋体" w:hAnsi="宋体" w:eastAsia="宋体"/>
          <w:szCs w:val="24"/>
        </w:rPr>
        <w:t>，建议是稳定的wifi或者4G</w:t>
      </w:r>
      <w:r>
        <w:rPr>
          <w:rFonts w:hint="eastAsia" w:ascii="宋体" w:hAnsi="宋体" w:eastAsia="宋体"/>
          <w:szCs w:val="24"/>
          <w:lang w:val="en-US" w:eastAsia="zh-CN"/>
        </w:rPr>
        <w:t>/5G</w:t>
      </w:r>
      <w:r>
        <w:rPr>
          <w:rFonts w:ascii="宋体" w:hAnsi="宋体" w:eastAsia="宋体"/>
          <w:szCs w:val="24"/>
        </w:rPr>
        <w:t>网络，确保考试全程网络环境正常，避免出现断网情况导致视频提交失败</w:t>
      </w:r>
      <w:r>
        <w:rPr>
          <w:rFonts w:hint="eastAsia" w:ascii="宋体" w:hAnsi="宋体" w:eastAsia="宋体"/>
          <w:szCs w:val="24"/>
          <w:lang w:eastAsia="zh-CN"/>
        </w:rPr>
        <w:t>。</w:t>
      </w:r>
    </w:p>
    <w:p w14:paraId="32613562">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w:t>
      </w:r>
      <w:r>
        <w:rPr>
          <w:rFonts w:hint="eastAsia" w:ascii="宋体" w:hAnsi="宋体" w:eastAsia="宋体"/>
          <w:szCs w:val="24"/>
          <w:lang w:val="en-US" w:eastAsia="zh-CN"/>
        </w:rPr>
        <w:t>9</w:t>
      </w:r>
      <w:r>
        <w:rPr>
          <w:rFonts w:ascii="宋体" w:hAnsi="宋体" w:eastAsia="宋体"/>
          <w:szCs w:val="24"/>
        </w:rPr>
        <w:t>)</w:t>
      </w:r>
      <w:r>
        <w:rPr>
          <w:rFonts w:ascii="宋体" w:hAnsi="宋体" w:eastAsia="宋体"/>
          <w:b/>
          <w:bCs/>
          <w:szCs w:val="24"/>
        </w:rPr>
        <w:t>务必禁止通话功能（建议打开飞行模式，连接稳定wifi）</w:t>
      </w:r>
      <w:r>
        <w:rPr>
          <w:rFonts w:ascii="宋体" w:hAnsi="宋体" w:eastAsia="宋体"/>
          <w:szCs w:val="24"/>
        </w:rPr>
        <w:t>，退出、关闭除小艺帮APP、小艺帮助手APP之外的其他应用程序，例如微信、QQ、录屏、音乐、视频、在线课堂等。手机不得使用夜间模式和静音模式。</w:t>
      </w:r>
      <w:bookmarkStart w:id="13" w:name="_GoBack"/>
      <w:r>
        <w:rPr>
          <w:rFonts w:hint="eastAsia" w:ascii="宋体" w:hAnsi="宋体" w:eastAsia="宋体"/>
          <w:szCs w:val="24"/>
          <w:lang w:eastAsia="zh-CN"/>
        </w:rPr>
        <w:t>请勿使用勿扰模式，无法有效拦截电话。</w:t>
      </w:r>
    </w:p>
    <w:bookmarkEnd w:id="13"/>
    <w:p w14:paraId="4056E5A4">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w:t>
      </w:r>
      <w:r>
        <w:rPr>
          <w:rFonts w:hint="eastAsia" w:ascii="宋体" w:hAnsi="宋体" w:eastAsia="宋体"/>
          <w:szCs w:val="24"/>
          <w:lang w:val="en-US" w:eastAsia="zh-CN"/>
        </w:rPr>
        <w:t>10</w:t>
      </w:r>
      <w:r>
        <w:rPr>
          <w:rFonts w:ascii="宋体" w:hAnsi="宋体" w:eastAsia="宋体"/>
          <w:szCs w:val="24"/>
        </w:rPr>
        <w:t>)</w:t>
      </w:r>
      <w:r>
        <w:rPr>
          <w:rFonts w:ascii="宋体" w:hAnsi="宋体" w:eastAsia="宋体"/>
          <w:b/>
          <w:bCs/>
          <w:szCs w:val="24"/>
        </w:rPr>
        <w:t>在正式考试前请务必进行模拟考试</w:t>
      </w:r>
      <w:r>
        <w:rPr>
          <w:rFonts w:ascii="宋体" w:hAnsi="宋体" w:eastAsia="宋体"/>
          <w:szCs w:val="24"/>
        </w:rPr>
        <w:t>，熟悉小艺帮APP、小艺帮助手APP的操作流程和考试流程，以免影响正式考试。模拟考试时，按照机位摆放图例要求，多次测试正式考试时双机位摆设位置，确定最佳拍摄点及拍摄角度，高效利用考试时间。（因考前练习及模拟考试数据占用手机内存空间，</w:t>
      </w:r>
      <w:r>
        <w:rPr>
          <w:rFonts w:ascii="宋体" w:hAnsi="宋体" w:eastAsia="宋体"/>
          <w:b/>
          <w:bCs/>
          <w:szCs w:val="24"/>
        </w:rPr>
        <w:t>注意在正式考试开始之前清理数据</w:t>
      </w:r>
      <w:r>
        <w:rPr>
          <w:rFonts w:hint="eastAsia" w:ascii="宋体" w:hAnsi="宋体" w:eastAsia="宋体"/>
          <w:szCs w:val="24"/>
          <w:lang w:eastAsia="zh-CN"/>
        </w:rPr>
        <w:t>，</w:t>
      </w:r>
      <w:r>
        <w:rPr>
          <w:rFonts w:hint="eastAsia" w:ascii="宋体" w:hAnsi="宋体" w:eastAsia="宋体"/>
          <w:szCs w:val="24"/>
          <w:lang w:val="en-US" w:eastAsia="zh-CN"/>
        </w:rPr>
        <w:t>模拟考试提交视频即可删除数据，考前练习手动删除</w:t>
      </w:r>
      <w:r>
        <w:rPr>
          <w:rFonts w:ascii="宋体" w:hAnsi="宋体" w:eastAsia="宋体"/>
          <w:szCs w:val="24"/>
        </w:rPr>
        <w:t>）</w:t>
      </w:r>
    </w:p>
    <w:p w14:paraId="4881D68A">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(1</w:t>
      </w:r>
      <w:r>
        <w:rPr>
          <w:rFonts w:hint="eastAsia" w:ascii="宋体" w:hAnsi="宋体" w:eastAsia="宋体"/>
          <w:szCs w:val="24"/>
          <w:lang w:val="en-US" w:eastAsia="zh-CN"/>
        </w:rPr>
        <w:t>1</w:t>
      </w:r>
      <w:r>
        <w:rPr>
          <w:rFonts w:ascii="宋体" w:hAnsi="宋体" w:eastAsia="宋体"/>
          <w:szCs w:val="24"/>
        </w:rPr>
        <w:t>) 请务必使用手机系统自带的</w:t>
      </w:r>
      <w:r>
        <w:rPr>
          <w:rFonts w:ascii="宋体" w:hAnsi="宋体" w:eastAsia="宋体"/>
          <w:b/>
          <w:bCs/>
          <w:szCs w:val="24"/>
        </w:rPr>
        <w:t>中文简体标准字体</w:t>
      </w:r>
      <w:r>
        <w:rPr>
          <w:rFonts w:ascii="宋体" w:hAnsi="宋体" w:eastAsia="宋体"/>
          <w:szCs w:val="24"/>
        </w:rPr>
        <w:t>，选择字体大小为标准模式。</w:t>
      </w:r>
    </w:p>
    <w:p w14:paraId="09BEB4E8">
      <w:pPr>
        <w:pStyle w:val="42"/>
        <w:adjustRightInd w:val="0"/>
        <w:snapToGrid w:val="0"/>
        <w:spacing w:before="120" w:beforeLines="50" w:after="120" w:afterLines="50" w:line="400" w:lineRule="exact"/>
        <w:ind w:firstLine="480"/>
        <w:rPr>
          <w:rFonts w:ascii="宋体" w:hAnsi="宋体" w:eastAsia="宋体"/>
          <w:szCs w:val="24"/>
        </w:rPr>
      </w:pPr>
      <w:r>
        <w:rPr>
          <w:rFonts w:hint="eastAsia" w:ascii="宋体" w:hAnsi="宋体" w:eastAsia="宋体"/>
          <w:szCs w:val="24"/>
        </w:rPr>
        <w:t>(1</w:t>
      </w:r>
      <w:r>
        <w:rPr>
          <w:rFonts w:hint="eastAsia" w:ascii="宋体" w:hAnsi="宋体" w:eastAsia="宋体"/>
          <w:szCs w:val="24"/>
          <w:lang w:val="en-US" w:eastAsia="zh-CN"/>
        </w:rPr>
        <w:t>2</w:t>
      </w:r>
      <w:r>
        <w:rPr>
          <w:rFonts w:hint="eastAsia" w:ascii="宋体" w:hAnsi="宋体" w:eastAsia="宋体"/>
          <w:szCs w:val="24"/>
        </w:rPr>
        <w:t>)</w:t>
      </w:r>
      <w:r>
        <w:rPr>
          <w:rFonts w:hint="eastAsia" w:ascii="宋体" w:hAnsi="宋体" w:eastAsia="宋体"/>
          <w:szCs w:val="24"/>
          <w:lang w:val="en-US" w:eastAsia="zh-CN"/>
        </w:rPr>
        <w:t xml:space="preserve"> </w:t>
      </w:r>
      <w:r>
        <w:rPr>
          <w:rFonts w:hint="eastAsia" w:ascii="宋体" w:hAnsi="宋体" w:eastAsia="宋体"/>
          <w:szCs w:val="24"/>
        </w:rPr>
        <w:t>请务必</w:t>
      </w:r>
      <w:r>
        <w:rPr>
          <w:rFonts w:hint="eastAsia" w:ascii="宋体" w:hAnsi="宋体" w:eastAsia="宋体"/>
          <w:b/>
          <w:bCs/>
          <w:szCs w:val="24"/>
        </w:rPr>
        <w:t>关闭手机智慧助手的侧键唤醒功能</w:t>
      </w:r>
      <w:r>
        <w:rPr>
          <w:rFonts w:hint="eastAsia" w:ascii="宋体" w:hAnsi="宋体" w:eastAsia="宋体"/>
          <w:szCs w:val="24"/>
        </w:rPr>
        <w:t>，如siri、小艺等，以免因唤醒智慧助手干扰录制。</w:t>
      </w:r>
    </w:p>
    <w:p w14:paraId="49A6DC21">
      <w:pPr>
        <w:pStyle w:val="42"/>
        <w:adjustRightInd w:val="0"/>
        <w:snapToGrid w:val="0"/>
        <w:spacing w:before="120" w:beforeLines="50" w:after="120" w:afterLines="50" w:line="400" w:lineRule="exact"/>
        <w:ind w:firstLine="480"/>
        <w:rPr>
          <w:rFonts w:ascii="宋体" w:hAnsi="宋体" w:eastAsia="宋体"/>
          <w:szCs w:val="24"/>
        </w:rPr>
      </w:pPr>
    </w:p>
    <w:p w14:paraId="2E58A905">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2.考试中注意事项</w:t>
      </w:r>
    </w:p>
    <w:p w14:paraId="761906C5">
      <w:pPr>
        <w:pStyle w:val="42"/>
        <w:snapToGrid w:val="0"/>
        <w:spacing w:before="120" w:beforeLines="50" w:after="120" w:afterLines="50" w:line="400" w:lineRule="exact"/>
        <w:ind w:firstLineChars="0"/>
        <w:rPr>
          <w:rFonts w:ascii="宋体" w:hAnsi="宋体" w:eastAsia="宋体"/>
          <w:szCs w:val="24"/>
        </w:rPr>
      </w:pPr>
      <w:r>
        <w:rPr>
          <w:rFonts w:hint="eastAsia" w:ascii="宋体" w:hAnsi="宋体" w:eastAsia="宋体"/>
          <w:szCs w:val="24"/>
          <w:lang w:val="en-US" w:eastAsia="zh-CN"/>
        </w:rPr>
        <w:t>(1)</w:t>
      </w:r>
      <w:r>
        <w:rPr>
          <w:rFonts w:hint="eastAsia" w:ascii="宋体" w:hAnsi="宋体" w:eastAsia="宋体"/>
          <w:szCs w:val="24"/>
        </w:rPr>
        <w:t>进入模拟考试/正式考试时，须用</w:t>
      </w:r>
      <w:r>
        <w:rPr>
          <w:rFonts w:hint="eastAsia" w:ascii="黑体" w:hAnsi="黑体" w:eastAsia="黑体"/>
          <w:b/>
          <w:szCs w:val="24"/>
        </w:rPr>
        <w:t>辅机扫描考试页面最下方的二维码</w:t>
      </w:r>
      <w:r>
        <w:rPr>
          <w:rFonts w:hint="eastAsia" w:ascii="宋体" w:hAnsi="宋体" w:eastAsia="宋体"/>
          <w:szCs w:val="24"/>
        </w:rPr>
        <w:t>（该二维码仅限考生本人使用），开启辅机位录制后再开启主机位录制。</w:t>
      </w:r>
    </w:p>
    <w:p w14:paraId="15B475F4">
      <w:pPr>
        <w:pStyle w:val="42"/>
        <w:snapToGrid w:val="0"/>
        <w:spacing w:before="120" w:beforeLines="50" w:after="120" w:afterLines="50" w:line="400" w:lineRule="exact"/>
        <w:ind w:firstLine="480"/>
        <w:rPr>
          <w:rFonts w:ascii="宋体" w:hAnsi="宋体" w:eastAsia="宋体"/>
          <w:szCs w:val="24"/>
        </w:rPr>
      </w:pPr>
      <w:r>
        <w:rPr>
          <w:rFonts w:hint="eastAsia" w:ascii="宋体" w:hAnsi="宋体" w:eastAsia="宋体"/>
          <w:szCs w:val="24"/>
          <w:lang w:val="en-US" w:eastAsia="zh-CN"/>
        </w:rPr>
        <w:t>(2)</w:t>
      </w:r>
      <w:r>
        <w:rPr>
          <w:rFonts w:hint="eastAsia" w:ascii="黑体" w:hAnsi="黑体" w:eastAsia="黑体"/>
          <w:b/>
          <w:szCs w:val="24"/>
        </w:rPr>
        <w:t>主机</w:t>
      </w:r>
      <w:r>
        <w:rPr>
          <w:rFonts w:ascii="黑体" w:hAnsi="黑体" w:eastAsia="黑体"/>
          <w:b/>
          <w:szCs w:val="24"/>
        </w:rPr>
        <w:t>、</w:t>
      </w:r>
      <w:r>
        <w:rPr>
          <w:rFonts w:hint="eastAsia" w:ascii="黑体" w:hAnsi="黑体" w:eastAsia="黑体"/>
          <w:b/>
          <w:szCs w:val="24"/>
        </w:rPr>
        <w:t>辅机均</w:t>
      </w:r>
      <w:r>
        <w:rPr>
          <w:rFonts w:ascii="黑体" w:hAnsi="黑体" w:eastAsia="黑体"/>
          <w:b/>
          <w:szCs w:val="24"/>
        </w:rPr>
        <w:t>全程录像，</w:t>
      </w:r>
      <w:r>
        <w:rPr>
          <w:rFonts w:hint="eastAsia" w:ascii="宋体" w:hAnsi="宋体" w:eastAsia="宋体"/>
          <w:szCs w:val="24"/>
        </w:rPr>
        <w:t>考生不得遮挡摄像头。视频录制要求聚焦清楚、画面清晰、声音真实无杂音。考生因未按要求操作或拍摄不清晰、不完整等导致的后果，责任自负。</w:t>
      </w:r>
    </w:p>
    <w:p w14:paraId="3A29AEA2">
      <w:pPr>
        <w:widowControl/>
        <w:snapToGrid w:val="0"/>
        <w:spacing w:before="120" w:beforeLines="50" w:after="120" w:afterLines="50" w:line="400" w:lineRule="exact"/>
        <w:ind w:firstLine="480" w:firstLineChars="200"/>
        <w:textAlignment w:val="baseline"/>
        <w:rPr>
          <w:rFonts w:ascii="宋体" w:hAnsi="宋体" w:eastAsia="宋体"/>
          <w:sz w:val="24"/>
          <w:szCs w:val="24"/>
        </w:rPr>
      </w:pPr>
      <w:r>
        <w:rPr>
          <w:rFonts w:hint="eastAsia" w:ascii="宋体" w:hAnsi="宋体" w:eastAsia="宋体" w:cstheme="minorBidi"/>
          <w:kern w:val="2"/>
          <w:sz w:val="24"/>
          <w:szCs w:val="24"/>
          <w:lang w:val="en-US" w:eastAsia="zh-CN" w:bidi="ar-SA"/>
        </w:rPr>
        <w:t>(3)</w:t>
      </w:r>
      <w:r>
        <w:rPr>
          <w:rFonts w:hint="eastAsia" w:ascii="宋体" w:hAnsi="宋体" w:eastAsia="宋体"/>
          <w:sz w:val="24"/>
          <w:szCs w:val="24"/>
        </w:rPr>
        <w:t>考试视频</w:t>
      </w:r>
      <w:r>
        <w:rPr>
          <w:rFonts w:hint="eastAsia" w:ascii="黑体" w:hAnsi="黑体" w:eastAsia="黑体"/>
          <w:b/>
          <w:sz w:val="24"/>
          <w:szCs w:val="24"/>
        </w:rPr>
        <w:t>录制声音画面中仅允许出现考生本人</w:t>
      </w:r>
      <w:r>
        <w:rPr>
          <w:rFonts w:hint="eastAsia" w:ascii="宋体" w:hAnsi="宋体" w:eastAsia="宋体"/>
          <w:sz w:val="24"/>
          <w:szCs w:val="24"/>
        </w:rPr>
        <w:t>，不得随意切换拍摄角度。考生考试全程不得离开考试空间，不得离开双机位拍摄范围，不得让他人进入考试空间，一经发现，即刻取消考试资格。</w:t>
      </w:r>
    </w:p>
    <w:p w14:paraId="4A516DC7">
      <w:pPr>
        <w:widowControl/>
        <w:snapToGrid w:val="0"/>
        <w:spacing w:before="120" w:beforeLines="50" w:after="120" w:afterLines="50" w:line="400" w:lineRule="exact"/>
        <w:ind w:firstLine="480" w:firstLineChars="200"/>
        <w:textAlignment w:val="baseline"/>
        <w:rPr>
          <w:rFonts w:ascii="宋体" w:hAnsi="宋体" w:eastAsia="宋体"/>
          <w:sz w:val="24"/>
          <w:szCs w:val="24"/>
        </w:rPr>
      </w:pPr>
      <w:r>
        <w:rPr>
          <w:rFonts w:hint="eastAsia" w:ascii="宋体" w:hAnsi="宋体" w:eastAsia="宋体" w:cstheme="minorBidi"/>
          <w:kern w:val="2"/>
          <w:sz w:val="24"/>
          <w:szCs w:val="24"/>
          <w:lang w:val="en-US" w:eastAsia="zh-CN" w:bidi="ar-SA"/>
        </w:rPr>
        <w:t>(4)</w:t>
      </w:r>
      <w:r>
        <w:rPr>
          <w:rFonts w:hint="eastAsia" w:ascii="宋体" w:hAnsi="宋体" w:eastAsia="宋体"/>
          <w:sz w:val="24"/>
          <w:szCs w:val="24"/>
        </w:rPr>
        <w:t>一旦进入正式考试，考生必须在规定考试时间内完成考试视频录制提交。</w:t>
      </w:r>
      <w:r>
        <w:rPr>
          <w:rFonts w:hint="eastAsia" w:ascii="黑体" w:hAnsi="黑体" w:eastAsia="黑体"/>
          <w:b/>
          <w:sz w:val="24"/>
          <w:szCs w:val="24"/>
        </w:rPr>
        <w:t>每个考试环节都有规定的作答时间</w:t>
      </w:r>
      <w:r>
        <w:rPr>
          <w:rFonts w:hint="eastAsia" w:ascii="宋体" w:hAnsi="宋体" w:eastAsia="宋体"/>
          <w:sz w:val="24"/>
          <w:szCs w:val="24"/>
        </w:rPr>
        <w:t>，考生不能延迟作答。除答题需要外，不可随意操作手机，否则由此引起退出考试系统，导致考试失败，责任自负。</w:t>
      </w:r>
    </w:p>
    <w:p w14:paraId="435718CA">
      <w:pPr>
        <w:widowControl/>
        <w:snapToGrid w:val="0"/>
        <w:spacing w:before="120" w:beforeLines="50" w:after="120" w:afterLines="50" w:line="400" w:lineRule="exact"/>
        <w:ind w:firstLine="480" w:firstLineChars="200"/>
        <w:textAlignment w:val="baseline"/>
        <w:rPr>
          <w:rFonts w:ascii="宋体" w:hAnsi="宋体" w:eastAsia="宋体"/>
          <w:sz w:val="24"/>
          <w:szCs w:val="24"/>
        </w:rPr>
      </w:pPr>
      <w:r>
        <w:rPr>
          <w:rFonts w:hint="eastAsia" w:ascii="宋体" w:hAnsi="宋体" w:eastAsia="宋体" w:cstheme="minorBidi"/>
          <w:kern w:val="2"/>
          <w:sz w:val="24"/>
          <w:szCs w:val="24"/>
          <w:lang w:val="en-US" w:eastAsia="zh-CN" w:bidi="ar-SA"/>
        </w:rPr>
        <w:t>(5)</w:t>
      </w:r>
      <w:r>
        <w:rPr>
          <w:rFonts w:hint="eastAsia" w:ascii="宋体" w:hAnsi="宋体" w:eastAsia="宋体"/>
          <w:sz w:val="24"/>
          <w:szCs w:val="24"/>
        </w:rPr>
        <w:t>考试时考生全程不得做任何打招呼和暗示性的言语行为，</w:t>
      </w:r>
      <w:r>
        <w:rPr>
          <w:rFonts w:hint="eastAsia" w:ascii="黑体" w:hAnsi="黑体" w:eastAsia="黑体"/>
          <w:b/>
          <w:sz w:val="24"/>
          <w:szCs w:val="24"/>
        </w:rPr>
        <w:t>不得出现任何可能影响评判公正的信息或标识</w:t>
      </w:r>
      <w:r>
        <w:rPr>
          <w:rFonts w:hint="eastAsia" w:ascii="宋体" w:hAnsi="宋体" w:eastAsia="宋体"/>
          <w:sz w:val="24"/>
          <w:szCs w:val="24"/>
        </w:rPr>
        <w:t>；除本人信息外，考试过程中不得透露有关自身家庭背景的任何信息；不得采取任何视频编辑手段处理画面，必须保持作品完整真实。若有违反，视同违规。</w:t>
      </w:r>
    </w:p>
    <w:p w14:paraId="27406BCC">
      <w:pPr>
        <w:pStyle w:val="42"/>
        <w:snapToGrid w:val="0"/>
        <w:spacing w:before="120" w:beforeLines="50" w:after="120" w:afterLines="50" w:line="400" w:lineRule="exact"/>
        <w:ind w:firstLine="480"/>
        <w:rPr>
          <w:rFonts w:ascii="宋体" w:hAnsi="宋体" w:eastAsia="宋体"/>
          <w:szCs w:val="24"/>
        </w:rPr>
      </w:pPr>
      <w:r>
        <w:rPr>
          <w:rFonts w:hint="eastAsia" w:ascii="宋体" w:hAnsi="宋体" w:eastAsia="宋体"/>
          <w:szCs w:val="24"/>
          <w:lang w:val="en-US" w:eastAsia="zh-CN"/>
        </w:rPr>
        <w:t>(6)</w:t>
      </w:r>
      <w:r>
        <w:rPr>
          <w:rFonts w:hint="eastAsia" w:ascii="宋体" w:hAnsi="宋体" w:eastAsia="宋体"/>
          <w:szCs w:val="24"/>
        </w:rPr>
        <w:t>考生不得</w:t>
      </w:r>
      <w:r>
        <w:rPr>
          <w:rFonts w:hint="eastAsia" w:ascii="黑体" w:hAnsi="黑体" w:eastAsia="黑体"/>
          <w:b/>
          <w:szCs w:val="24"/>
        </w:rPr>
        <w:t>截屏、录屏、投屏、锁屏、缩屏</w:t>
      </w:r>
      <w:r>
        <w:rPr>
          <w:rFonts w:hint="eastAsia" w:ascii="宋体" w:hAnsi="宋体" w:eastAsia="宋体"/>
          <w:szCs w:val="24"/>
        </w:rPr>
        <w:t>，否则将导致考试自动终止；退出考试系统、接通来电、进入其他应用程序等中断考试系统运行的操作，均会导致考试自动终止。</w:t>
      </w:r>
    </w:p>
    <w:p w14:paraId="410F77B6">
      <w:pPr>
        <w:widowControl/>
        <w:snapToGrid w:val="0"/>
        <w:spacing w:before="120" w:beforeLines="50" w:after="120" w:afterLines="50" w:line="400" w:lineRule="exact"/>
        <w:ind w:firstLine="480" w:firstLineChars="200"/>
        <w:textAlignment w:val="baseline"/>
        <w:rPr>
          <w:rFonts w:ascii="宋体" w:hAnsi="宋体" w:eastAsia="宋体"/>
          <w:szCs w:val="24"/>
        </w:rPr>
      </w:pPr>
      <w:r>
        <w:rPr>
          <w:rFonts w:hint="eastAsia" w:ascii="宋体" w:hAnsi="宋体" w:eastAsia="宋体" w:cstheme="minorBidi"/>
          <w:kern w:val="2"/>
          <w:sz w:val="24"/>
          <w:szCs w:val="24"/>
          <w:lang w:val="en-US" w:eastAsia="zh-CN" w:bidi="ar-SA"/>
        </w:rPr>
        <w:t>(7)</w:t>
      </w:r>
      <w:r>
        <w:rPr>
          <w:rFonts w:hint="eastAsia" w:ascii="宋体" w:hAnsi="宋体" w:eastAsia="宋体"/>
          <w:sz w:val="24"/>
          <w:szCs w:val="24"/>
        </w:rPr>
        <w:t>考试中</w:t>
      </w:r>
      <w:r>
        <w:rPr>
          <w:rFonts w:hint="eastAsia" w:ascii="黑体" w:hAnsi="黑体" w:eastAsia="黑体"/>
          <w:b/>
          <w:sz w:val="24"/>
          <w:szCs w:val="24"/>
        </w:rPr>
        <w:t>不得携带与考试内容相关的资料，不得自备草稿纸和笔等考试用具；</w:t>
      </w:r>
      <w:r>
        <w:rPr>
          <w:rFonts w:hint="eastAsia" w:ascii="宋体" w:hAnsi="宋体" w:eastAsia="宋体"/>
          <w:sz w:val="24"/>
          <w:szCs w:val="24"/>
        </w:rPr>
        <w:t>不得使用手</w:t>
      </w:r>
      <w:r>
        <w:rPr>
          <w:rFonts w:ascii="宋体" w:hAnsi="宋体" w:eastAsia="宋体"/>
          <w:sz w:val="24"/>
          <w:szCs w:val="24"/>
        </w:rPr>
        <w:t>表、手环等显示时间的设备；不得使用外接话筒、耳机等设备；除考试用主机、辅机外，不得使用其他具有发送或接收信息功能的设备。</w:t>
      </w:r>
    </w:p>
    <w:p w14:paraId="75C6E932">
      <w:pPr>
        <w:pStyle w:val="42"/>
        <w:snapToGrid w:val="0"/>
        <w:spacing w:before="120" w:beforeLines="50" w:after="120" w:afterLines="50" w:line="400" w:lineRule="exact"/>
        <w:ind w:firstLine="480"/>
        <w:rPr>
          <w:b/>
          <w:bCs/>
          <w:szCs w:val="24"/>
        </w:rPr>
      </w:pPr>
      <w:r>
        <w:rPr>
          <w:rFonts w:hint="eastAsia" w:ascii="宋体" w:hAnsi="宋体" w:eastAsia="宋体"/>
          <w:szCs w:val="24"/>
          <w:lang w:val="en-US" w:eastAsia="zh-CN"/>
        </w:rPr>
        <w:t>(8)</w:t>
      </w:r>
      <w:r>
        <w:rPr>
          <w:rFonts w:hint="eastAsia" w:ascii="宋体" w:hAnsi="宋体" w:eastAsia="宋体"/>
          <w:szCs w:val="24"/>
        </w:rPr>
        <w:t>.如考试过程中因误操作或其他不可抗力因素中断录制，须在</w:t>
      </w:r>
      <w:r>
        <w:rPr>
          <w:rFonts w:ascii="黑体" w:hAnsi="黑体" w:eastAsia="黑体"/>
          <w:b/>
          <w:szCs w:val="24"/>
        </w:rPr>
        <w:t>2分钟内</w:t>
      </w:r>
      <w:r>
        <w:rPr>
          <w:rFonts w:ascii="宋体" w:hAnsi="宋体" w:eastAsia="宋体"/>
          <w:szCs w:val="24"/>
        </w:rPr>
        <w:t>点击屏幕上【继续录制】按钮，返回录制界面。中断次数超过</w:t>
      </w:r>
      <w:r>
        <w:rPr>
          <w:rFonts w:hint="eastAsia" w:ascii="宋体" w:hAnsi="宋体" w:eastAsia="宋体"/>
          <w:szCs w:val="24"/>
        </w:rPr>
        <w:t>规定次数</w:t>
      </w:r>
      <w:r>
        <w:rPr>
          <w:rFonts w:ascii="宋体" w:hAnsi="宋体" w:eastAsia="宋体"/>
          <w:szCs w:val="24"/>
        </w:rPr>
        <w:t>或中断时长超过2分钟，视为自动放弃考试。</w:t>
      </w:r>
    </w:p>
    <w:p w14:paraId="7712050A">
      <w:pPr>
        <w:pStyle w:val="42"/>
        <w:adjustRightInd w:val="0"/>
        <w:snapToGrid w:val="0"/>
        <w:spacing w:before="120" w:beforeLines="50" w:after="120" w:afterLines="50" w:line="400" w:lineRule="exact"/>
        <w:ind w:firstLine="480"/>
        <w:rPr>
          <w:rFonts w:ascii="宋体" w:hAnsi="宋体" w:eastAsia="宋体"/>
          <w:szCs w:val="24"/>
        </w:rPr>
      </w:pPr>
      <w:r>
        <w:rPr>
          <w:rFonts w:hint="eastAsia" w:ascii="宋体" w:hAnsi="宋体" w:eastAsia="宋体"/>
          <w:szCs w:val="24"/>
          <w:lang w:val="en-US" w:eastAsia="zh-CN"/>
        </w:rPr>
        <w:t>(9)</w:t>
      </w:r>
      <w:r>
        <w:rPr>
          <w:rFonts w:ascii="宋体" w:hAnsi="宋体" w:eastAsia="宋体"/>
          <w:szCs w:val="24"/>
        </w:rPr>
        <w:t>考试时不要使用其他手机登录正在考试的“小艺帮”APP账号，否则可能会导致考试失败。</w:t>
      </w:r>
    </w:p>
    <w:p w14:paraId="607B4713">
      <w:pPr>
        <w:pStyle w:val="42"/>
        <w:adjustRightInd w:val="0"/>
        <w:snapToGrid w:val="0"/>
        <w:spacing w:before="120" w:beforeLines="50" w:after="120" w:afterLines="50" w:line="400" w:lineRule="exact"/>
        <w:ind w:firstLine="480"/>
        <w:rPr>
          <w:rFonts w:ascii="宋体" w:hAnsi="宋体" w:eastAsia="宋体"/>
          <w:szCs w:val="24"/>
        </w:rPr>
      </w:pPr>
      <w:r>
        <w:rPr>
          <w:rFonts w:hint="eastAsia" w:ascii="宋体" w:hAnsi="宋体" w:eastAsia="宋体"/>
          <w:szCs w:val="24"/>
          <w:lang w:val="en-US" w:eastAsia="zh-CN"/>
        </w:rPr>
        <w:t>(10)</w:t>
      </w:r>
      <w:r>
        <w:rPr>
          <w:rFonts w:hint="eastAsia" w:ascii="宋体" w:hAnsi="宋体" w:eastAsia="宋体"/>
          <w:szCs w:val="24"/>
        </w:rPr>
        <w:t>进入考试页面，如果遇到屏幕监控点击无反应的，请重启手机，重启后若还无法点击，请更换手机录制。</w:t>
      </w:r>
    </w:p>
    <w:p w14:paraId="33BD75C0">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3.考试结束后注意事项</w:t>
      </w:r>
    </w:p>
    <w:p w14:paraId="1BE60BED">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1.</w:t>
      </w:r>
      <w:r>
        <w:rPr>
          <w:rFonts w:hint="eastAsia" w:ascii="宋体" w:hAnsi="宋体" w:eastAsia="宋体"/>
          <w:szCs w:val="24"/>
        </w:rPr>
        <w:t>主机位科目的考试视频提交后，才可提交对应科目的辅机位视频或最后待主机位所有科目都录制提交完毕后，辅机位一键提交所有辅机录制视频。</w:t>
      </w:r>
    </w:p>
    <w:p w14:paraId="0999BD9F">
      <w:pPr>
        <w:widowControl/>
        <w:snapToGrid w:val="0"/>
        <w:spacing w:before="120" w:beforeLines="50" w:after="120" w:afterLines="50" w:line="400" w:lineRule="exact"/>
        <w:ind w:firstLine="480" w:firstLineChars="200"/>
        <w:textAlignment w:val="baseline"/>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.考生</w:t>
      </w:r>
      <w:r>
        <w:rPr>
          <w:rFonts w:ascii="黑体" w:hAnsi="黑体" w:eastAsia="黑体"/>
          <w:b/>
          <w:sz w:val="24"/>
          <w:szCs w:val="24"/>
        </w:rPr>
        <w:t>须持续关注主机、辅机考试系统考试视频上传进度</w:t>
      </w:r>
      <w:r>
        <w:rPr>
          <w:rFonts w:ascii="宋体" w:hAnsi="宋体" w:eastAsia="宋体"/>
          <w:sz w:val="24"/>
          <w:szCs w:val="24"/>
        </w:rPr>
        <w:t>。主机视频录制自动结束并提交，辅机需要等待主机提交后，考生手动提交，显示提交成功前不得关闭程序，不得清理手机内存、垃圾数据等。</w:t>
      </w:r>
    </w:p>
    <w:p w14:paraId="32C77851">
      <w:pPr>
        <w:widowControl/>
        <w:snapToGrid w:val="0"/>
        <w:spacing w:before="120" w:beforeLines="50" w:after="120" w:afterLines="50" w:line="400" w:lineRule="exact"/>
        <w:ind w:firstLine="480" w:firstLineChars="200"/>
        <w:textAlignment w:val="baseline"/>
        <w:rPr>
          <w:rFonts w:ascii="黑体" w:hAnsi="黑体" w:eastAsia="黑体"/>
          <w:bCs/>
          <w:sz w:val="24"/>
          <w:szCs w:val="24"/>
          <w:highlight w:val="yellow"/>
        </w:rPr>
      </w:pPr>
      <w:r>
        <w:rPr>
          <w:rFonts w:hint="eastAsia" w:ascii="宋体" w:hAnsi="宋体" w:eastAsia="宋体"/>
          <w:sz w:val="24"/>
          <w:szCs w:val="24"/>
        </w:rPr>
        <w:t>3</w:t>
      </w:r>
      <w:r>
        <w:rPr>
          <w:rFonts w:ascii="宋体" w:hAnsi="宋体" w:eastAsia="宋体"/>
          <w:sz w:val="24"/>
          <w:szCs w:val="24"/>
        </w:rPr>
        <w:t>.如遇网络不稳定等导致上传中断，建议切换网络并根据提示继续上传，</w:t>
      </w:r>
      <w:r>
        <w:rPr>
          <w:rFonts w:ascii="黑体" w:hAnsi="黑体" w:eastAsia="黑体"/>
          <w:bCs/>
          <w:sz w:val="24"/>
          <w:szCs w:val="24"/>
          <w:highlight w:val="yellow"/>
        </w:rPr>
        <w:t>确保考试结束后6小时内成功上传视频。</w:t>
      </w:r>
    </w:p>
    <w:p w14:paraId="29897009">
      <w:pPr>
        <w:widowControl/>
        <w:snapToGrid w:val="0"/>
        <w:spacing w:before="120" w:beforeLines="50" w:after="120" w:afterLines="50" w:line="400" w:lineRule="exact"/>
        <w:ind w:firstLine="480" w:firstLineChars="200"/>
        <w:textAlignment w:val="baseline"/>
        <w:rPr>
          <w:rFonts w:ascii="宋体" w:hAnsi="宋体" w:eastAsia="宋体"/>
          <w:sz w:val="24"/>
          <w:szCs w:val="24"/>
        </w:rPr>
      </w:pPr>
      <w:r>
        <w:rPr>
          <w:rFonts w:hint="eastAsia" w:ascii="宋体" w:hAnsi="宋体" w:eastAsia="宋体"/>
          <w:sz w:val="24"/>
          <w:szCs w:val="24"/>
        </w:rPr>
        <w:t>4</w:t>
      </w:r>
      <w:r>
        <w:rPr>
          <w:rFonts w:ascii="宋体" w:hAnsi="宋体" w:eastAsia="宋体"/>
          <w:sz w:val="24"/>
          <w:szCs w:val="24"/>
        </w:rPr>
        <w:t>.考试时间结束后48小时内不得卸载“小艺帮”APP及“小艺帮助手”APP。</w:t>
      </w:r>
      <w:r>
        <w:rPr>
          <w:rFonts w:hint="eastAsia" w:ascii="宋体" w:hAnsi="宋体" w:eastAsia="宋体"/>
          <w:sz w:val="24"/>
          <w:szCs w:val="24"/>
        </w:rPr>
        <w:t>考试结束提交视频时请务必使用原考试手机操作，切勿更换手机。</w:t>
      </w:r>
    </w:p>
    <w:p w14:paraId="3DA12825">
      <w:pPr>
        <w:widowControl/>
        <w:adjustRightInd w:val="0"/>
        <w:snapToGrid w:val="0"/>
        <w:spacing w:before="120" w:beforeLines="50" w:after="120" w:afterLines="50" w:line="400" w:lineRule="exact"/>
        <w:jc w:val="center"/>
        <w:rPr>
          <w:rFonts w:ascii="黑体" w:hAnsi="黑体" w:eastAsia="黑体"/>
          <w:b/>
          <w:bCs/>
          <w:sz w:val="32"/>
          <w:szCs w:val="32"/>
          <w:lang w:eastAsia="zh-Hans"/>
        </w:rPr>
      </w:pPr>
      <w:r>
        <w:rPr>
          <w:rFonts w:hint="eastAsia" w:ascii="黑体" w:hAnsi="黑体" w:eastAsia="黑体"/>
          <w:b/>
          <w:bCs/>
          <w:sz w:val="32"/>
          <w:szCs w:val="32"/>
          <w:lang w:eastAsia="zh-Hans"/>
        </w:rPr>
        <w:t>二、小艺帮APP考生操作手册</w:t>
      </w:r>
      <w:bookmarkEnd w:id="0"/>
      <w:bookmarkEnd w:id="1"/>
      <w:bookmarkEnd w:id="2"/>
      <w:bookmarkEnd w:id="3"/>
      <w:bookmarkStart w:id="4" w:name="_Toc53837979"/>
      <w:bookmarkStart w:id="5" w:name="_Hlk53827270"/>
    </w:p>
    <w:p w14:paraId="124025F9">
      <w:pPr>
        <w:widowControl/>
        <w:adjustRightInd w:val="0"/>
        <w:snapToGrid w:val="0"/>
        <w:spacing w:before="120" w:beforeLines="50" w:after="120" w:afterLines="50" w:line="400" w:lineRule="exact"/>
        <w:jc w:val="center"/>
        <w:rPr>
          <w:rFonts w:hint="eastAsia" w:ascii="黑体" w:hAnsi="黑体" w:eastAsia="黑体"/>
          <w:bCs/>
          <w:color w:val="FF0000"/>
          <w:sz w:val="24"/>
          <w:szCs w:val="24"/>
          <w:lang w:eastAsia="zh-Hans"/>
        </w:rPr>
      </w:pPr>
      <w:r>
        <w:rPr>
          <w:rFonts w:hint="eastAsia" w:ascii="黑体" w:hAnsi="黑体" w:eastAsia="黑体"/>
          <w:bCs/>
          <w:color w:val="FF0000"/>
          <w:sz w:val="24"/>
          <w:szCs w:val="24"/>
          <w:lang w:eastAsia="zh-Hans"/>
        </w:rPr>
        <w:t>（说明：本操作说明中所用图片均为操作示意图，其所示考试科目及内容、考试时间等均与正式考无关。）</w:t>
      </w:r>
    </w:p>
    <w:p w14:paraId="17F83E96">
      <w:pPr>
        <w:pStyle w:val="2"/>
        <w:rPr>
          <w:lang w:eastAsia="zh-Hans"/>
        </w:rPr>
      </w:pPr>
    </w:p>
    <w:p w14:paraId="72B5D818">
      <w:pPr>
        <w:pStyle w:val="42"/>
        <w:adjustRightInd w:val="0"/>
        <w:snapToGrid w:val="0"/>
        <w:spacing w:before="120" w:beforeLines="50" w:after="120" w:afterLines="50" w:line="400" w:lineRule="exact"/>
        <w:ind w:firstLine="0" w:firstLineChars="0"/>
        <w:rPr>
          <w:rFonts w:ascii="黑体" w:hAnsi="黑体" w:eastAsia="黑体"/>
          <w:sz w:val="28"/>
          <w:szCs w:val="28"/>
        </w:rPr>
      </w:pPr>
      <w:r>
        <w:rPr>
          <w:rFonts w:hint="eastAsia" w:ascii="黑体" w:hAnsi="黑体" w:eastAsia="黑体"/>
          <w:sz w:val="28"/>
          <w:szCs w:val="28"/>
        </w:rPr>
        <w:t>（一）下载注册及登录</w:t>
      </w:r>
      <w:bookmarkEnd w:id="4"/>
      <w:bookmarkStart w:id="6" w:name="_Toc53837980"/>
    </w:p>
    <w:bookmarkEnd w:id="6"/>
    <w:p w14:paraId="1B94C240">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cs="宋体"/>
          <w:sz w:val="24"/>
          <w:szCs w:val="24"/>
        </w:rPr>
        <w:drawing>
          <wp:anchor distT="0" distB="0" distL="114300" distR="114300" simplePos="0" relativeHeight="251684864" behindDoc="0" locked="0" layoutInCell="1" allowOverlap="1">
            <wp:simplePos x="0" y="0"/>
            <wp:positionH relativeFrom="column">
              <wp:posOffset>2044700</wp:posOffset>
            </wp:positionH>
            <wp:positionV relativeFrom="paragraph">
              <wp:posOffset>601980</wp:posOffset>
            </wp:positionV>
            <wp:extent cx="1473835" cy="1473835"/>
            <wp:effectExtent l="0" t="0" r="12065" b="12065"/>
            <wp:wrapTopAndBottom/>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1473835" cy="1473835"/>
                    </a:xfrm>
                    <a:prstGeom prst="rect">
                      <a:avLst/>
                    </a:prstGeom>
                    <a:noFill/>
                    <a:ln w="9525">
                      <a:noFill/>
                    </a:ln>
                  </pic:spPr>
                </pic:pic>
              </a:graphicData>
            </a:graphic>
          </wp:anchor>
        </w:drawing>
      </w:r>
      <w:r>
        <w:rPr>
          <w:rFonts w:ascii="宋体" w:hAnsi="宋体" w:eastAsia="宋体"/>
          <w:szCs w:val="24"/>
        </w:rPr>
        <w:t>1.扫描下方二维码，或到小艺帮官方网站</w:t>
      </w:r>
      <w:r>
        <w:rPr>
          <w:rFonts w:ascii="黑体" w:hAnsi="黑体" w:eastAsia="黑体"/>
          <w:b/>
          <w:color w:val="FF0000"/>
          <w:szCs w:val="24"/>
        </w:rPr>
        <w:t>（https://www.xiaoyibang.com/）</w:t>
      </w:r>
      <w:r>
        <w:rPr>
          <w:rFonts w:ascii="宋体" w:hAnsi="宋体" w:eastAsia="宋体"/>
          <w:szCs w:val="24"/>
        </w:rPr>
        <w:t>扫描二维码下载，或关注小艺帮微信公众号下载，考生不要通过其他渠道下载。</w:t>
      </w:r>
    </w:p>
    <w:p w14:paraId="2BE814FD">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2.安装时，请授权允许小艺帮使用摄像头、麦克风、扬声器、存储空间、网络等权限，以保证可以正常考试。</w:t>
      </w:r>
    </w:p>
    <w:p w14:paraId="4B0CBC82">
      <w:pPr>
        <w:pStyle w:val="42"/>
        <w:adjustRightInd w:val="0"/>
        <w:snapToGrid w:val="0"/>
        <w:spacing w:before="120" w:beforeLines="50" w:after="120" w:afterLines="50" w:line="400" w:lineRule="exact"/>
        <w:ind w:firstLine="480"/>
        <w:rPr>
          <w:rFonts w:ascii="宋体" w:hAnsi="宋体" w:eastAsia="宋体"/>
          <w:szCs w:val="24"/>
        </w:rPr>
      </w:pPr>
      <w:r>
        <w:rPr>
          <w:rFonts w:ascii="宋体" w:hAnsi="宋体" w:eastAsia="宋体"/>
          <w:szCs w:val="24"/>
        </w:rPr>
        <w:t>3.请特别注意：“小艺帮”APP仅支持安卓、鸿蒙和IOS版本的手机，不支持各种安卓、鸿蒙平板和iPad。</w:t>
      </w:r>
    </w:p>
    <w:p w14:paraId="17025CDC">
      <w:pPr>
        <w:pStyle w:val="42"/>
        <w:adjustRightInd w:val="0"/>
        <w:snapToGrid w:val="0"/>
        <w:spacing w:before="120" w:beforeLines="50" w:after="120" w:afterLines="50" w:line="400" w:lineRule="exact"/>
        <w:ind w:firstLine="480"/>
        <w:rPr>
          <w:rFonts w:ascii="黑体" w:hAnsi="黑体" w:eastAsia="黑体"/>
          <w:b/>
          <w:szCs w:val="24"/>
        </w:rPr>
      </w:pPr>
      <w:r>
        <w:rPr>
          <w:rFonts w:ascii="宋体" w:hAnsi="宋体" w:eastAsia="宋体"/>
          <w:szCs w:val="24"/>
        </w:rPr>
        <w:t>4.进入登录页，考生自行注册账号后登录。</w:t>
      </w:r>
      <w:r>
        <w:rPr>
          <w:rFonts w:hint="eastAsia" w:ascii="宋体" w:hAnsi="宋体" w:eastAsia="宋体"/>
          <w:szCs w:val="24"/>
        </w:rPr>
        <w:t>身份证号登录必须是后续完成考生身份认证方可使用，</w:t>
      </w:r>
      <w:r>
        <w:rPr>
          <w:rFonts w:hint="eastAsia" w:ascii="宋体" w:hAnsi="宋体" w:eastAsia="宋体"/>
          <w:b/>
          <w:bCs/>
          <w:color w:val="FF0000"/>
          <w:szCs w:val="24"/>
        </w:rPr>
        <w:t>身份证号必须为考生本人身份证号</w:t>
      </w:r>
      <w:r>
        <w:rPr>
          <w:rFonts w:hint="eastAsia" w:ascii="宋体" w:hAnsi="宋体" w:eastAsia="宋体"/>
          <w:szCs w:val="24"/>
        </w:rPr>
        <w:t>。</w:t>
      </w:r>
    </w:p>
    <w:p w14:paraId="3A6E2462">
      <w:pPr>
        <w:ind w:firstLine="480"/>
        <w:jc w:val="center"/>
      </w:pPr>
      <w:r>
        <w:drawing>
          <wp:anchor distT="0" distB="0" distL="0" distR="0" simplePos="0" relativeHeight="251685888" behindDoc="0" locked="0" layoutInCell="1" allowOverlap="1">
            <wp:simplePos x="0" y="0"/>
            <wp:positionH relativeFrom="column">
              <wp:posOffset>1503045</wp:posOffset>
            </wp:positionH>
            <wp:positionV relativeFrom="paragraph">
              <wp:posOffset>12065</wp:posOffset>
            </wp:positionV>
            <wp:extent cx="1259840" cy="1440180"/>
            <wp:effectExtent l="0" t="0" r="5080" b="7620"/>
            <wp:wrapTopAndBottom/>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59840" cy="1440180"/>
                    </a:xfrm>
                    <a:prstGeom prst="rect">
                      <a:avLst/>
                    </a:prstGeom>
                    <a:noFill/>
                  </pic:spPr>
                </pic:pic>
              </a:graphicData>
            </a:graphic>
          </wp:anchor>
        </w:drawing>
      </w:r>
      <w:r>
        <w:rPr>
          <w:rFonts w:hint="eastAsia" w:ascii="仿宋_GB2312" w:hAnsi="仿宋_GB2312" w:eastAsia="仿宋_GB2312" w:cs="仿宋_GB2312"/>
          <w:color w:val="000000"/>
          <w:kern w:val="0"/>
          <w:sz w:val="28"/>
          <w:szCs w:val="28"/>
        </w:rPr>
        <w:drawing>
          <wp:anchor distT="0" distB="0" distL="114300" distR="114300" simplePos="0" relativeHeight="251686912" behindDoc="0" locked="0" layoutInCell="1" allowOverlap="1">
            <wp:simplePos x="0" y="0"/>
            <wp:positionH relativeFrom="column">
              <wp:posOffset>2785110</wp:posOffset>
            </wp:positionH>
            <wp:positionV relativeFrom="paragraph">
              <wp:posOffset>9525</wp:posOffset>
            </wp:positionV>
            <wp:extent cx="1259840" cy="1440180"/>
            <wp:effectExtent l="9525" t="9525" r="10795" b="13335"/>
            <wp:wrapTopAndBottom/>
            <wp:docPr id="20" name="图片 20" descr="C:\Users\86189\Desktop\微信图片_20210308142504.jpg微信图片_20210308142504"/>
            <wp:cNvGraphicFramePr/>
            <a:graphic xmlns:a="http://schemas.openxmlformats.org/drawingml/2006/main">
              <a:graphicData uri="http://schemas.openxmlformats.org/drawingml/2006/picture">
                <pic:pic xmlns:pic="http://schemas.openxmlformats.org/drawingml/2006/picture">
                  <pic:nvPicPr>
                    <pic:cNvPr id="20" name="图片 20" descr="C:\Users\86189\Desktop\微信图片_20210308142504.jpg微信图片_20210308142504"/>
                    <pic:cNvPicPr/>
                  </pic:nvPicPr>
                  <pic:blipFill>
                    <a:blip r:embed="rId10"/>
                    <a:stretch>
                      <a:fillRect/>
                    </a:stretch>
                  </pic:blipFill>
                  <pic:spPr>
                    <a:xfrm>
                      <a:off x="0" y="0"/>
                      <a:ext cx="1259840" cy="1440180"/>
                    </a:xfrm>
                    <a:prstGeom prst="rect">
                      <a:avLst/>
                    </a:prstGeom>
                    <a:noFill/>
                    <a:ln w="3175">
                      <a:solidFill>
                        <a:schemeClr val="tx1"/>
                      </a:solidFill>
                    </a:ln>
                  </pic:spPr>
                </pic:pic>
              </a:graphicData>
            </a:graphic>
          </wp:anchor>
        </w:drawing>
      </w:r>
    </w:p>
    <w:p w14:paraId="03091193">
      <w:pPr>
        <w:pStyle w:val="42"/>
        <w:adjustRightInd w:val="0"/>
        <w:snapToGrid w:val="0"/>
        <w:spacing w:before="120" w:beforeLines="50" w:after="120" w:afterLines="50" w:line="400" w:lineRule="exact"/>
        <w:ind w:firstLine="0" w:firstLineChars="0"/>
        <w:rPr>
          <w:rFonts w:ascii="黑体" w:hAnsi="黑体" w:eastAsia="黑体"/>
          <w:sz w:val="28"/>
          <w:szCs w:val="28"/>
        </w:rPr>
      </w:pPr>
      <w:r>
        <w:rPr>
          <w:rFonts w:hint="eastAsia" w:ascii="黑体" w:hAnsi="黑体" w:eastAsia="黑体"/>
          <w:sz w:val="28"/>
          <w:szCs w:val="28"/>
        </w:rPr>
        <w:t>（二）身份认证</w:t>
      </w:r>
      <w:r>
        <w:rPr>
          <w:rFonts w:ascii="黑体" w:hAnsi="黑体" w:eastAsia="黑体"/>
          <w:sz w:val="28"/>
          <w:szCs w:val="28"/>
        </w:rPr>
        <w:t>及考试确认</w:t>
      </w:r>
    </w:p>
    <w:p w14:paraId="1E474365">
      <w:pPr>
        <w:spacing w:line="400" w:lineRule="exact"/>
        <w:ind w:firstLine="482"/>
        <w:rPr>
          <w:rFonts w:ascii="宋体" w:hAnsi="宋体" w:eastAsia="宋体"/>
          <w:b/>
          <w:bCs/>
          <w:sz w:val="24"/>
          <w:szCs w:val="24"/>
        </w:rPr>
      </w:pPr>
      <w:r>
        <w:rPr>
          <w:rFonts w:hint="eastAsia" w:ascii="宋体" w:hAnsi="宋体" w:eastAsia="宋体"/>
          <w:b/>
          <w:bCs/>
          <w:sz w:val="24"/>
          <w:szCs w:val="24"/>
        </w:rPr>
        <w:t>1.身份</w:t>
      </w:r>
      <w:r>
        <w:rPr>
          <w:rFonts w:ascii="宋体" w:hAnsi="宋体" w:eastAsia="宋体"/>
          <w:b/>
          <w:bCs/>
          <w:sz w:val="24"/>
          <w:szCs w:val="24"/>
        </w:rPr>
        <w:t>认证</w:t>
      </w:r>
    </w:p>
    <w:p w14:paraId="2A6D6B88">
      <w:pPr>
        <w:spacing w:line="400" w:lineRule="exact"/>
        <w:ind w:firstLine="562" w:firstLineChars="200"/>
        <w:rPr>
          <w:color w:val="FF0000"/>
        </w:rPr>
      </w:pPr>
      <w:r>
        <w:rPr>
          <w:rFonts w:hint="eastAsia" w:ascii="仿宋_GB2312" w:hAnsi="仿宋_GB2312" w:eastAsia="仿宋_GB2312" w:cs="仿宋_GB2312"/>
          <w:b/>
          <w:bCs/>
          <w:color w:val="000000"/>
          <w:kern w:val="0"/>
          <w:sz w:val="28"/>
          <w:szCs w:val="28"/>
        </w:rPr>
        <w:drawing>
          <wp:anchor distT="0" distB="0" distL="114300" distR="114300" simplePos="0" relativeHeight="251664384" behindDoc="0" locked="0" layoutInCell="1" allowOverlap="1">
            <wp:simplePos x="0" y="0"/>
            <wp:positionH relativeFrom="page">
              <wp:posOffset>2073275</wp:posOffset>
            </wp:positionH>
            <wp:positionV relativeFrom="paragraph">
              <wp:posOffset>542290</wp:posOffset>
            </wp:positionV>
            <wp:extent cx="3394710" cy="1372235"/>
            <wp:effectExtent l="0" t="0" r="3810" b="14605"/>
            <wp:wrapTopAndBottom/>
            <wp:docPr id="21" name="image5.png" descr="C:\Users\CL\Desktop\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5.png" descr="C:\Users\CL\Desktop\图片2.png图片2"/>
                    <pic:cNvPicPr>
                      <a:picLocks noChangeAspect="1"/>
                    </pic:cNvPicPr>
                  </pic:nvPicPr>
                  <pic:blipFill>
                    <a:blip r:embed="rId11"/>
                    <a:srcRect/>
                    <a:stretch>
                      <a:fillRect/>
                    </a:stretch>
                  </pic:blipFill>
                  <pic:spPr>
                    <a:xfrm>
                      <a:off x="0" y="0"/>
                      <a:ext cx="3394710" cy="1372235"/>
                    </a:xfrm>
                    <a:prstGeom prst="rect">
                      <a:avLst/>
                    </a:prstGeom>
                    <a:noFill/>
                    <a:ln>
                      <a:noFill/>
                    </a:ln>
                  </pic:spPr>
                </pic:pic>
              </a:graphicData>
            </a:graphic>
          </wp:anchor>
        </w:drawing>
      </w:r>
      <w:r>
        <w:rPr>
          <w:rFonts w:hint="eastAsia" w:ascii="宋体" w:hAnsi="宋体" w:eastAsia="宋体"/>
          <w:sz w:val="24"/>
          <w:szCs w:val="24"/>
        </w:rPr>
        <w:t>首次登录，需要认证考生的报考信息，才可以</w:t>
      </w:r>
      <w:r>
        <w:rPr>
          <w:rFonts w:ascii="宋体" w:hAnsi="宋体" w:eastAsia="宋体"/>
          <w:sz w:val="24"/>
          <w:szCs w:val="24"/>
        </w:rPr>
        <w:t>确认</w:t>
      </w:r>
      <w:r>
        <w:rPr>
          <w:rFonts w:hint="eastAsia" w:ascii="宋体" w:hAnsi="宋体" w:eastAsia="宋体"/>
          <w:sz w:val="24"/>
          <w:szCs w:val="24"/>
        </w:rPr>
        <w:t>考试。注意屏幕下方的蓝色提示框，点击【认证报考信息】。</w:t>
      </w:r>
    </w:p>
    <w:p w14:paraId="42324257">
      <w:pPr>
        <w:spacing w:before="120" w:beforeLines="50" w:after="120" w:afterLines="50" w:line="400" w:lineRule="exact"/>
        <w:ind w:firstLine="480" w:firstLineChars="200"/>
        <w:rPr>
          <w:rFonts w:ascii="宋体" w:hAnsi="宋体" w:eastAsia="宋体"/>
          <w:sz w:val="24"/>
          <w:szCs w:val="24"/>
        </w:rPr>
      </w:pPr>
      <w:r>
        <w:rPr>
          <w:rFonts w:hint="eastAsia" w:ascii="宋体" w:hAnsi="宋体" w:eastAsia="宋体"/>
          <w:sz w:val="24"/>
          <w:szCs w:val="24"/>
        </w:rPr>
        <w:t>根据提示上传身份证正反面或选择手动输入。如遇到身份证已被验证，可点击“去申诉”，请耐心等待人工审核结果。请务必于202</w:t>
      </w:r>
      <w:r>
        <w:rPr>
          <w:rFonts w:hint="eastAsia" w:ascii="宋体" w:hAnsi="宋体" w:eastAsia="宋体"/>
          <w:sz w:val="24"/>
          <w:szCs w:val="24"/>
          <w:lang w:val="en-US" w:eastAsia="zh-CN"/>
        </w:rPr>
        <w:t>4</w:t>
      </w:r>
      <w:r>
        <w:rPr>
          <w:rFonts w:hint="eastAsia" w:ascii="宋体" w:hAnsi="宋体" w:eastAsia="宋体"/>
          <w:sz w:val="24"/>
          <w:szCs w:val="24"/>
        </w:rPr>
        <w:t>年</w:t>
      </w:r>
      <w:r>
        <w:rPr>
          <w:rFonts w:ascii="宋体" w:hAnsi="宋体" w:eastAsia="宋体"/>
          <w:sz w:val="24"/>
          <w:szCs w:val="24"/>
        </w:rPr>
        <w:t>6</w:t>
      </w:r>
      <w:r>
        <w:rPr>
          <w:rFonts w:hint="eastAsia" w:ascii="宋体" w:hAnsi="宋体" w:eastAsia="宋体"/>
          <w:sz w:val="24"/>
          <w:szCs w:val="24"/>
        </w:rPr>
        <w:t>月</w:t>
      </w:r>
      <w:r>
        <w:rPr>
          <w:rFonts w:ascii="宋体" w:hAnsi="宋体" w:eastAsia="宋体"/>
          <w:sz w:val="24"/>
          <w:szCs w:val="24"/>
        </w:rPr>
        <w:t>1</w:t>
      </w:r>
      <w:r>
        <w:rPr>
          <w:rFonts w:hint="eastAsia" w:ascii="宋体" w:hAnsi="宋体" w:eastAsia="宋体"/>
          <w:sz w:val="24"/>
          <w:szCs w:val="24"/>
          <w:lang w:val="en-US" w:eastAsia="zh-CN"/>
        </w:rPr>
        <w:t>6</w:t>
      </w:r>
      <w:r>
        <w:rPr>
          <w:rFonts w:hint="eastAsia" w:ascii="宋体" w:hAnsi="宋体" w:eastAsia="宋体"/>
          <w:sz w:val="24"/>
          <w:szCs w:val="24"/>
        </w:rPr>
        <w:t>日前完成身份认证。</w:t>
      </w:r>
    </w:p>
    <w:p w14:paraId="27268F63">
      <w:pPr>
        <w:spacing w:before="50" w:after="50" w:line="400" w:lineRule="exact"/>
        <w:ind w:firstLine="602" w:firstLineChars="250"/>
        <w:rPr>
          <w:rFonts w:ascii="黑体" w:hAnsi="黑体" w:eastAsia="黑体"/>
          <w:b/>
          <w:color w:val="FF0000"/>
          <w:sz w:val="24"/>
          <w:szCs w:val="24"/>
        </w:rPr>
      </w:pPr>
      <w:r>
        <w:rPr>
          <w:rFonts w:hint="eastAsia" w:ascii="黑体" w:hAnsi="黑体" w:eastAsia="黑体"/>
          <w:b/>
          <w:color w:val="FF0000"/>
          <w:sz w:val="24"/>
          <w:szCs w:val="24"/>
        </w:rPr>
        <w:t>考生身份统一选择【其他】。</w:t>
      </w:r>
    </w:p>
    <w:p w14:paraId="00416AE2">
      <w:pPr>
        <w:spacing w:before="50" w:after="50" w:line="400" w:lineRule="exact"/>
        <w:ind w:firstLine="600" w:firstLineChars="250"/>
        <w:rPr>
          <w:rFonts w:ascii="宋体" w:hAnsi="宋体" w:eastAsia="宋体"/>
          <w:sz w:val="24"/>
          <w:szCs w:val="24"/>
        </w:rPr>
      </w:pPr>
      <w:r>
        <w:rPr>
          <w:rFonts w:hint="eastAsia" w:ascii="宋体" w:hAnsi="宋体" w:eastAsia="宋体"/>
          <w:sz w:val="24"/>
          <w:szCs w:val="24"/>
        </w:rPr>
        <w:t>若选择了【</w:t>
      </w:r>
      <w:r>
        <w:rPr>
          <w:rFonts w:hint="eastAsia" w:ascii="宋体" w:hAnsi="宋体" w:eastAsia="宋体"/>
          <w:sz w:val="24"/>
          <w:szCs w:val="24"/>
          <w:lang w:val="en-US" w:eastAsia="zh-CN"/>
        </w:rPr>
        <w:t>高考生</w:t>
      </w:r>
      <w:r>
        <w:rPr>
          <w:rFonts w:hint="eastAsia" w:ascii="宋体" w:hAnsi="宋体" w:eastAsia="宋体"/>
          <w:b/>
          <w:bCs/>
          <w:sz w:val="24"/>
          <w:szCs w:val="24"/>
        </w:rPr>
        <w:t>】</w:t>
      </w:r>
      <w:r>
        <w:rPr>
          <w:rFonts w:hint="eastAsia" w:ascii="宋体" w:hAnsi="宋体" w:eastAsia="宋体"/>
          <w:sz w:val="24"/>
          <w:szCs w:val="24"/>
        </w:rPr>
        <w:t>，也可以完成认证考试。以上两个身份均可参加考试，无任何影响。</w:t>
      </w:r>
    </w:p>
    <w:p w14:paraId="6F40679D">
      <w:pPr>
        <w:ind w:firstLine="480"/>
        <w:jc w:val="both"/>
      </w:pPr>
      <w:r>
        <w:drawing>
          <wp:anchor distT="0" distB="0" distL="114300" distR="114300" simplePos="0" relativeHeight="251665408" behindDoc="0" locked="0" layoutInCell="1" allowOverlap="1">
            <wp:simplePos x="0" y="0"/>
            <wp:positionH relativeFrom="column">
              <wp:posOffset>3965575</wp:posOffset>
            </wp:positionH>
            <wp:positionV relativeFrom="paragraph">
              <wp:posOffset>158115</wp:posOffset>
            </wp:positionV>
            <wp:extent cx="1696085" cy="2910205"/>
            <wp:effectExtent l="9525" t="9525" r="21590" b="1397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696085" cy="2910205"/>
                    </a:xfrm>
                    <a:prstGeom prst="rect">
                      <a:avLst/>
                    </a:prstGeom>
                    <a:noFill/>
                    <a:ln>
                      <a:solidFill>
                        <a:schemeClr val="tx1"/>
                      </a:solidFill>
                    </a:ln>
                  </pic:spPr>
                </pic:pic>
              </a:graphicData>
            </a:graphic>
          </wp:anchor>
        </w:drawing>
      </w:r>
      <w:r>
        <w:rPr>
          <w:rFonts w:hint="eastAsia"/>
        </w:rPr>
        <w:drawing>
          <wp:anchor distT="0" distB="0" distL="114300" distR="114300" simplePos="0" relativeHeight="251675648" behindDoc="0" locked="0" layoutInCell="1" allowOverlap="1">
            <wp:simplePos x="0" y="0"/>
            <wp:positionH relativeFrom="column">
              <wp:posOffset>2141220</wp:posOffset>
            </wp:positionH>
            <wp:positionV relativeFrom="paragraph">
              <wp:posOffset>157480</wp:posOffset>
            </wp:positionV>
            <wp:extent cx="1680845" cy="2905125"/>
            <wp:effectExtent l="9525" t="9525" r="11430" b="19050"/>
            <wp:wrapSquare wrapText="bothSides"/>
            <wp:docPr id="46" name="图片 46" descr="01-填写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01-填写资料"/>
                    <pic:cNvPicPr>
                      <a:picLocks noChangeAspect="1"/>
                    </pic:cNvPicPr>
                  </pic:nvPicPr>
                  <pic:blipFill>
                    <a:blip r:embed="rId13"/>
                    <a:stretch>
                      <a:fillRect/>
                    </a:stretch>
                  </pic:blipFill>
                  <pic:spPr>
                    <a:xfrm>
                      <a:off x="0" y="0"/>
                      <a:ext cx="1680845" cy="2905125"/>
                    </a:xfrm>
                    <a:prstGeom prst="rect">
                      <a:avLst/>
                    </a:prstGeom>
                    <a:ln>
                      <a:solidFill>
                        <a:schemeClr val="tx1"/>
                      </a:solidFill>
                    </a:ln>
                  </pic:spPr>
                </pic:pic>
              </a:graphicData>
            </a:graphic>
          </wp:anchor>
        </w:drawing>
      </w:r>
      <w:r>
        <w:rPr>
          <w:rFonts w:ascii="宋体" w:hAnsi="宋体" w:eastAsia="宋体"/>
          <w:sz w:val="24"/>
          <w:szCs w:val="24"/>
        </w:rPr>
        <w:drawing>
          <wp:anchor distT="0" distB="0" distL="114300" distR="114300" simplePos="0" relativeHeight="251659264" behindDoc="0" locked="0" layoutInCell="1" allowOverlap="1">
            <wp:simplePos x="0" y="0"/>
            <wp:positionH relativeFrom="margin">
              <wp:posOffset>309880</wp:posOffset>
            </wp:positionH>
            <wp:positionV relativeFrom="paragraph">
              <wp:posOffset>167640</wp:posOffset>
            </wp:positionV>
            <wp:extent cx="1676400" cy="2865120"/>
            <wp:effectExtent l="19050" t="19050" r="19050" b="11430"/>
            <wp:wrapTopAndBottom/>
            <wp:docPr id="27" name="图片 22" descr="C:\Users\86189\Desktop\微信图片_20210308143146.jpg微信图片_2021030814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descr="C:\Users\86189\Desktop\微信图片_20210308143146.jpg微信图片_2021030814314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6400" cy="2865120"/>
                    </a:xfrm>
                    <a:prstGeom prst="rect">
                      <a:avLst/>
                    </a:prstGeom>
                    <a:noFill/>
                    <a:ln w="3175">
                      <a:solidFill>
                        <a:schemeClr val="tx1"/>
                      </a:solidFill>
                    </a:ln>
                  </pic:spPr>
                </pic:pic>
              </a:graphicData>
            </a:graphic>
          </wp:anchor>
        </w:drawing>
      </w:r>
      <w:r>
        <w:t xml:space="preserve">   </w:t>
      </w:r>
    </w:p>
    <w:p w14:paraId="7049728B">
      <w:pPr>
        <w:spacing w:line="400" w:lineRule="exact"/>
        <w:ind w:firstLine="482"/>
        <w:rPr>
          <w:rFonts w:ascii="宋体" w:hAnsi="宋体" w:eastAsia="宋体"/>
          <w:b/>
          <w:bCs/>
          <w:sz w:val="24"/>
          <w:szCs w:val="24"/>
        </w:rPr>
      </w:pPr>
      <w:r>
        <w:rPr>
          <w:rFonts w:ascii="宋体" w:hAnsi="宋体" w:eastAsia="宋体"/>
          <w:b/>
          <w:bCs/>
          <w:sz w:val="24"/>
          <w:szCs w:val="24"/>
        </w:rPr>
        <w:t>2</w:t>
      </w:r>
      <w:r>
        <w:rPr>
          <w:rFonts w:hint="eastAsia" w:ascii="宋体" w:hAnsi="宋体" w:eastAsia="宋体"/>
          <w:b/>
          <w:bCs/>
          <w:sz w:val="24"/>
          <w:szCs w:val="24"/>
        </w:rPr>
        <w:t>.考试确认</w:t>
      </w:r>
    </w:p>
    <w:p w14:paraId="3B6214B4">
      <w:pPr>
        <w:spacing w:line="500" w:lineRule="exact"/>
        <w:ind w:firstLine="482"/>
        <w:rPr>
          <w:rFonts w:hint="default" w:ascii="宋体" w:hAnsi="宋体" w:eastAsia="等线"/>
          <w:sz w:val="24"/>
          <w:szCs w:val="24"/>
          <w:lang w:val="en-US" w:eastAsia="zh-CN"/>
        </w:rPr>
      </w:pPr>
      <w:r>
        <w:rPr>
          <w:rFonts w:ascii="等线" w:hAnsi="等线" w:eastAsia="等线"/>
          <w:sz w:val="24"/>
          <w:highlight w:val="yellow"/>
        </w:rPr>
        <w:t>考生可在</w:t>
      </w:r>
      <w:r>
        <w:rPr>
          <w:rFonts w:ascii="等线" w:hAnsi="等线" w:eastAsia="等线"/>
          <w:color w:val="FF0000"/>
          <w:sz w:val="24"/>
          <w:highlight w:val="yellow"/>
        </w:rPr>
        <w:t>6月1</w:t>
      </w:r>
      <w:r>
        <w:rPr>
          <w:rFonts w:hint="eastAsia" w:ascii="等线" w:hAnsi="等线" w:eastAsia="等线"/>
          <w:color w:val="FF0000"/>
          <w:sz w:val="24"/>
          <w:highlight w:val="yellow"/>
          <w:lang w:val="en-US" w:eastAsia="zh-CN"/>
        </w:rPr>
        <w:t>3</w:t>
      </w:r>
      <w:r>
        <w:rPr>
          <w:rFonts w:ascii="等线" w:hAnsi="等线" w:eastAsia="等线"/>
          <w:color w:val="FF0000"/>
          <w:sz w:val="24"/>
          <w:highlight w:val="yellow"/>
        </w:rPr>
        <w:t>日</w:t>
      </w:r>
      <w:r>
        <w:rPr>
          <w:rFonts w:hint="eastAsia" w:ascii="等线" w:hAnsi="等线" w:eastAsia="等线"/>
          <w:color w:val="FF0000"/>
          <w:sz w:val="24"/>
          <w:highlight w:val="yellow"/>
          <w:lang w:val="en-US" w:eastAsia="zh-CN"/>
        </w:rPr>
        <w:t>9</w:t>
      </w:r>
      <w:r>
        <w:rPr>
          <w:rFonts w:ascii="等线" w:hAnsi="等线" w:eastAsia="等线"/>
          <w:color w:val="FF0000"/>
          <w:sz w:val="24"/>
          <w:highlight w:val="yellow"/>
        </w:rPr>
        <w:t>点</w:t>
      </w:r>
      <w:r>
        <w:rPr>
          <w:rFonts w:ascii="等线" w:hAnsi="等线" w:eastAsia="等线"/>
          <w:sz w:val="24"/>
          <w:highlight w:val="yellow"/>
        </w:rPr>
        <w:t>开始登录</w:t>
      </w:r>
      <w:r>
        <w:rPr>
          <w:rFonts w:hint="eastAsia" w:ascii="等线" w:hAnsi="等线" w:eastAsia="等线"/>
          <w:sz w:val="24"/>
          <w:highlight w:val="yellow"/>
          <w:lang w:val="en-US" w:eastAsia="zh-CN"/>
        </w:rPr>
        <w:t>小艺帮APP确认考试。</w:t>
      </w:r>
    </w:p>
    <w:p w14:paraId="79343680">
      <w:pPr>
        <w:spacing w:line="500" w:lineRule="exact"/>
        <w:ind w:firstLine="482"/>
        <w:rPr>
          <w:rFonts w:ascii="宋体" w:hAnsi="宋体" w:eastAsia="宋体"/>
          <w:sz w:val="24"/>
          <w:szCs w:val="24"/>
        </w:rPr>
      </w:pPr>
      <w:r>
        <w:rPr>
          <w:rFonts w:hint="eastAsia" w:ascii="宋体" w:hAnsi="宋体" w:eastAsia="宋体"/>
          <w:sz w:val="24"/>
          <w:szCs w:val="24"/>
        </w:rPr>
        <w:t>在“小艺帮”</w:t>
      </w:r>
      <w:r>
        <w:rPr>
          <w:rFonts w:ascii="宋体" w:hAnsi="宋体" w:eastAsia="宋体"/>
          <w:sz w:val="24"/>
          <w:szCs w:val="24"/>
        </w:rPr>
        <w:t>APP点击屏幕下方【报考-确认报考】或【我的-确认报考】，页面会显示待确认的考试，核对学校考试信息完成确认。确认考试后方可参加模拟考试和正式考试。</w:t>
      </w:r>
    </w:p>
    <w:p w14:paraId="0891872A">
      <w:pPr>
        <w:spacing w:line="500" w:lineRule="exact"/>
        <w:ind w:firstLine="482"/>
      </w:pPr>
      <w:r>
        <w:rPr>
          <w:rFonts w:hint="eastAsia"/>
        </w:rPr>
        <w:drawing>
          <wp:anchor distT="0" distB="0" distL="114300" distR="114300" simplePos="0" relativeHeight="251668480" behindDoc="0" locked="0" layoutInCell="1" allowOverlap="1">
            <wp:simplePos x="0" y="0"/>
            <wp:positionH relativeFrom="margin">
              <wp:posOffset>23495</wp:posOffset>
            </wp:positionH>
            <wp:positionV relativeFrom="paragraph">
              <wp:posOffset>686435</wp:posOffset>
            </wp:positionV>
            <wp:extent cx="1440180" cy="2700020"/>
            <wp:effectExtent l="9525" t="9525" r="13335" b="18415"/>
            <wp:wrapSquare wrapText="bothSides"/>
            <wp:docPr id="15" name="图片 15" descr="03-报考页面-待确认考试"/>
            <wp:cNvGraphicFramePr/>
            <a:graphic xmlns:a="http://schemas.openxmlformats.org/drawingml/2006/main">
              <a:graphicData uri="http://schemas.openxmlformats.org/drawingml/2006/picture">
                <pic:pic xmlns:pic="http://schemas.openxmlformats.org/drawingml/2006/picture">
                  <pic:nvPicPr>
                    <pic:cNvPr id="15" name="图片 15" descr="03-报考页面-待确认考试"/>
                    <pic:cNvPicPr/>
                  </pic:nvPicPr>
                  <pic:blipFill>
                    <a:blip r:embed="rId15">
                      <a:extLst>
                        <a:ext uri="{28A0092B-C50C-407E-A947-70E740481C1C}">
                          <a14:useLocalDpi xmlns:a14="http://schemas.microsoft.com/office/drawing/2010/main" val="0"/>
                        </a:ext>
                      </a:extLst>
                    </a:blip>
                    <a:stretch>
                      <a:fillRect/>
                    </a:stretch>
                  </pic:blipFill>
                  <pic:spPr>
                    <a:xfrm>
                      <a:off x="0" y="0"/>
                      <a:ext cx="1440180" cy="2700020"/>
                    </a:xfrm>
                    <a:prstGeom prst="rect">
                      <a:avLst/>
                    </a:prstGeom>
                    <a:ln w="3175">
                      <a:solidFill>
                        <a:schemeClr val="tx1"/>
                      </a:solidFill>
                    </a:ln>
                  </pic:spPr>
                </pic:pic>
              </a:graphicData>
            </a:graphic>
          </wp:anchor>
        </w:drawing>
      </w:r>
      <w:r>
        <w:rPr>
          <w:rFonts w:hint="eastAsia"/>
        </w:rPr>
        <w:drawing>
          <wp:anchor distT="0" distB="0" distL="114300" distR="114300" simplePos="0" relativeHeight="251666432" behindDoc="0" locked="0" layoutInCell="1" allowOverlap="1">
            <wp:simplePos x="0" y="0"/>
            <wp:positionH relativeFrom="column">
              <wp:posOffset>1473200</wp:posOffset>
            </wp:positionH>
            <wp:positionV relativeFrom="paragraph">
              <wp:posOffset>685165</wp:posOffset>
            </wp:positionV>
            <wp:extent cx="1440180" cy="2700020"/>
            <wp:effectExtent l="9525" t="9525" r="13335" b="18415"/>
            <wp:wrapSquare wrapText="bothSides"/>
            <wp:docPr id="16" name="图片 16" descr="04-我的页面-确认报考"/>
            <wp:cNvGraphicFramePr/>
            <a:graphic xmlns:a="http://schemas.openxmlformats.org/drawingml/2006/main">
              <a:graphicData uri="http://schemas.openxmlformats.org/drawingml/2006/picture">
                <pic:pic xmlns:pic="http://schemas.openxmlformats.org/drawingml/2006/picture">
                  <pic:nvPicPr>
                    <pic:cNvPr id="16" name="图片 16" descr="04-我的页面-确认报考"/>
                    <pic:cNvPicPr/>
                  </pic:nvPicPr>
                  <pic:blipFill>
                    <a:blip r:embed="rId16">
                      <a:extLst>
                        <a:ext uri="{28A0092B-C50C-407E-A947-70E740481C1C}">
                          <a14:useLocalDpi xmlns:a14="http://schemas.microsoft.com/office/drawing/2010/main" val="0"/>
                        </a:ext>
                      </a:extLst>
                    </a:blip>
                    <a:stretch>
                      <a:fillRect/>
                    </a:stretch>
                  </pic:blipFill>
                  <pic:spPr>
                    <a:xfrm>
                      <a:off x="0" y="0"/>
                      <a:ext cx="1440180" cy="2700020"/>
                    </a:xfrm>
                    <a:prstGeom prst="rect">
                      <a:avLst/>
                    </a:prstGeom>
                    <a:ln w="3175">
                      <a:solidFill>
                        <a:schemeClr val="tx1"/>
                      </a:solidFill>
                    </a:ln>
                  </pic:spPr>
                </pic:pic>
              </a:graphicData>
            </a:graphic>
          </wp:anchor>
        </w:drawing>
      </w:r>
      <w:r>
        <w:rPr>
          <w:rFonts w:hint="eastAsia"/>
        </w:rPr>
        <w:drawing>
          <wp:anchor distT="0" distB="0" distL="114300" distR="114300" simplePos="0" relativeHeight="251669504" behindDoc="0" locked="0" layoutInCell="1" allowOverlap="1">
            <wp:simplePos x="0" y="0"/>
            <wp:positionH relativeFrom="column">
              <wp:posOffset>4410710</wp:posOffset>
            </wp:positionH>
            <wp:positionV relativeFrom="paragraph">
              <wp:posOffset>677545</wp:posOffset>
            </wp:positionV>
            <wp:extent cx="1440180" cy="2700020"/>
            <wp:effectExtent l="9525" t="9525" r="13335" b="18415"/>
            <wp:wrapTopAndBottom/>
            <wp:docPr id="48" name="图片 48" descr="06-报考页面-在线考试.jpg"/>
            <wp:cNvGraphicFramePr/>
            <a:graphic xmlns:a="http://schemas.openxmlformats.org/drawingml/2006/main">
              <a:graphicData uri="http://schemas.openxmlformats.org/drawingml/2006/picture">
                <pic:pic xmlns:pic="http://schemas.openxmlformats.org/drawingml/2006/picture">
                  <pic:nvPicPr>
                    <pic:cNvPr id="48" name="图片 48" descr="06-报考页面-在线考试.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40180" cy="2700020"/>
                    </a:xfrm>
                    <a:prstGeom prst="rect">
                      <a:avLst/>
                    </a:prstGeom>
                    <a:ln w="3175">
                      <a:solidFill>
                        <a:schemeClr val="tx1"/>
                      </a:solidFill>
                    </a:ln>
                  </pic:spPr>
                </pic:pic>
              </a:graphicData>
            </a:graphic>
          </wp:anchor>
        </w:drawing>
      </w:r>
      <w:r>
        <w:rPr>
          <w:rFonts w:hint="eastAsia" w:eastAsia="楷体"/>
        </w:rPr>
        <w:drawing>
          <wp:anchor distT="0" distB="0" distL="114300" distR="114300" simplePos="0" relativeHeight="251667456" behindDoc="0" locked="0" layoutInCell="1" allowOverlap="1">
            <wp:simplePos x="0" y="0"/>
            <wp:positionH relativeFrom="column">
              <wp:posOffset>2955290</wp:posOffset>
            </wp:positionH>
            <wp:positionV relativeFrom="paragraph">
              <wp:posOffset>676910</wp:posOffset>
            </wp:positionV>
            <wp:extent cx="1440180" cy="2700020"/>
            <wp:effectExtent l="9525" t="9525" r="13335" b="18415"/>
            <wp:wrapSquare wrapText="bothSides"/>
            <wp:docPr id="17" name="图片 17" descr="05-确认考试"/>
            <wp:cNvGraphicFramePr/>
            <a:graphic xmlns:a="http://schemas.openxmlformats.org/drawingml/2006/main">
              <a:graphicData uri="http://schemas.openxmlformats.org/drawingml/2006/picture">
                <pic:pic xmlns:pic="http://schemas.openxmlformats.org/drawingml/2006/picture">
                  <pic:nvPicPr>
                    <pic:cNvPr id="17" name="图片 17" descr="05-确认考试"/>
                    <pic:cNvPicPr/>
                  </pic:nvPicPr>
                  <pic:blipFill>
                    <a:blip r:embed="rId18">
                      <a:extLst>
                        <a:ext uri="{28A0092B-C50C-407E-A947-70E740481C1C}">
                          <a14:useLocalDpi xmlns:a14="http://schemas.microsoft.com/office/drawing/2010/main" val="0"/>
                        </a:ext>
                      </a:extLst>
                    </a:blip>
                    <a:stretch>
                      <a:fillRect/>
                    </a:stretch>
                  </pic:blipFill>
                  <pic:spPr>
                    <a:xfrm>
                      <a:off x="0" y="0"/>
                      <a:ext cx="1440180" cy="2700020"/>
                    </a:xfrm>
                    <a:prstGeom prst="rect">
                      <a:avLst/>
                    </a:prstGeom>
                    <a:ln w="3175">
                      <a:solidFill>
                        <a:schemeClr val="tx1"/>
                      </a:solidFill>
                    </a:ln>
                  </pic:spPr>
                </pic:pic>
              </a:graphicData>
            </a:graphic>
          </wp:anchor>
        </w:drawing>
      </w:r>
      <w:r>
        <w:rPr>
          <w:rFonts w:hint="eastAsia" w:ascii="宋体" w:hAnsi="宋体" w:eastAsia="宋体"/>
          <w:sz w:val="24"/>
          <w:szCs w:val="24"/>
        </w:rPr>
        <w:t>确认成功后，在【报考</w:t>
      </w:r>
      <w:r>
        <w:rPr>
          <w:rFonts w:ascii="宋体" w:hAnsi="宋体" w:eastAsia="宋体"/>
          <w:sz w:val="24"/>
          <w:szCs w:val="24"/>
        </w:rPr>
        <w:t>-在线考试】列表页会自动生成一条考试记录，同时会清除确认报考页面的该条数据</w:t>
      </w:r>
      <w:r>
        <w:rPr>
          <w:rFonts w:hint="eastAsia" w:ascii="宋体" w:hAnsi="宋体" w:eastAsia="宋体"/>
          <w:sz w:val="24"/>
          <w:szCs w:val="24"/>
        </w:rPr>
        <w:t>。</w:t>
      </w:r>
    </w:p>
    <w:p w14:paraId="78CA7A9A">
      <w:pPr>
        <w:pStyle w:val="42"/>
        <w:adjustRightInd w:val="0"/>
        <w:snapToGrid w:val="0"/>
        <w:spacing w:before="120" w:beforeLines="50" w:after="120" w:afterLines="50" w:line="400" w:lineRule="exact"/>
        <w:ind w:firstLine="0" w:firstLineChars="0"/>
        <w:rPr>
          <w:rFonts w:ascii="黑体" w:hAnsi="黑体" w:eastAsia="黑体"/>
          <w:sz w:val="28"/>
          <w:szCs w:val="28"/>
        </w:rPr>
      </w:pPr>
      <w:bookmarkStart w:id="7" w:name="_Toc53837988"/>
      <w:r>
        <w:rPr>
          <w:rFonts w:hint="eastAsia" w:ascii="黑体" w:hAnsi="黑体" w:eastAsia="黑体"/>
          <w:sz w:val="28"/>
          <w:szCs w:val="28"/>
        </w:rPr>
        <w:t>（三）考前准备</w:t>
      </w:r>
    </w:p>
    <w:bookmarkEnd w:id="7"/>
    <w:p w14:paraId="087A4C03">
      <w:pPr>
        <w:spacing w:before="120" w:beforeLines="50" w:after="120" w:afterLines="50" w:line="500" w:lineRule="exact"/>
        <w:ind w:firstLine="482"/>
        <w:rPr>
          <w:rFonts w:ascii="宋体" w:hAnsi="宋体" w:eastAsia="宋体"/>
          <w:b/>
          <w:bCs/>
          <w:sz w:val="24"/>
          <w:szCs w:val="24"/>
        </w:rPr>
      </w:pPr>
      <w:r>
        <w:rPr>
          <w:rFonts w:hint="eastAsia" w:ascii="宋体" w:hAnsi="宋体" w:eastAsia="宋体"/>
          <w:b/>
          <w:bCs/>
          <w:sz w:val="24"/>
          <w:szCs w:val="24"/>
        </w:rPr>
        <w:t>1.人脸验证</w:t>
      </w:r>
    </w:p>
    <w:p w14:paraId="7FF3980A">
      <w:pPr>
        <w:spacing w:before="120" w:beforeLines="50" w:after="120" w:afterLines="50" w:line="500" w:lineRule="exact"/>
        <w:ind w:firstLine="482"/>
        <w:rPr>
          <w:rFonts w:ascii="宋体" w:hAnsi="宋体" w:eastAsia="宋体"/>
          <w:color w:val="FF0000"/>
          <w:sz w:val="24"/>
          <w:szCs w:val="24"/>
        </w:rPr>
      </w:pPr>
      <w:r>
        <w:rPr>
          <w:rFonts w:hint="eastAsia" w:ascii="宋体" w:hAnsi="宋体" w:eastAsia="宋体"/>
          <w:sz w:val="24"/>
          <w:szCs w:val="24"/>
        </w:rPr>
        <w:t>请选择【报考</w:t>
      </w:r>
      <w:r>
        <w:rPr>
          <w:rFonts w:ascii="宋体" w:hAnsi="宋体" w:eastAsia="宋体"/>
          <w:sz w:val="24"/>
          <w:szCs w:val="24"/>
        </w:rPr>
        <w:t>-</w:t>
      </w:r>
      <w:r>
        <w:rPr>
          <w:rFonts w:hint="eastAsia" w:ascii="宋体" w:hAnsi="宋体" w:eastAsia="宋体"/>
          <w:sz w:val="24"/>
          <w:szCs w:val="24"/>
        </w:rPr>
        <w:t>在线考试】页面，点击页面上方红色条处，按提示进行人脸验证。</w:t>
      </w:r>
      <w:r>
        <w:rPr>
          <w:rFonts w:ascii="宋体" w:hAnsi="宋体" w:eastAsia="宋体"/>
          <w:sz w:val="24"/>
          <w:szCs w:val="24"/>
        </w:rPr>
        <w:t>验证时调整好光线，不要出现高曝光的情况，保证人脸清晰，</w:t>
      </w:r>
      <w:r>
        <w:rPr>
          <w:rFonts w:hint="eastAsia" w:ascii="宋体" w:hAnsi="宋体" w:eastAsia="宋体"/>
          <w:sz w:val="24"/>
          <w:szCs w:val="24"/>
        </w:rPr>
        <w:t>避免人脸识别失败。如因化妆、佩戴美瞳等导致人脸比对失败的，责任自负。连续</w:t>
      </w:r>
      <w:r>
        <w:rPr>
          <w:rFonts w:ascii="宋体" w:hAnsi="宋体" w:eastAsia="宋体"/>
          <w:sz w:val="24"/>
          <w:szCs w:val="24"/>
        </w:rPr>
        <w:t>3次人脸验证失败，请申请“人工审核”，</w:t>
      </w:r>
      <w:r>
        <w:rPr>
          <w:rFonts w:hint="eastAsia" w:ascii="宋体" w:hAnsi="宋体" w:eastAsia="宋体"/>
          <w:sz w:val="24"/>
          <w:szCs w:val="24"/>
        </w:rPr>
        <w:t>请耐心等待人工审核结果。</w:t>
      </w:r>
      <w:r>
        <w:rPr>
          <w:rFonts w:hint="eastAsia" w:ascii="黑体" w:hAnsi="黑体" w:eastAsia="黑体"/>
          <w:b/>
          <w:color w:val="FF0000"/>
          <w:sz w:val="24"/>
          <w:szCs w:val="24"/>
        </w:rPr>
        <w:t>请考生务必于模拟考试前本人完成人脸认证，否则无法正常参加考试。</w:t>
      </w:r>
      <w:bookmarkStart w:id="8" w:name="_Toc53837989"/>
    </w:p>
    <w:p w14:paraId="06070CD8">
      <w:pPr>
        <w:spacing w:before="120" w:beforeLines="50" w:after="120" w:afterLines="50" w:line="400" w:lineRule="exact"/>
        <w:ind w:firstLine="482"/>
        <w:rPr>
          <w:rFonts w:ascii="宋体" w:hAnsi="宋体" w:eastAsia="宋体"/>
          <w:sz w:val="24"/>
          <w:szCs w:val="24"/>
        </w:rPr>
      </w:pPr>
      <w:r>
        <w:rPr>
          <w:color w:val="FF0000"/>
        </w:rPr>
        <w:drawing>
          <wp:anchor distT="0" distB="0" distL="114300" distR="114300" simplePos="0" relativeHeight="251670528" behindDoc="0" locked="0" layoutInCell="1" allowOverlap="1">
            <wp:simplePos x="0" y="0"/>
            <wp:positionH relativeFrom="column">
              <wp:posOffset>1117600</wp:posOffset>
            </wp:positionH>
            <wp:positionV relativeFrom="paragraph">
              <wp:posOffset>36830</wp:posOffset>
            </wp:positionV>
            <wp:extent cx="1583690" cy="2520315"/>
            <wp:effectExtent l="9525" t="9525" r="22225" b="15240"/>
            <wp:wrapSquare wrapText="bothSides"/>
            <wp:docPr id="2" name="图片 4"/>
            <wp:cNvGraphicFramePr/>
            <a:graphic xmlns:a="http://schemas.openxmlformats.org/drawingml/2006/main">
              <a:graphicData uri="http://schemas.openxmlformats.org/drawingml/2006/picture">
                <pic:pic xmlns:pic="http://schemas.openxmlformats.org/drawingml/2006/picture">
                  <pic:nvPicPr>
                    <pic:cNvPr id="2" name="图片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3690" cy="2520315"/>
                    </a:xfrm>
                    <a:prstGeom prst="rect">
                      <a:avLst/>
                    </a:prstGeom>
                    <a:noFill/>
                    <a:ln>
                      <a:solidFill>
                        <a:schemeClr val="tx1"/>
                      </a:solidFill>
                    </a:ln>
                  </pic:spPr>
                </pic:pic>
              </a:graphicData>
            </a:graphic>
          </wp:anchor>
        </w:drawing>
      </w:r>
      <w:r>
        <w:rPr>
          <w:rFonts w:hint="eastAsia" w:ascii="仿宋_GB2312" w:hAnsi="仿宋_GB2312" w:eastAsia="仿宋_GB2312" w:cs="仿宋_GB2312"/>
          <w:color w:val="FF0000"/>
          <w:sz w:val="28"/>
          <w:szCs w:val="28"/>
        </w:rPr>
        <w:drawing>
          <wp:anchor distT="0" distB="0" distL="114300" distR="114300" simplePos="0" relativeHeight="251671552" behindDoc="0" locked="0" layoutInCell="1" allowOverlap="1">
            <wp:simplePos x="0" y="0"/>
            <wp:positionH relativeFrom="column">
              <wp:posOffset>2816860</wp:posOffset>
            </wp:positionH>
            <wp:positionV relativeFrom="paragraph">
              <wp:posOffset>17145</wp:posOffset>
            </wp:positionV>
            <wp:extent cx="1583690" cy="2520315"/>
            <wp:effectExtent l="9525" t="9525" r="22225" b="15240"/>
            <wp:wrapSquare wrapText="bothSides"/>
            <wp:docPr id="49" name="图片 49" descr="图片4"/>
            <wp:cNvGraphicFramePr/>
            <a:graphic xmlns:a="http://schemas.openxmlformats.org/drawingml/2006/main">
              <a:graphicData uri="http://schemas.openxmlformats.org/drawingml/2006/picture">
                <pic:pic xmlns:pic="http://schemas.openxmlformats.org/drawingml/2006/picture">
                  <pic:nvPicPr>
                    <pic:cNvPr id="49" name="图片 49" descr="图片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3690" cy="2520315"/>
                    </a:xfrm>
                    <a:prstGeom prst="rect">
                      <a:avLst/>
                    </a:prstGeom>
                    <a:ln w="3175">
                      <a:solidFill>
                        <a:schemeClr val="tx1"/>
                      </a:solidFill>
                    </a:ln>
                  </pic:spPr>
                </pic:pic>
              </a:graphicData>
            </a:graphic>
          </wp:anchor>
        </w:drawing>
      </w:r>
    </w:p>
    <w:p w14:paraId="28A835F3">
      <w:pPr>
        <w:spacing w:before="120" w:beforeLines="50" w:after="120" w:afterLines="50" w:line="400" w:lineRule="exact"/>
        <w:ind w:firstLine="482"/>
        <w:rPr>
          <w:rFonts w:ascii="宋体" w:hAnsi="宋体" w:eastAsia="宋体"/>
          <w:sz w:val="24"/>
          <w:szCs w:val="24"/>
        </w:rPr>
      </w:pPr>
    </w:p>
    <w:p w14:paraId="0D7F26DA">
      <w:pPr>
        <w:spacing w:before="120" w:beforeLines="50" w:after="120" w:afterLines="50" w:line="400" w:lineRule="exact"/>
        <w:ind w:firstLine="482"/>
        <w:rPr>
          <w:rFonts w:ascii="宋体" w:hAnsi="宋体" w:eastAsia="宋体"/>
          <w:sz w:val="24"/>
          <w:szCs w:val="24"/>
        </w:rPr>
      </w:pPr>
    </w:p>
    <w:p w14:paraId="72B77689">
      <w:pPr>
        <w:spacing w:before="120" w:beforeLines="50" w:after="120" w:afterLines="50" w:line="400" w:lineRule="exact"/>
        <w:ind w:firstLine="482"/>
        <w:rPr>
          <w:rFonts w:ascii="宋体" w:hAnsi="宋体" w:eastAsia="宋体"/>
          <w:sz w:val="24"/>
          <w:szCs w:val="24"/>
        </w:rPr>
      </w:pPr>
    </w:p>
    <w:p w14:paraId="462FB9BF">
      <w:pPr>
        <w:spacing w:before="120" w:beforeLines="50" w:after="120" w:afterLines="50" w:line="400" w:lineRule="exact"/>
        <w:ind w:firstLine="482"/>
        <w:rPr>
          <w:rFonts w:ascii="宋体" w:hAnsi="宋体" w:eastAsia="宋体"/>
          <w:sz w:val="24"/>
          <w:szCs w:val="24"/>
        </w:rPr>
      </w:pPr>
    </w:p>
    <w:p w14:paraId="05D0E5C6">
      <w:pPr>
        <w:spacing w:before="120" w:beforeLines="50" w:after="120" w:afterLines="50" w:line="400" w:lineRule="exact"/>
        <w:ind w:firstLine="482"/>
        <w:rPr>
          <w:rFonts w:ascii="宋体" w:hAnsi="宋体" w:eastAsia="宋体"/>
          <w:sz w:val="24"/>
          <w:szCs w:val="24"/>
        </w:rPr>
      </w:pPr>
    </w:p>
    <w:p w14:paraId="2C1A945F">
      <w:pPr>
        <w:spacing w:before="120" w:beforeLines="50" w:after="120" w:afterLines="50" w:line="400" w:lineRule="exact"/>
        <w:ind w:firstLine="482"/>
        <w:rPr>
          <w:rFonts w:ascii="宋体" w:hAnsi="宋体" w:eastAsia="宋体"/>
          <w:sz w:val="24"/>
          <w:szCs w:val="24"/>
        </w:rPr>
      </w:pPr>
    </w:p>
    <w:p w14:paraId="00FEFEC4">
      <w:pPr>
        <w:spacing w:before="120" w:beforeLines="50" w:after="120" w:afterLines="50" w:line="400" w:lineRule="exact"/>
        <w:rPr>
          <w:rFonts w:ascii="宋体" w:hAnsi="宋体" w:eastAsia="宋体"/>
          <w:b/>
          <w:bCs/>
          <w:sz w:val="24"/>
          <w:szCs w:val="24"/>
        </w:rPr>
      </w:pPr>
    </w:p>
    <w:p w14:paraId="3C7BB84F">
      <w:pPr>
        <w:spacing w:before="120" w:beforeLines="50" w:after="120" w:afterLines="50" w:line="400" w:lineRule="exact"/>
        <w:ind w:firstLine="482"/>
        <w:rPr>
          <w:rFonts w:ascii="宋体" w:hAnsi="宋体" w:eastAsia="宋体"/>
          <w:b/>
          <w:bCs/>
          <w:sz w:val="24"/>
          <w:szCs w:val="24"/>
        </w:rPr>
      </w:pPr>
      <w:r>
        <w:rPr>
          <w:rFonts w:hint="eastAsia" w:ascii="宋体" w:hAnsi="宋体" w:eastAsia="宋体"/>
          <w:b/>
          <w:bCs/>
          <w:sz w:val="24"/>
          <w:szCs w:val="24"/>
        </w:rPr>
        <w:t>2.考前</w:t>
      </w:r>
      <w:bookmarkEnd w:id="8"/>
      <w:r>
        <w:rPr>
          <w:rFonts w:hint="eastAsia" w:ascii="宋体" w:hAnsi="宋体" w:eastAsia="宋体"/>
          <w:b/>
          <w:bCs/>
          <w:sz w:val="24"/>
          <w:szCs w:val="24"/>
        </w:rPr>
        <w:t>任务</w:t>
      </w:r>
    </w:p>
    <w:p w14:paraId="2D6A74CF">
      <w:pPr>
        <w:spacing w:before="120" w:beforeLines="50" w:after="120" w:afterLines="50" w:line="400" w:lineRule="exact"/>
        <w:ind w:firstLine="480"/>
        <w:rPr>
          <w:rFonts w:ascii="黑体" w:hAnsi="黑体" w:eastAsia="黑体"/>
          <w:b/>
          <w:sz w:val="24"/>
          <w:szCs w:val="24"/>
        </w:rPr>
      </w:pPr>
      <w:r>
        <w:rPr>
          <w:rFonts w:hint="eastAsia" w:ascii="宋体" w:hAnsi="宋体" w:eastAsia="宋体"/>
          <w:sz w:val="24"/>
          <w:szCs w:val="24"/>
        </w:rPr>
        <w:t>点击屏幕下方【报考</w:t>
      </w:r>
      <w:r>
        <w:rPr>
          <w:rFonts w:ascii="宋体" w:hAnsi="宋体" w:eastAsia="宋体"/>
          <w:sz w:val="24"/>
          <w:szCs w:val="24"/>
        </w:rPr>
        <w:t>-</w:t>
      </w:r>
      <w:r>
        <w:rPr>
          <w:rFonts w:hint="eastAsia" w:ascii="宋体" w:hAnsi="宋体" w:eastAsia="宋体"/>
          <w:sz w:val="24"/>
          <w:szCs w:val="24"/>
        </w:rPr>
        <w:t>在线考试】，选择相应考试，完成</w:t>
      </w:r>
      <w:r>
        <w:rPr>
          <w:rFonts w:hint="eastAsia" w:ascii="黑体" w:hAnsi="黑体" w:eastAsia="黑体"/>
          <w:b/>
          <w:color w:val="FF0000"/>
          <w:sz w:val="24"/>
          <w:szCs w:val="24"/>
        </w:rPr>
        <w:t>“诚信考试承诺书”及“考前阅读”</w:t>
      </w:r>
      <w:r>
        <w:rPr>
          <w:rFonts w:hint="eastAsia" w:ascii="宋体" w:hAnsi="宋体" w:eastAsia="宋体"/>
          <w:sz w:val="24"/>
          <w:szCs w:val="24"/>
        </w:rPr>
        <w:t>。请务必于模拟考试前完成，否则无法正常参加考试。</w:t>
      </w:r>
    </w:p>
    <w:p w14:paraId="355CB1A4">
      <w:pPr>
        <w:spacing w:before="120" w:beforeLines="50" w:after="120" w:afterLines="50" w:line="400" w:lineRule="exact"/>
        <w:ind w:firstLine="482"/>
        <w:rPr>
          <w:rFonts w:ascii="宋体" w:hAnsi="宋体" w:eastAsia="宋体"/>
          <w:b/>
          <w:bCs/>
          <w:sz w:val="24"/>
          <w:szCs w:val="24"/>
        </w:rPr>
      </w:pPr>
      <w:r>
        <w:rPr>
          <w:rFonts w:hint="eastAsia" w:ascii="宋体" w:hAnsi="宋体" w:eastAsia="宋体"/>
          <w:b/>
          <w:bCs/>
          <w:sz w:val="24"/>
          <w:szCs w:val="24"/>
        </w:rPr>
        <w:t>3.考前练习</w:t>
      </w:r>
    </w:p>
    <w:p w14:paraId="5A37A2D3">
      <w:pPr>
        <w:spacing w:before="120" w:beforeLines="50" w:after="120" w:afterLines="50" w:line="400" w:lineRule="exact"/>
        <w:ind w:firstLine="482"/>
        <w:rPr>
          <w:rFonts w:ascii="宋体" w:hAnsi="宋体" w:eastAsia="宋体"/>
          <w:sz w:val="24"/>
          <w:szCs w:val="24"/>
        </w:rPr>
      </w:pPr>
      <w:r>
        <w:rPr>
          <w:rFonts w:hint="eastAsia" w:ascii="宋体" w:hAnsi="宋体" w:eastAsia="宋体"/>
          <w:sz w:val="24"/>
          <w:szCs w:val="24"/>
        </w:rPr>
        <w:t>考试确认后可进行考前练习。务必充分参加考前练习，在考试详情页点击考前练习，考前练习不限次数。</w:t>
      </w:r>
    </w:p>
    <w:p w14:paraId="395648AF">
      <w:pPr>
        <w:spacing w:before="120" w:beforeLines="50" w:after="120" w:afterLines="50" w:line="400" w:lineRule="exact"/>
        <w:ind w:firstLine="482"/>
        <w:rPr>
          <w:rFonts w:ascii="宋体" w:hAnsi="宋体" w:eastAsia="宋体"/>
          <w:b/>
          <w:bCs/>
          <w:sz w:val="24"/>
          <w:szCs w:val="24"/>
        </w:rPr>
      </w:pPr>
      <w:r>
        <w:rPr>
          <w:rFonts w:hint="eastAsia" w:ascii="宋体" w:hAnsi="宋体" w:eastAsia="宋体"/>
          <w:b/>
          <w:bCs/>
          <w:sz w:val="24"/>
          <w:szCs w:val="24"/>
        </w:rPr>
        <w:t>4.模拟考试</w:t>
      </w:r>
    </w:p>
    <w:p w14:paraId="1DC196F4">
      <w:pPr>
        <w:spacing w:before="120" w:beforeLines="50" w:after="120" w:afterLines="50" w:line="400" w:lineRule="exact"/>
        <w:ind w:firstLine="482"/>
        <w:rPr>
          <w:rFonts w:hint="eastAsia" w:ascii="宋体" w:hAnsi="宋体" w:eastAsia="宋体"/>
          <w:sz w:val="24"/>
          <w:szCs w:val="24"/>
        </w:rPr>
      </w:pPr>
      <w:r>
        <w:rPr>
          <w:rFonts w:hint="eastAsia" w:ascii="宋体" w:hAnsi="宋体" w:eastAsia="宋体"/>
          <w:sz w:val="24"/>
          <w:szCs w:val="24"/>
        </w:rPr>
        <w:t>参加正式考试前务必要充分参加模拟考试，模拟考试时也需要进行人脸验证，根据语音提示进行人脸识别，不要化浓妆、戴美瞳等，验证时调整好光线，不要出现高曝光的情况，保证人脸清晰，避免人脸识别失败。</w:t>
      </w:r>
    </w:p>
    <w:p w14:paraId="43D53905">
      <w:pPr>
        <w:spacing w:before="120" w:beforeLines="50" w:after="120" w:afterLines="50" w:line="400" w:lineRule="exact"/>
        <w:ind w:firstLine="482"/>
        <w:rPr>
          <w:rFonts w:hint="eastAsia" w:ascii="宋体" w:hAnsi="宋体" w:eastAsia="宋体"/>
          <w:sz w:val="24"/>
          <w:szCs w:val="24"/>
        </w:rPr>
      </w:pPr>
      <w:r>
        <w:rPr>
          <w:rFonts w:hint="eastAsia" w:ascii="宋体" w:hAnsi="宋体" w:eastAsia="宋体"/>
          <w:sz w:val="24"/>
          <w:szCs w:val="24"/>
        </w:rPr>
        <w:t>模拟考试除题目外，其他与正式考试流程一致，有严格的考试时间限制，请在规定的时间内完成模拟考试，模拟考试视频也可提交，但是模拟考试视频不作为评分依据，考生必须至少完成一次模拟考以熟悉考试流程。</w:t>
      </w:r>
    </w:p>
    <w:p w14:paraId="4F40B16F">
      <w:pPr>
        <w:spacing w:before="120" w:beforeLines="50" w:after="120" w:afterLines="50" w:line="400" w:lineRule="exact"/>
        <w:ind w:firstLine="482"/>
        <w:rPr>
          <w:rFonts w:ascii="宋体" w:hAnsi="宋体" w:eastAsia="宋体"/>
          <w:sz w:val="24"/>
          <w:szCs w:val="24"/>
        </w:rPr>
      </w:pPr>
      <w:r>
        <w:rPr>
          <w:rFonts w:hint="eastAsia" w:ascii="宋体" w:hAnsi="宋体" w:eastAsia="宋体"/>
          <w:sz w:val="24"/>
          <w:szCs w:val="24"/>
        </w:rPr>
        <w:t>考试录制完毕后不能回看视频及再次录制。</w:t>
      </w:r>
    </w:p>
    <w:p w14:paraId="0560C1AE">
      <w:pPr>
        <w:jc w:val="center"/>
      </w:pPr>
      <w:r>
        <w:rPr>
          <w:rFonts w:asciiTheme="minorEastAsia" w:hAnsiTheme="minorEastAsia"/>
          <w:szCs w:val="24"/>
        </w:rPr>
        <w:t xml:space="preserve"> </w:t>
      </w:r>
      <w:r>
        <w:rPr>
          <w:rFonts w:asciiTheme="minorEastAsia" w:hAnsiTheme="minorEastAsia"/>
          <w:szCs w:val="24"/>
        </w:rPr>
        <w:drawing>
          <wp:inline distT="0" distB="0" distL="0" distR="0">
            <wp:extent cx="1583690" cy="2520315"/>
            <wp:effectExtent l="9525" t="9525" r="22225" b="15240"/>
            <wp:docPr id="25" name="图片 25"/>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21"/>
                    <a:stretch>
                      <a:fillRect/>
                    </a:stretch>
                  </pic:blipFill>
                  <pic:spPr>
                    <a:xfrm>
                      <a:off x="0" y="0"/>
                      <a:ext cx="1583690" cy="2520315"/>
                    </a:xfrm>
                    <a:prstGeom prst="rect">
                      <a:avLst/>
                    </a:prstGeom>
                    <a:ln w="6350">
                      <a:solidFill>
                        <a:sysClr val="window" lastClr="FFFFFF">
                          <a:lumMod val="50000"/>
                        </a:sysClr>
                      </a:solidFill>
                    </a:ln>
                  </pic:spPr>
                </pic:pic>
              </a:graphicData>
            </a:graphic>
          </wp:inline>
        </w:drawing>
      </w:r>
      <w:r>
        <w:t xml:space="preserve"> </w:t>
      </w:r>
      <w:r>
        <w:drawing>
          <wp:inline distT="0" distB="0" distL="0" distR="0">
            <wp:extent cx="1583690" cy="2520315"/>
            <wp:effectExtent l="9525" t="9525" r="22225" b="15240"/>
            <wp:docPr id="43" name="图片 43"/>
            <wp:cNvGraphicFramePr/>
            <a:graphic xmlns:a="http://schemas.openxmlformats.org/drawingml/2006/main">
              <a:graphicData uri="http://schemas.openxmlformats.org/drawingml/2006/picture">
                <pic:pic xmlns:pic="http://schemas.openxmlformats.org/drawingml/2006/picture">
                  <pic:nvPicPr>
                    <pic:cNvPr id="43" name="图片 43"/>
                    <pic:cNvPicPr/>
                  </pic:nvPicPr>
                  <pic:blipFill>
                    <a:blip r:embed="rId22"/>
                    <a:stretch>
                      <a:fillRect/>
                    </a:stretch>
                  </pic:blipFill>
                  <pic:spPr>
                    <a:xfrm>
                      <a:off x="0" y="0"/>
                      <a:ext cx="1583690" cy="2520315"/>
                    </a:xfrm>
                    <a:prstGeom prst="rect">
                      <a:avLst/>
                    </a:prstGeom>
                    <a:ln w="6350">
                      <a:solidFill>
                        <a:sysClr val="window" lastClr="FFFFFF">
                          <a:lumMod val="50000"/>
                        </a:sysClr>
                      </a:solidFill>
                    </a:ln>
                  </pic:spPr>
                </pic:pic>
              </a:graphicData>
            </a:graphic>
          </wp:inline>
        </w:drawing>
      </w:r>
    </w:p>
    <w:p w14:paraId="3685D0E4">
      <w:pPr>
        <w:pStyle w:val="42"/>
        <w:adjustRightInd w:val="0"/>
        <w:snapToGrid w:val="0"/>
        <w:spacing w:before="120" w:beforeLines="50" w:after="120" w:afterLines="50" w:line="400" w:lineRule="exact"/>
        <w:ind w:firstLine="0" w:firstLineChars="0"/>
        <w:rPr>
          <w:rFonts w:ascii="黑体" w:hAnsi="黑体" w:eastAsia="黑体"/>
          <w:sz w:val="28"/>
          <w:szCs w:val="28"/>
        </w:rPr>
      </w:pPr>
      <w:r>
        <w:rPr>
          <w:rFonts w:hint="eastAsia" w:ascii="黑体" w:hAnsi="黑体" w:eastAsia="黑体"/>
          <w:sz w:val="28"/>
          <w:szCs w:val="28"/>
        </w:rPr>
        <w:t>（四）正式考试</w:t>
      </w:r>
      <w:r>
        <w:rPr>
          <w:rFonts w:ascii="黑体" w:hAnsi="黑体" w:eastAsia="黑体"/>
          <w:sz w:val="28"/>
          <w:szCs w:val="28"/>
        </w:rPr>
        <w:t>流程</w:t>
      </w:r>
    </w:p>
    <w:p w14:paraId="68ADF5E5">
      <w:pPr>
        <w:jc w:val="center"/>
      </w:pPr>
      <w:r>
        <w:drawing>
          <wp:inline distT="0" distB="0" distL="0" distR="0">
            <wp:extent cx="4657090" cy="5311140"/>
            <wp:effectExtent l="0" t="0" r="10160" b="3810"/>
            <wp:docPr id="4" name="图片 4" descr="C:\Users\玻璃鱼\Desktop\53cbfdaa5dfd9265281df6cfd319f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玻璃鱼\Desktop\53cbfdaa5dfd9265281df6cfd319f3b.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657090" cy="5311140"/>
                    </a:xfrm>
                    <a:prstGeom prst="rect">
                      <a:avLst/>
                    </a:prstGeom>
                    <a:noFill/>
                    <a:ln>
                      <a:noFill/>
                    </a:ln>
                  </pic:spPr>
                </pic:pic>
              </a:graphicData>
            </a:graphic>
          </wp:inline>
        </w:drawing>
      </w:r>
    </w:p>
    <w:p w14:paraId="5CD3B765">
      <w:pPr>
        <w:spacing w:before="120" w:beforeLines="50" w:after="120" w:afterLines="50" w:line="400" w:lineRule="exact"/>
        <w:ind w:firstLine="482"/>
        <w:rPr>
          <w:rFonts w:ascii="宋体" w:hAnsi="宋体" w:eastAsia="宋体"/>
          <w:b/>
          <w:bCs/>
          <w:sz w:val="24"/>
          <w:szCs w:val="24"/>
        </w:rPr>
      </w:pPr>
      <w:bookmarkStart w:id="9" w:name="_Toc25856734"/>
      <w:r>
        <w:rPr>
          <w:rFonts w:hint="eastAsia" w:ascii="宋体" w:hAnsi="宋体" w:eastAsia="宋体"/>
          <w:b/>
          <w:bCs/>
          <w:sz w:val="24"/>
          <w:szCs w:val="24"/>
        </w:rPr>
        <w:t xml:space="preserve">1.进入考试 </w:t>
      </w:r>
    </w:p>
    <w:p w14:paraId="1E9B0671">
      <w:pPr>
        <w:spacing w:before="120" w:beforeLines="50" w:after="120" w:afterLines="50" w:line="400" w:lineRule="exact"/>
        <w:ind w:firstLine="420" w:firstLineChars="200"/>
      </w:pPr>
      <w:r>
        <w:drawing>
          <wp:anchor distT="0" distB="0" distL="114300" distR="114300" simplePos="0" relativeHeight="251673600" behindDoc="0" locked="0" layoutInCell="1" allowOverlap="1">
            <wp:simplePos x="0" y="0"/>
            <wp:positionH relativeFrom="column">
              <wp:posOffset>3750310</wp:posOffset>
            </wp:positionH>
            <wp:positionV relativeFrom="paragraph">
              <wp:posOffset>897255</wp:posOffset>
            </wp:positionV>
            <wp:extent cx="1306830" cy="2675255"/>
            <wp:effectExtent l="9525" t="9525" r="17145" b="2032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4" cstate="print">
                      <a:extLst>
                        <a:ext uri="{28A0092B-C50C-407E-A947-70E740481C1C}">
                          <a14:useLocalDpi xmlns:a14="http://schemas.microsoft.com/office/drawing/2010/main" val="0"/>
                        </a:ext>
                      </a:extLst>
                    </a:blip>
                    <a:srcRect l="1" r="2392"/>
                    <a:stretch>
                      <a:fillRect/>
                    </a:stretch>
                  </pic:blipFill>
                  <pic:spPr>
                    <a:xfrm>
                      <a:off x="0" y="0"/>
                      <a:ext cx="1306830" cy="2675255"/>
                    </a:xfrm>
                    <a:prstGeom prst="rect">
                      <a:avLst/>
                    </a:prstGeom>
                    <a:ln w="9525" cap="flat" cmpd="sng" algn="ctr">
                      <a:solidFill>
                        <a:sysClr val="windowText" lastClr="000000">
                          <a:lumMod val="50000"/>
                          <a:lumOff val="50000"/>
                        </a:sysClr>
                      </a:solidFill>
                      <a:prstDash val="solid"/>
                      <a:round/>
                      <a:headEnd type="none" w="med" len="med"/>
                      <a:tailEnd type="none" w="med" len="med"/>
                    </a:ln>
                  </pic:spPr>
                </pic:pic>
              </a:graphicData>
            </a:graphic>
          </wp:anchor>
        </w:drawing>
      </w:r>
      <w:r>
        <w:drawing>
          <wp:anchor distT="0" distB="0" distL="114300" distR="114300" simplePos="0" relativeHeight="251672576" behindDoc="0" locked="0" layoutInCell="1" allowOverlap="1">
            <wp:simplePos x="0" y="0"/>
            <wp:positionH relativeFrom="column">
              <wp:posOffset>2225040</wp:posOffset>
            </wp:positionH>
            <wp:positionV relativeFrom="paragraph">
              <wp:posOffset>906145</wp:posOffset>
            </wp:positionV>
            <wp:extent cx="1424940" cy="2691130"/>
            <wp:effectExtent l="9525" t="9525" r="13335" b="1714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4940" cy="2691130"/>
                    </a:xfrm>
                    <a:prstGeom prst="rect">
                      <a:avLst/>
                    </a:prstGeom>
                    <a:ln w="6350">
                      <a:solidFill>
                        <a:sysClr val="window" lastClr="FFFFFF">
                          <a:lumMod val="50000"/>
                        </a:sysClr>
                      </a:solidFill>
                    </a:ln>
                  </pic:spPr>
                </pic:pic>
              </a:graphicData>
            </a:graphic>
          </wp:anchor>
        </w:drawing>
      </w:r>
      <w:r>
        <w:rPr>
          <w:rFonts w:hint="eastAsia"/>
        </w:rPr>
        <w:drawing>
          <wp:anchor distT="0" distB="0" distL="114300" distR="114300" simplePos="0" relativeHeight="251674624" behindDoc="0" locked="0" layoutInCell="1" allowOverlap="1">
            <wp:simplePos x="0" y="0"/>
            <wp:positionH relativeFrom="column">
              <wp:posOffset>751205</wp:posOffset>
            </wp:positionH>
            <wp:positionV relativeFrom="paragraph">
              <wp:posOffset>909320</wp:posOffset>
            </wp:positionV>
            <wp:extent cx="1354455" cy="2711450"/>
            <wp:effectExtent l="9525" t="9525" r="20320" b="9525"/>
            <wp:wrapTopAndBottom/>
            <wp:docPr id="12" name="图片 12" descr="06-报考页面-在线考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6-报考页面-在线考试.jp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4455" cy="2711450"/>
                    </a:xfrm>
                    <a:prstGeom prst="rect">
                      <a:avLst/>
                    </a:prstGeom>
                    <a:ln w="3175">
                      <a:solidFill>
                        <a:schemeClr val="tx1"/>
                      </a:solidFill>
                    </a:ln>
                  </pic:spPr>
                </pic:pic>
              </a:graphicData>
            </a:graphic>
          </wp:anchor>
        </w:drawing>
      </w:r>
      <w:r>
        <w:rPr>
          <w:rFonts w:hint="eastAsia" w:ascii="宋体" w:hAnsi="宋体" w:eastAsia="宋体" w:cs="宋体"/>
          <w:sz w:val="24"/>
          <w:szCs w:val="24"/>
        </w:rPr>
        <w:t>调试并登录主机位，</w:t>
      </w:r>
      <w:r>
        <w:rPr>
          <w:rFonts w:ascii="黑体" w:hAnsi="黑体" w:eastAsia="黑体"/>
          <w:b/>
          <w:color w:val="FF0000"/>
          <w:sz w:val="24"/>
          <w:szCs w:val="24"/>
        </w:rPr>
        <w:t>6</w:t>
      </w:r>
      <w:r>
        <w:rPr>
          <w:rFonts w:hint="eastAsia" w:ascii="黑体" w:hAnsi="黑体" w:eastAsia="黑体"/>
          <w:b/>
          <w:color w:val="FF0000"/>
          <w:sz w:val="24"/>
          <w:szCs w:val="24"/>
        </w:rPr>
        <w:t>月</w:t>
      </w:r>
      <w:r>
        <w:rPr>
          <w:rFonts w:ascii="黑体" w:hAnsi="黑体" w:eastAsia="黑体"/>
          <w:b/>
          <w:color w:val="FF0000"/>
          <w:sz w:val="24"/>
          <w:szCs w:val="24"/>
        </w:rPr>
        <w:t>1</w:t>
      </w:r>
      <w:r>
        <w:rPr>
          <w:rFonts w:hint="eastAsia" w:ascii="黑体" w:hAnsi="黑体" w:eastAsia="黑体"/>
          <w:b/>
          <w:color w:val="FF0000"/>
          <w:sz w:val="24"/>
          <w:szCs w:val="24"/>
          <w:lang w:val="en-US" w:eastAsia="zh-CN"/>
        </w:rPr>
        <w:t>5</w:t>
      </w:r>
      <w:r>
        <w:rPr>
          <w:rFonts w:hint="eastAsia" w:ascii="黑体" w:hAnsi="黑体" w:eastAsia="黑体"/>
          <w:b/>
          <w:color w:val="FF0000"/>
          <w:sz w:val="24"/>
          <w:szCs w:val="24"/>
        </w:rPr>
        <w:t>日</w:t>
      </w:r>
      <w:r>
        <w:rPr>
          <w:rFonts w:ascii="黑体" w:hAnsi="黑体" w:eastAsia="黑体"/>
          <w:b/>
          <w:color w:val="FF0000"/>
          <w:sz w:val="24"/>
          <w:szCs w:val="24"/>
        </w:rPr>
        <w:t>9</w:t>
      </w:r>
      <w:r>
        <w:rPr>
          <w:rFonts w:hint="eastAsia" w:ascii="黑体" w:hAnsi="黑体" w:eastAsia="黑体"/>
          <w:b/>
          <w:color w:val="FF0000"/>
          <w:sz w:val="24"/>
          <w:szCs w:val="24"/>
        </w:rPr>
        <w:t>:</w:t>
      </w:r>
      <w:r>
        <w:rPr>
          <w:rFonts w:ascii="黑体" w:hAnsi="黑体" w:eastAsia="黑体"/>
          <w:b/>
          <w:color w:val="FF0000"/>
          <w:sz w:val="24"/>
          <w:szCs w:val="24"/>
        </w:rPr>
        <w:t>0</w:t>
      </w:r>
      <w:r>
        <w:rPr>
          <w:rFonts w:hint="eastAsia" w:ascii="黑体" w:hAnsi="黑体" w:eastAsia="黑体"/>
          <w:b/>
          <w:color w:val="FF0000"/>
          <w:sz w:val="24"/>
          <w:szCs w:val="24"/>
        </w:rPr>
        <w:t>0务必进入候考</w:t>
      </w:r>
      <w:r>
        <w:rPr>
          <w:rFonts w:hint="eastAsia" w:ascii="宋体" w:hAnsi="宋体" w:eastAsia="宋体" w:cs="宋体"/>
          <w:color w:val="FF0000"/>
          <w:sz w:val="24"/>
          <w:szCs w:val="24"/>
        </w:rPr>
        <w:t>，</w:t>
      </w:r>
      <w:r>
        <w:rPr>
          <w:rFonts w:hint="eastAsia" w:ascii="宋体" w:hAnsi="宋体" w:eastAsia="宋体" w:cs="宋体"/>
          <w:sz w:val="24"/>
          <w:szCs w:val="24"/>
        </w:rPr>
        <w:t>耐心等待开考。</w:t>
      </w:r>
      <w:r>
        <w:rPr>
          <w:rFonts w:hint="eastAsia" w:ascii="黑体" w:hAnsi="黑体" w:eastAsia="黑体"/>
          <w:b/>
          <w:color w:val="FF0000"/>
          <w:sz w:val="24"/>
          <w:szCs w:val="24"/>
        </w:rPr>
        <w:t>候考结束不在候考页面的考生无法进入答题环节。</w:t>
      </w:r>
      <w:r>
        <w:rPr>
          <w:rFonts w:hint="eastAsia" w:ascii="宋体" w:hAnsi="宋体" w:eastAsia="宋体" w:cs="宋体"/>
          <w:sz w:val="24"/>
          <w:szCs w:val="24"/>
        </w:rPr>
        <w:t>请按下图顺序操作，选择相应考试，点击【正式考试】，进入正式</w:t>
      </w:r>
      <w:r>
        <w:rPr>
          <w:rFonts w:hint="eastAsia" w:ascii="宋体" w:cs="宋体"/>
          <w:sz w:val="23"/>
          <w:szCs w:val="23"/>
        </w:rPr>
        <w:t>考试页面。</w:t>
      </w:r>
      <w:r>
        <w:rPr>
          <w:rFonts w:ascii="宋体" w:cs="宋体"/>
          <w:sz w:val="23"/>
          <w:szCs w:val="23"/>
        </w:rPr>
        <w:t xml:space="preserve"> </w:t>
      </w:r>
      <w:r>
        <w:t xml:space="preserve">  </w:t>
      </w:r>
    </w:p>
    <w:p w14:paraId="287E9527">
      <w:pPr>
        <w:jc w:val="center"/>
      </w:pPr>
    </w:p>
    <w:p w14:paraId="05403A9E">
      <w:pPr>
        <w:spacing w:before="120" w:beforeLines="50" w:after="120" w:afterLines="50" w:line="400" w:lineRule="exact"/>
        <w:ind w:firstLine="482"/>
        <w:rPr>
          <w:rFonts w:ascii="宋体" w:hAnsi="宋体" w:eastAsia="宋体"/>
          <w:b/>
          <w:bCs/>
          <w:sz w:val="24"/>
          <w:szCs w:val="24"/>
        </w:rPr>
      </w:pPr>
      <w:r>
        <w:rPr>
          <w:rFonts w:hint="eastAsia" w:ascii="宋体" w:hAnsi="宋体" w:eastAsia="宋体"/>
          <w:b/>
          <w:bCs/>
          <w:sz w:val="24"/>
          <w:szCs w:val="24"/>
        </w:rPr>
        <w:t xml:space="preserve">2.开启辅机位 </w:t>
      </w:r>
    </w:p>
    <w:p w14:paraId="1E825D02">
      <w:pPr>
        <w:spacing w:before="120" w:beforeLines="50" w:after="120" w:afterLines="50" w:line="400" w:lineRule="exact"/>
        <w:ind w:firstLine="480"/>
        <w:rPr>
          <w:rFonts w:ascii="黑体" w:hAnsi="黑体" w:eastAsia="黑体"/>
          <w:b/>
          <w:color w:val="FF0000"/>
          <w:sz w:val="24"/>
          <w:szCs w:val="24"/>
        </w:rPr>
      </w:pPr>
      <w:r>
        <w:rPr>
          <w:rFonts w:hint="eastAsia" w:ascii="宋体" w:hAnsi="宋体" w:eastAsia="宋体" w:cs="宋体"/>
          <w:sz w:val="24"/>
          <w:szCs w:val="24"/>
        </w:rPr>
        <w:t>考试使用双机位录制。请按学校要求，提前架设好主机（小艺帮app）和辅机（小艺帮助手app）（摆放方法参照下方双机位摆放示意图），进入正式考试后，辅机先扫描主机位二维码，先开启辅机位科目录制再开启主机位对应科目录制，</w:t>
      </w:r>
      <w:r>
        <w:rPr>
          <w:rFonts w:hint="eastAsia" w:ascii="宋体" w:hAnsi="宋体" w:eastAsia="宋体"/>
          <w:sz w:val="24"/>
          <w:szCs w:val="24"/>
        </w:rPr>
        <w:t>具体操作步骤请</w:t>
      </w:r>
      <w:r>
        <w:rPr>
          <w:rFonts w:ascii="宋体" w:hAnsi="宋体" w:eastAsia="宋体"/>
          <w:sz w:val="24"/>
          <w:szCs w:val="24"/>
        </w:rPr>
        <w:t>阅读</w:t>
      </w:r>
      <w:r>
        <w:rPr>
          <w:rFonts w:hint="eastAsia" w:ascii="宋体" w:hAnsi="宋体" w:eastAsia="宋体"/>
          <w:sz w:val="24"/>
          <w:szCs w:val="24"/>
          <w:lang w:val="en-US" w:eastAsia="zh-CN"/>
        </w:rPr>
        <w:t>下文</w:t>
      </w:r>
      <w:r>
        <w:rPr>
          <w:rFonts w:hint="eastAsia" w:ascii="黑体" w:hAnsi="黑体" w:eastAsia="黑体"/>
          <w:b/>
          <w:color w:val="FF0000"/>
          <w:sz w:val="24"/>
          <w:szCs w:val="24"/>
        </w:rPr>
        <w:t>“小艺帮助手APP考生操作手册”。</w:t>
      </w:r>
    </w:p>
    <w:p w14:paraId="2AE907C3">
      <w:pPr>
        <w:pStyle w:val="41"/>
        <w:snapToGrid w:val="0"/>
        <w:ind w:firstLine="0" w:firstLineChars="0"/>
        <w:jc w:val="center"/>
      </w:pPr>
      <w:r>
        <w:rPr>
          <w:rFonts w:ascii="微软雅黑" w:hAnsi="微软雅黑" w:eastAsia="微软雅黑"/>
        </w:rPr>
        <w:drawing>
          <wp:inline distT="0" distB="0" distL="114300" distR="114300">
            <wp:extent cx="5940425" cy="3025775"/>
            <wp:effectExtent l="0" t="0" r="0" b="0"/>
            <wp:docPr id="7" name="图片 24" descr="笔试示意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descr="笔试示意图.jpg"/>
                    <pic:cNvPicPr>
                      <a:picLocks noChangeAspect="1"/>
                    </pic:cNvPicPr>
                  </pic:nvPicPr>
                  <pic:blipFill>
                    <a:blip r:embed="rId26" cstate="print"/>
                    <a:stretch>
                      <a:fillRect/>
                    </a:stretch>
                  </pic:blipFill>
                  <pic:spPr>
                    <a:xfrm>
                      <a:off x="0" y="0"/>
                      <a:ext cx="5940425" cy="3026309"/>
                    </a:xfrm>
                    <a:prstGeom prst="rect">
                      <a:avLst/>
                    </a:prstGeom>
                  </pic:spPr>
                </pic:pic>
              </a:graphicData>
            </a:graphic>
          </wp:inline>
        </w:drawing>
      </w:r>
    </w:p>
    <w:p w14:paraId="71BF8C37">
      <w:pPr>
        <w:pStyle w:val="41"/>
        <w:snapToGrid w:val="0"/>
        <w:ind w:firstLine="480"/>
        <w:jc w:val="left"/>
        <w:rPr>
          <w:rFonts w:ascii="宋体" w:hAnsi="宋体" w:eastAsia="宋体" w:cs="宋体"/>
        </w:rPr>
      </w:pPr>
      <w:r>
        <w:rPr>
          <w:rFonts w:ascii="宋体" w:hAnsi="宋体" w:eastAsia="宋体" w:cs="宋体"/>
        </w:rPr>
        <w:t>考生须于</w:t>
      </w:r>
      <w:r>
        <w:rPr>
          <w:rFonts w:ascii="黑体" w:hAnsi="黑体" w:eastAsia="黑体"/>
          <w:b/>
        </w:rPr>
        <w:t>6</w:t>
      </w:r>
      <w:r>
        <w:rPr>
          <w:rFonts w:hint="eastAsia" w:ascii="黑体" w:hAnsi="黑体" w:eastAsia="黑体"/>
          <w:b/>
        </w:rPr>
        <w:t>月</w:t>
      </w:r>
      <w:r>
        <w:rPr>
          <w:rFonts w:ascii="黑体" w:hAnsi="黑体" w:eastAsia="黑体"/>
          <w:b/>
        </w:rPr>
        <w:t>1</w:t>
      </w:r>
      <w:r>
        <w:rPr>
          <w:rFonts w:hint="eastAsia" w:ascii="黑体" w:hAnsi="黑体" w:eastAsia="黑体"/>
          <w:b/>
          <w:lang w:val="en-US" w:eastAsia="zh-CN"/>
        </w:rPr>
        <w:t>5</w:t>
      </w:r>
      <w:r>
        <w:rPr>
          <w:rFonts w:hint="eastAsia" w:ascii="黑体" w:hAnsi="黑体" w:eastAsia="黑体"/>
          <w:b/>
        </w:rPr>
        <w:t>日</w:t>
      </w:r>
      <w:r>
        <w:rPr>
          <w:rFonts w:ascii="黑体" w:hAnsi="黑体" w:eastAsia="黑体"/>
          <w:b/>
        </w:rPr>
        <w:t>9</w:t>
      </w:r>
      <w:r>
        <w:rPr>
          <w:rFonts w:hint="eastAsia" w:ascii="黑体" w:hAnsi="黑体" w:eastAsia="黑体"/>
          <w:b/>
        </w:rPr>
        <w:t>:</w:t>
      </w:r>
      <w:r>
        <w:rPr>
          <w:rFonts w:ascii="黑体" w:hAnsi="黑体" w:eastAsia="黑体"/>
          <w:b/>
        </w:rPr>
        <w:t>0</w:t>
      </w:r>
      <w:r>
        <w:rPr>
          <w:rFonts w:hint="eastAsia" w:ascii="黑体" w:hAnsi="黑体" w:eastAsia="黑体"/>
          <w:b/>
        </w:rPr>
        <w:t>0</w:t>
      </w:r>
      <w:r>
        <w:rPr>
          <w:rFonts w:ascii="宋体" w:hAnsi="宋体" w:eastAsia="宋体" w:cs="宋体"/>
        </w:rPr>
        <w:t>完成辅机位架设并开始拍摄录制。</w:t>
      </w:r>
      <w:r>
        <w:rPr>
          <w:rFonts w:hint="eastAsia" w:ascii="黑体" w:hAnsi="黑体" w:eastAsia="黑体"/>
          <w:b/>
          <w:color w:val="FF0000"/>
        </w:rPr>
        <w:t>辅机开启录制后，主机位才可以开始录制，</w:t>
      </w:r>
      <w:r>
        <w:rPr>
          <w:rFonts w:ascii="宋体" w:hAnsi="宋体" w:eastAsia="宋体" w:cs="宋体"/>
        </w:rPr>
        <w:t>否则无法正常参加考试。辅机位须将主机位考试过程完整拍摄。</w:t>
      </w:r>
    </w:p>
    <w:p w14:paraId="1E48ABAB">
      <w:pPr>
        <w:pStyle w:val="41"/>
        <w:snapToGrid w:val="0"/>
        <w:ind w:firstLine="480"/>
        <w:jc w:val="center"/>
        <w:rPr>
          <w:rFonts w:ascii="宋体" w:hAnsi="宋体" w:eastAsia="宋体" w:cs="宋体"/>
        </w:rPr>
      </w:pPr>
      <w:r>
        <w:drawing>
          <wp:inline distT="0" distB="0" distL="114300" distR="114300">
            <wp:extent cx="3924300" cy="718185"/>
            <wp:effectExtent l="0" t="0" r="0" b="571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27"/>
                    <a:stretch>
                      <a:fillRect/>
                    </a:stretch>
                  </pic:blipFill>
                  <pic:spPr>
                    <a:xfrm>
                      <a:off x="0" y="0"/>
                      <a:ext cx="3924300" cy="718185"/>
                    </a:xfrm>
                    <a:prstGeom prst="rect">
                      <a:avLst/>
                    </a:prstGeom>
                    <a:noFill/>
                    <a:ln w="9525">
                      <a:noFill/>
                    </a:ln>
                  </pic:spPr>
                </pic:pic>
              </a:graphicData>
            </a:graphic>
          </wp:inline>
        </w:drawing>
      </w:r>
    </w:p>
    <w:p w14:paraId="44B444E6">
      <w:pPr>
        <w:pStyle w:val="41"/>
        <w:snapToGrid w:val="0"/>
        <w:spacing w:before="120" w:beforeLines="50" w:after="120" w:afterLines="50" w:line="400" w:lineRule="exact"/>
        <w:ind w:firstLine="482"/>
        <w:jc w:val="left"/>
        <w:rPr>
          <w:rFonts w:ascii="宋体" w:hAnsi="宋体" w:eastAsia="宋体" w:cs="宋体"/>
          <w:color w:val="FF0000"/>
        </w:rPr>
      </w:pPr>
      <w:r>
        <w:rPr>
          <w:rFonts w:hint="eastAsia" w:ascii="黑体" w:hAnsi="黑体" w:eastAsia="黑体"/>
          <w:b/>
          <w:color w:val="FF0000"/>
        </w:rPr>
        <w:t>建议考生于考试前及早确定双机位架设方式及位置，以免浪费正式考试候考时间。</w:t>
      </w:r>
    </w:p>
    <w:p w14:paraId="7CD96172">
      <w:pPr>
        <w:pStyle w:val="41"/>
        <w:snapToGrid w:val="0"/>
        <w:spacing w:before="120" w:beforeLines="50" w:after="120" w:afterLines="50" w:line="400" w:lineRule="exact"/>
        <w:ind w:firstLine="482"/>
        <w:rPr>
          <w:rFonts w:ascii="宋体" w:hAnsi="宋体" w:eastAsia="宋体" w:cs="宋体"/>
          <w:b/>
          <w:bCs/>
        </w:rPr>
      </w:pPr>
      <w:r>
        <w:rPr>
          <w:rFonts w:ascii="宋体" w:hAnsi="宋体" w:eastAsia="宋体" w:cs="宋体"/>
          <w:b/>
          <w:bCs/>
        </w:rPr>
        <w:t>3.</w:t>
      </w:r>
      <w:r>
        <w:rPr>
          <w:rFonts w:hint="eastAsia" w:ascii="宋体" w:hAnsi="宋体" w:eastAsia="宋体" w:cs="宋体"/>
          <w:b/>
          <w:bCs/>
        </w:rPr>
        <w:t>正式考试</w:t>
      </w:r>
    </w:p>
    <w:p w14:paraId="267A9E89">
      <w:pPr>
        <w:ind w:firstLine="480"/>
        <w:jc w:val="left"/>
      </w:pPr>
      <w:r>
        <w:drawing>
          <wp:anchor distT="0" distB="0" distL="114300" distR="114300" simplePos="0" relativeHeight="251683840" behindDoc="0" locked="0" layoutInCell="1" allowOverlap="1">
            <wp:simplePos x="0" y="0"/>
            <wp:positionH relativeFrom="column">
              <wp:posOffset>1955165</wp:posOffset>
            </wp:positionH>
            <wp:positionV relativeFrom="paragraph">
              <wp:posOffset>655955</wp:posOffset>
            </wp:positionV>
            <wp:extent cx="1908175" cy="3449955"/>
            <wp:effectExtent l="19050" t="19050" r="15875" b="17145"/>
            <wp:wrapTopAndBottom/>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rcRect l="1" r="2715"/>
                    <a:stretch>
                      <a:fillRect/>
                    </a:stretch>
                  </pic:blipFill>
                  <pic:spPr>
                    <a:xfrm>
                      <a:off x="0" y="0"/>
                      <a:ext cx="1908175" cy="3449955"/>
                    </a:xfrm>
                    <a:prstGeom prst="rect">
                      <a:avLst/>
                    </a:prstGeom>
                    <a:ln w="9525" cap="flat" cmpd="sng" algn="ctr">
                      <a:solidFill>
                        <a:sysClr val="windowText" lastClr="000000">
                          <a:lumMod val="50000"/>
                          <a:lumOff val="50000"/>
                        </a:sysClr>
                      </a:solidFill>
                      <a:prstDash val="solid"/>
                      <a:round/>
                      <a:headEnd type="none" w="med" len="med"/>
                      <a:tailEnd type="none" w="med" len="med"/>
                    </a:ln>
                  </pic:spPr>
                </pic:pic>
              </a:graphicData>
            </a:graphic>
          </wp:anchor>
        </w:drawing>
      </w:r>
      <w:r>
        <w:rPr>
          <w:rFonts w:ascii="宋体" w:hAnsi="宋体" w:eastAsia="宋体"/>
          <w:sz w:val="24"/>
          <w:szCs w:val="24"/>
        </w:rPr>
        <w:t>考生须于</w:t>
      </w:r>
      <w:r>
        <w:rPr>
          <w:rFonts w:ascii="宋体" w:hAnsi="宋体" w:eastAsia="宋体"/>
          <w:sz w:val="24"/>
          <w:szCs w:val="24"/>
          <w:highlight w:val="yellow"/>
        </w:rPr>
        <w:t>202</w:t>
      </w:r>
      <w:r>
        <w:rPr>
          <w:rFonts w:hint="eastAsia" w:ascii="宋体" w:hAnsi="宋体" w:eastAsia="宋体"/>
          <w:sz w:val="24"/>
          <w:szCs w:val="24"/>
          <w:highlight w:val="yellow"/>
          <w:lang w:val="en-US" w:eastAsia="zh-CN"/>
        </w:rPr>
        <w:t>5</w:t>
      </w:r>
      <w:r>
        <w:rPr>
          <w:rFonts w:ascii="宋体" w:hAnsi="宋体" w:eastAsia="宋体"/>
          <w:sz w:val="24"/>
          <w:szCs w:val="24"/>
          <w:highlight w:val="yellow"/>
        </w:rPr>
        <w:t>年6月1</w:t>
      </w:r>
      <w:r>
        <w:rPr>
          <w:rFonts w:hint="eastAsia" w:ascii="宋体" w:hAnsi="宋体" w:eastAsia="宋体"/>
          <w:sz w:val="24"/>
          <w:szCs w:val="24"/>
          <w:highlight w:val="yellow"/>
          <w:lang w:val="en-US" w:eastAsia="zh-CN"/>
        </w:rPr>
        <w:t>5</w:t>
      </w:r>
      <w:r>
        <w:rPr>
          <w:rFonts w:ascii="宋体" w:hAnsi="宋体" w:eastAsia="宋体"/>
          <w:sz w:val="24"/>
          <w:szCs w:val="24"/>
          <w:highlight w:val="yellow"/>
        </w:rPr>
        <w:t>日9:00</w:t>
      </w:r>
      <w:r>
        <w:rPr>
          <w:rFonts w:ascii="宋体" w:hAnsi="宋体" w:eastAsia="宋体"/>
          <w:sz w:val="24"/>
          <w:szCs w:val="24"/>
        </w:rPr>
        <w:t>，点击</w:t>
      </w:r>
      <w:r>
        <w:rPr>
          <w:rFonts w:hint="eastAsia" w:ascii="宋体" w:hAnsi="宋体" w:eastAsia="宋体"/>
          <w:sz w:val="24"/>
          <w:szCs w:val="24"/>
          <w:highlight w:val="yellow"/>
        </w:rPr>
        <w:t>综合评价测试（客观题）</w:t>
      </w:r>
      <w:r>
        <w:rPr>
          <w:rFonts w:ascii="宋体" w:hAnsi="宋体" w:eastAsia="宋体"/>
          <w:sz w:val="24"/>
          <w:szCs w:val="24"/>
        </w:rPr>
        <w:t>科目“开始录制”，在</w:t>
      </w:r>
      <w:r>
        <w:rPr>
          <w:rFonts w:ascii="宋体" w:hAnsi="宋体" w:eastAsia="宋体"/>
          <w:sz w:val="24"/>
          <w:szCs w:val="24"/>
          <w:highlight w:val="yellow"/>
        </w:rPr>
        <w:t>6月1</w:t>
      </w:r>
      <w:r>
        <w:rPr>
          <w:rFonts w:hint="eastAsia" w:ascii="宋体" w:hAnsi="宋体" w:eastAsia="宋体"/>
          <w:sz w:val="24"/>
          <w:szCs w:val="24"/>
          <w:highlight w:val="yellow"/>
          <w:lang w:val="en-US" w:eastAsia="zh-CN"/>
        </w:rPr>
        <w:t>5</w:t>
      </w:r>
      <w:r>
        <w:rPr>
          <w:rFonts w:ascii="宋体" w:hAnsi="宋体" w:eastAsia="宋体"/>
          <w:sz w:val="24"/>
          <w:szCs w:val="24"/>
          <w:highlight w:val="yellow"/>
        </w:rPr>
        <w:t>日</w:t>
      </w:r>
      <w:r>
        <w:rPr>
          <w:rFonts w:hint="eastAsia" w:ascii="宋体" w:hAnsi="宋体" w:eastAsia="宋体"/>
          <w:sz w:val="24"/>
          <w:szCs w:val="24"/>
          <w:highlight w:val="yellow"/>
          <w:lang w:val="en-US" w:eastAsia="zh-CN"/>
        </w:rPr>
        <w:t>10</w:t>
      </w:r>
      <w:r>
        <w:rPr>
          <w:rFonts w:ascii="宋体" w:hAnsi="宋体" w:eastAsia="宋体"/>
          <w:sz w:val="24"/>
          <w:szCs w:val="24"/>
          <w:highlight w:val="yellow"/>
        </w:rPr>
        <w:t>：</w:t>
      </w:r>
      <w:r>
        <w:rPr>
          <w:rFonts w:hint="eastAsia" w:ascii="宋体" w:hAnsi="宋体" w:eastAsia="宋体"/>
          <w:sz w:val="24"/>
          <w:szCs w:val="24"/>
          <w:highlight w:val="yellow"/>
          <w:lang w:val="en-US" w:eastAsia="zh-CN"/>
        </w:rPr>
        <w:t>0</w:t>
      </w:r>
      <w:r>
        <w:rPr>
          <w:rFonts w:ascii="宋体" w:hAnsi="宋体" w:eastAsia="宋体"/>
          <w:sz w:val="24"/>
          <w:szCs w:val="24"/>
          <w:highlight w:val="yellow"/>
        </w:rPr>
        <w:t>5</w:t>
      </w:r>
      <w:r>
        <w:rPr>
          <w:rFonts w:ascii="宋体" w:hAnsi="宋体" w:eastAsia="宋体"/>
          <w:sz w:val="24"/>
          <w:szCs w:val="24"/>
        </w:rPr>
        <w:t>点击</w:t>
      </w:r>
      <w:r>
        <w:rPr>
          <w:rFonts w:hint="eastAsia" w:ascii="宋体" w:hAnsi="宋体" w:eastAsia="宋体"/>
          <w:sz w:val="24"/>
          <w:szCs w:val="24"/>
          <w:highlight w:val="yellow"/>
          <w:lang w:val="en-US" w:eastAsia="zh-CN"/>
        </w:rPr>
        <w:t>综合评价测试（主观题）</w:t>
      </w:r>
      <w:r>
        <w:rPr>
          <w:rFonts w:ascii="宋体" w:hAnsi="宋体" w:eastAsia="宋体"/>
          <w:sz w:val="24"/>
          <w:szCs w:val="24"/>
          <w:highlight w:val="yellow"/>
        </w:rPr>
        <w:t>科目</w:t>
      </w:r>
      <w:r>
        <w:rPr>
          <w:rFonts w:ascii="宋体" w:hAnsi="宋体" w:eastAsia="宋体"/>
          <w:sz w:val="24"/>
          <w:szCs w:val="24"/>
        </w:rPr>
        <w:t>“开始录制”，小艺帮APP自动检测电量、内存及设备状态，符合要求方可进入候考，否则无法进行下一步操作。</w:t>
      </w:r>
    </w:p>
    <w:p w14:paraId="4A068808">
      <w:pPr>
        <w:pStyle w:val="41"/>
        <w:snapToGrid w:val="0"/>
        <w:spacing w:before="120" w:beforeLines="50" w:after="120" w:afterLines="50" w:line="400" w:lineRule="exact"/>
        <w:ind w:firstLine="482"/>
        <w:rPr>
          <w:rFonts w:ascii="宋体" w:hAnsi="宋体" w:eastAsia="宋体" w:cs="宋体"/>
          <w:b/>
          <w:bCs/>
        </w:rPr>
      </w:pPr>
      <w:r>
        <w:rPr>
          <w:rFonts w:ascii="宋体" w:hAnsi="宋体" w:eastAsia="宋体" w:cs="宋体"/>
          <w:b/>
          <w:bCs/>
        </w:rPr>
        <w:t>4.</w:t>
      </w:r>
      <w:r>
        <w:rPr>
          <w:rFonts w:hint="eastAsia" w:ascii="宋体" w:hAnsi="宋体" w:eastAsia="宋体" w:cs="宋体"/>
          <w:b/>
          <w:bCs/>
        </w:rPr>
        <w:t>候考阶段的人脸比对</w:t>
      </w:r>
    </w:p>
    <w:p w14:paraId="0C605AB2">
      <w:pPr>
        <w:snapToGrid w:val="0"/>
        <w:spacing w:before="120" w:beforeLines="50" w:after="120" w:afterLines="50" w:line="400" w:lineRule="exact"/>
        <w:ind w:firstLine="482"/>
        <w:rPr>
          <w:rFonts w:hint="eastAsia" w:ascii="黑体" w:hAnsi="黑体" w:eastAsia="黑体"/>
          <w:b w:val="0"/>
          <w:bCs/>
          <w:color w:val="auto"/>
          <w:sz w:val="24"/>
          <w:szCs w:val="24"/>
        </w:rPr>
      </w:pPr>
      <w:r>
        <w:rPr>
          <w:rFonts w:hint="eastAsia" w:ascii="宋体" w:hAnsi="宋体" w:eastAsia="宋体"/>
          <w:sz w:val="24"/>
          <w:szCs w:val="24"/>
        </w:rPr>
        <w:t>点击“开始录制”后，根据语音提示进行人脸识别，注意不要化浓妆、戴美瞳等，验证时调整好光线，不要出现高曝光的情况，保证人脸清晰，避免人脸识别失败，连续3次人脸验证失败，会跳转到考试页面，需重走人脸验证流程，点击屏幕上方的红条“您未通过人脸验证，请申请人工审核”操作</w:t>
      </w:r>
      <w:r>
        <w:rPr>
          <w:rFonts w:hint="eastAsia" w:ascii="黑体" w:hAnsi="黑体" w:eastAsia="黑体"/>
          <w:b w:val="0"/>
          <w:bCs/>
          <w:color w:val="auto"/>
          <w:sz w:val="24"/>
          <w:szCs w:val="24"/>
        </w:rPr>
        <w:t>。</w:t>
      </w:r>
    </w:p>
    <w:p w14:paraId="75E0AC3B">
      <w:pPr>
        <w:snapToGrid w:val="0"/>
        <w:spacing w:before="120" w:beforeLines="50" w:after="120" w:afterLines="50" w:line="400" w:lineRule="exact"/>
        <w:ind w:firstLine="482"/>
        <w:rPr>
          <w:rFonts w:ascii="黑体" w:hAnsi="黑体" w:eastAsia="黑体"/>
          <w:b/>
          <w:color w:val="FF0000"/>
          <w:sz w:val="24"/>
          <w:szCs w:val="24"/>
        </w:rPr>
      </w:pPr>
      <w:r>
        <w:rPr>
          <w:rFonts w:hint="eastAsia" w:ascii="黑体" w:hAnsi="黑体" w:eastAsia="黑体"/>
          <w:b/>
          <w:color w:val="FF0000"/>
          <w:sz w:val="24"/>
          <w:szCs w:val="24"/>
        </w:rPr>
        <w:t>请考生尽早进入考试科目录制状态（下图所示）、完成人脸比对，以免错过考试作答时间、无法正常参加考试。</w:t>
      </w:r>
    </w:p>
    <w:p w14:paraId="1B8FC9FA">
      <w:pPr>
        <w:jc w:val="center"/>
        <w:rPr>
          <w:color w:val="FF0000"/>
        </w:rPr>
      </w:pPr>
      <w:r>
        <w:rPr>
          <w:color w:val="FF0000"/>
        </w:rPr>
        <w:drawing>
          <wp:inline distT="0" distB="0" distL="114300" distR="114300">
            <wp:extent cx="3912235" cy="2136140"/>
            <wp:effectExtent l="0" t="0" r="24765" b="22860"/>
            <wp:docPr id="87" name="图片 87" descr="wecom-temp-9de1c572cc4aa4fef23595ba9312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wecom-temp-9de1c572cc4aa4fef23595ba93127529"/>
                    <pic:cNvPicPr>
                      <a:picLocks noChangeAspect="1"/>
                    </pic:cNvPicPr>
                  </pic:nvPicPr>
                  <pic:blipFill>
                    <a:blip r:embed="rId29"/>
                    <a:stretch>
                      <a:fillRect/>
                    </a:stretch>
                  </pic:blipFill>
                  <pic:spPr>
                    <a:xfrm>
                      <a:off x="0" y="0"/>
                      <a:ext cx="3912235" cy="2136140"/>
                    </a:xfrm>
                    <a:prstGeom prst="rect">
                      <a:avLst/>
                    </a:prstGeom>
                  </pic:spPr>
                </pic:pic>
              </a:graphicData>
            </a:graphic>
          </wp:inline>
        </w:drawing>
      </w:r>
    </w:p>
    <w:p w14:paraId="4D36BF43">
      <w:pPr>
        <w:snapToGrid w:val="0"/>
        <w:spacing w:before="120" w:beforeLines="50" w:after="120" w:afterLines="50" w:line="400" w:lineRule="exact"/>
        <w:ind w:firstLine="482"/>
        <w:rPr>
          <w:rFonts w:ascii="宋体" w:hAnsi="宋体" w:eastAsia="宋体" w:cs="宋体"/>
          <w:b/>
          <w:bCs/>
          <w:sz w:val="24"/>
          <w:szCs w:val="24"/>
        </w:rPr>
      </w:pPr>
      <w:r>
        <w:rPr>
          <w:rFonts w:hint="eastAsia" w:ascii="宋体" w:hAnsi="宋体" w:eastAsia="宋体" w:cs="宋体"/>
          <w:b/>
          <w:bCs/>
          <w:sz w:val="24"/>
          <w:szCs w:val="24"/>
        </w:rPr>
        <w:t>5.候考阶段</w:t>
      </w:r>
    </w:p>
    <w:p w14:paraId="506A8053">
      <w:pPr>
        <w:snapToGrid w:val="0"/>
        <w:spacing w:before="120" w:beforeLines="50" w:after="120" w:afterLines="50" w:line="400" w:lineRule="exact"/>
        <w:ind w:firstLine="482"/>
        <w:rPr>
          <w:rFonts w:ascii="宋体" w:hAnsi="宋体" w:eastAsia="宋体" w:cs="宋体"/>
          <w:sz w:val="24"/>
          <w:szCs w:val="24"/>
        </w:rPr>
      </w:pPr>
      <w:r>
        <w:rPr>
          <w:rFonts w:hint="eastAsia" w:ascii="宋体" w:hAnsi="宋体" w:eastAsia="宋体" w:cs="宋体"/>
          <w:sz w:val="24"/>
          <w:szCs w:val="24"/>
        </w:rPr>
        <w:t>人脸比对完成后，考生不得退出下图界面，否则可能无法进入正式考试作答。</w:t>
      </w:r>
    </w:p>
    <w:p w14:paraId="4475AF12">
      <w:pPr>
        <w:snapToGrid w:val="0"/>
        <w:spacing w:before="120" w:beforeLines="50" w:after="120" w:afterLines="50" w:line="400" w:lineRule="exact"/>
        <w:ind w:firstLine="482"/>
        <w:rPr>
          <w:rFonts w:ascii="宋体" w:hAnsi="宋体" w:eastAsia="宋体" w:cs="宋体"/>
          <w:sz w:val="24"/>
          <w:szCs w:val="24"/>
        </w:rPr>
      </w:pPr>
      <w:r>
        <w:rPr>
          <w:rFonts w:hint="eastAsia" w:ascii="黑体" w:hAnsi="黑体" w:eastAsia="黑体"/>
          <w:b/>
          <w:color w:val="FF0000"/>
          <w:sz w:val="24"/>
          <w:szCs w:val="24"/>
        </w:rPr>
        <w:t>候考时间内，考生不得离开拍摄范围，考试空间内不得出现除考生外的其他人员，</w:t>
      </w:r>
      <w:r>
        <w:rPr>
          <w:rFonts w:hint="eastAsia" w:ascii="宋体" w:hAnsi="宋体" w:eastAsia="宋体" w:cs="宋体"/>
          <w:sz w:val="24"/>
          <w:szCs w:val="24"/>
        </w:rPr>
        <w:t>考生可点击“收起”按键，观看录制画面。</w:t>
      </w:r>
    </w:p>
    <w:p w14:paraId="052F693C">
      <w:pPr>
        <w:ind w:firstLine="480"/>
        <w:jc w:val="center"/>
      </w:pPr>
      <w:r>
        <w:rPr>
          <w:rFonts w:asciiTheme="minorEastAsia" w:hAnsiTheme="minorEastAsia"/>
          <w:szCs w:val="24"/>
        </w:rPr>
        <w:drawing>
          <wp:inline distT="0" distB="0" distL="114300" distR="114300">
            <wp:extent cx="3920490" cy="2139950"/>
            <wp:effectExtent l="0" t="0" r="16510" b="19050"/>
            <wp:docPr id="89" name="图片 89" descr="wecom-temp-80cd79e2f3bc9b00fa79176e98ab7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wecom-temp-80cd79e2f3bc9b00fa79176e98ab7c09"/>
                    <pic:cNvPicPr>
                      <a:picLocks noChangeAspect="1"/>
                    </pic:cNvPicPr>
                  </pic:nvPicPr>
                  <pic:blipFill>
                    <a:blip r:embed="rId30"/>
                    <a:stretch>
                      <a:fillRect/>
                    </a:stretch>
                  </pic:blipFill>
                  <pic:spPr>
                    <a:xfrm>
                      <a:off x="0" y="0"/>
                      <a:ext cx="3920490" cy="2139950"/>
                    </a:xfrm>
                    <a:prstGeom prst="rect">
                      <a:avLst/>
                    </a:prstGeom>
                  </pic:spPr>
                </pic:pic>
              </a:graphicData>
            </a:graphic>
          </wp:inline>
        </w:drawing>
      </w:r>
    </w:p>
    <w:p w14:paraId="02CAFFF2">
      <w:pPr>
        <w:snapToGrid w:val="0"/>
        <w:spacing w:before="120" w:beforeLines="50" w:after="120" w:afterLines="50" w:line="400" w:lineRule="exact"/>
        <w:ind w:firstLine="482"/>
        <w:rPr>
          <w:rFonts w:ascii="宋体" w:hAnsi="宋体" w:eastAsia="宋体" w:cs="宋体"/>
          <w:b/>
          <w:bCs/>
          <w:sz w:val="24"/>
          <w:szCs w:val="24"/>
        </w:rPr>
      </w:pPr>
      <w:bookmarkStart w:id="10" w:name="_Toc53837996"/>
      <w:r>
        <w:rPr>
          <w:rFonts w:ascii="宋体" w:hAnsi="宋体" w:eastAsia="宋体" w:cs="宋体"/>
          <w:b/>
          <w:bCs/>
          <w:sz w:val="24"/>
          <w:szCs w:val="24"/>
        </w:rPr>
        <w:t>6.考试作答</w:t>
      </w:r>
    </w:p>
    <w:p w14:paraId="04EA4A66">
      <w:pPr>
        <w:widowControl/>
        <w:spacing w:line="440" w:lineRule="exact"/>
        <w:ind w:firstLine="480" w:firstLineChars="200"/>
        <w:textAlignment w:val="baseline"/>
        <w:rPr>
          <w:rFonts w:ascii="宋体" w:hAnsi="宋体" w:eastAsia="宋体" w:cs="宋体"/>
          <w:sz w:val="24"/>
          <w:szCs w:val="24"/>
        </w:rPr>
      </w:pPr>
      <w:r>
        <w:rPr>
          <w:rFonts w:ascii="宋体" w:hAnsi="宋体" w:eastAsia="宋体" w:cs="宋体"/>
          <w:sz w:val="24"/>
          <w:szCs w:val="24"/>
        </w:rPr>
        <w:t>202</w:t>
      </w:r>
      <w:r>
        <w:rPr>
          <w:rFonts w:hint="eastAsia" w:ascii="宋体" w:hAnsi="宋体" w:eastAsia="宋体" w:cs="宋体"/>
          <w:sz w:val="24"/>
          <w:szCs w:val="24"/>
          <w:lang w:val="en-US" w:eastAsia="zh-CN"/>
        </w:rPr>
        <w:t>5</w:t>
      </w:r>
      <w:r>
        <w:rPr>
          <w:rFonts w:ascii="宋体" w:hAnsi="宋体" w:eastAsia="宋体" w:cs="宋体"/>
          <w:sz w:val="24"/>
          <w:szCs w:val="24"/>
        </w:rPr>
        <w:t>年6月1</w:t>
      </w:r>
      <w:r>
        <w:rPr>
          <w:rFonts w:hint="eastAsia" w:ascii="宋体" w:hAnsi="宋体" w:eastAsia="宋体" w:cs="宋体"/>
          <w:sz w:val="24"/>
          <w:szCs w:val="24"/>
          <w:lang w:val="en-US" w:eastAsia="zh-CN"/>
        </w:rPr>
        <w:t>5</w:t>
      </w:r>
      <w:r>
        <w:rPr>
          <w:rFonts w:ascii="宋体" w:hAnsi="宋体" w:eastAsia="宋体" w:cs="宋体"/>
          <w:sz w:val="24"/>
          <w:szCs w:val="24"/>
        </w:rPr>
        <w:t>日</w:t>
      </w:r>
      <w:r>
        <w:rPr>
          <w:rFonts w:ascii="宋体" w:hAnsi="宋体" w:eastAsia="宋体" w:cs="宋体"/>
          <w:sz w:val="24"/>
          <w:szCs w:val="24"/>
          <w:highlight w:val="yellow"/>
        </w:rPr>
        <w:t>9:</w:t>
      </w:r>
      <w:r>
        <w:rPr>
          <w:rFonts w:hint="eastAsia" w:ascii="宋体" w:hAnsi="宋体" w:eastAsia="宋体" w:cs="宋体"/>
          <w:sz w:val="24"/>
          <w:szCs w:val="24"/>
          <w:highlight w:val="yellow"/>
          <w:lang w:val="en-US" w:eastAsia="zh-CN"/>
        </w:rPr>
        <w:t>3</w:t>
      </w:r>
      <w:r>
        <w:rPr>
          <w:rFonts w:ascii="宋体" w:hAnsi="宋体" w:eastAsia="宋体" w:cs="宋体"/>
          <w:sz w:val="24"/>
          <w:szCs w:val="24"/>
          <w:highlight w:val="yellow"/>
        </w:rPr>
        <w:t>0</w:t>
      </w:r>
      <w:r>
        <w:rPr>
          <w:rFonts w:ascii="宋体" w:hAnsi="宋体" w:eastAsia="宋体" w:cs="宋体"/>
          <w:sz w:val="24"/>
          <w:szCs w:val="24"/>
        </w:rPr>
        <w:t>准时发放</w:t>
      </w:r>
      <w:r>
        <w:rPr>
          <w:rFonts w:hint="eastAsia" w:ascii="宋体" w:hAnsi="宋体" w:eastAsia="宋体" w:cs="宋体"/>
          <w:sz w:val="24"/>
          <w:szCs w:val="24"/>
          <w:highlight w:val="yellow"/>
        </w:rPr>
        <w:t>综合评价测试（客观题）</w:t>
      </w:r>
      <w:r>
        <w:rPr>
          <w:rFonts w:ascii="宋体" w:hAnsi="宋体" w:eastAsia="宋体" w:cs="宋体"/>
          <w:sz w:val="24"/>
          <w:szCs w:val="24"/>
        </w:rPr>
        <w:t>考题，考生开始作答。</w:t>
      </w:r>
    </w:p>
    <w:p w14:paraId="31F3A385">
      <w:pPr>
        <w:widowControl/>
        <w:spacing w:line="440" w:lineRule="exact"/>
        <w:ind w:firstLine="480" w:firstLineChars="200"/>
        <w:textAlignment w:val="baseline"/>
        <w:rPr>
          <w:rFonts w:ascii="宋体" w:hAnsi="宋体" w:eastAsia="宋体" w:cs="宋体"/>
          <w:sz w:val="24"/>
          <w:szCs w:val="24"/>
        </w:rPr>
      </w:pPr>
      <w:r>
        <w:rPr>
          <w:rFonts w:ascii="宋体" w:hAnsi="宋体" w:eastAsia="宋体" w:cs="宋体"/>
          <w:sz w:val="24"/>
          <w:szCs w:val="24"/>
        </w:rPr>
        <w:t>202</w:t>
      </w:r>
      <w:r>
        <w:rPr>
          <w:rFonts w:hint="eastAsia" w:ascii="宋体" w:hAnsi="宋体" w:eastAsia="宋体" w:cs="宋体"/>
          <w:sz w:val="24"/>
          <w:szCs w:val="24"/>
          <w:lang w:val="en-US" w:eastAsia="zh-CN"/>
        </w:rPr>
        <w:t>5</w:t>
      </w:r>
      <w:r>
        <w:rPr>
          <w:rFonts w:ascii="宋体" w:hAnsi="宋体" w:eastAsia="宋体" w:cs="宋体"/>
          <w:sz w:val="24"/>
          <w:szCs w:val="24"/>
        </w:rPr>
        <w:t>年6月1</w:t>
      </w:r>
      <w:r>
        <w:rPr>
          <w:rFonts w:hint="eastAsia" w:ascii="宋体" w:hAnsi="宋体" w:eastAsia="宋体" w:cs="宋体"/>
          <w:sz w:val="24"/>
          <w:szCs w:val="24"/>
          <w:lang w:val="en-US" w:eastAsia="zh-CN"/>
        </w:rPr>
        <w:t>5</w:t>
      </w:r>
      <w:r>
        <w:rPr>
          <w:rFonts w:ascii="宋体" w:hAnsi="宋体" w:eastAsia="宋体" w:cs="宋体"/>
          <w:sz w:val="24"/>
          <w:szCs w:val="24"/>
        </w:rPr>
        <w:t>日</w:t>
      </w:r>
      <w:r>
        <w:rPr>
          <w:rFonts w:ascii="宋体" w:hAnsi="宋体" w:eastAsia="宋体" w:cs="宋体"/>
          <w:sz w:val="24"/>
          <w:szCs w:val="24"/>
          <w:highlight w:val="yellow"/>
        </w:rPr>
        <w:t>10:</w:t>
      </w:r>
      <w:r>
        <w:rPr>
          <w:rFonts w:hint="eastAsia" w:ascii="宋体" w:hAnsi="宋体" w:eastAsia="宋体" w:cs="宋体"/>
          <w:sz w:val="24"/>
          <w:szCs w:val="24"/>
          <w:highlight w:val="yellow"/>
          <w:lang w:val="en-US" w:eastAsia="zh-CN"/>
        </w:rPr>
        <w:t>2</w:t>
      </w:r>
      <w:r>
        <w:rPr>
          <w:rFonts w:ascii="宋体" w:hAnsi="宋体" w:eastAsia="宋体" w:cs="宋体"/>
          <w:sz w:val="24"/>
          <w:szCs w:val="24"/>
          <w:highlight w:val="yellow"/>
        </w:rPr>
        <w:t>0</w:t>
      </w:r>
      <w:r>
        <w:rPr>
          <w:rFonts w:ascii="宋体" w:hAnsi="宋体" w:eastAsia="宋体" w:cs="宋体"/>
          <w:sz w:val="24"/>
          <w:szCs w:val="24"/>
        </w:rPr>
        <w:t>准时发放</w:t>
      </w:r>
      <w:r>
        <w:rPr>
          <w:rFonts w:hint="eastAsia" w:ascii="宋体" w:hAnsi="宋体" w:eastAsia="宋体" w:cs="宋体"/>
          <w:sz w:val="24"/>
          <w:szCs w:val="24"/>
          <w:highlight w:val="yellow"/>
        </w:rPr>
        <w:t>综合评价测试（主观题）</w:t>
      </w:r>
      <w:r>
        <w:rPr>
          <w:rFonts w:ascii="宋体" w:hAnsi="宋体" w:eastAsia="宋体" w:cs="宋体"/>
          <w:sz w:val="24"/>
          <w:szCs w:val="24"/>
        </w:rPr>
        <w:t>考题，考生开始作答。</w:t>
      </w:r>
    </w:p>
    <w:p w14:paraId="774576F2">
      <w:pPr>
        <w:widowControl/>
        <w:spacing w:line="440" w:lineRule="exact"/>
        <w:ind w:firstLine="480" w:firstLineChars="200"/>
        <w:textAlignment w:val="baseline"/>
        <w:rPr>
          <w:rFonts w:ascii="宋体" w:hAnsi="宋体" w:eastAsia="宋体" w:cs="宋体"/>
          <w:sz w:val="24"/>
          <w:szCs w:val="24"/>
        </w:rPr>
      </w:pPr>
      <w:r>
        <w:rPr>
          <w:rFonts w:hint="eastAsia" w:ascii="宋体" w:hAnsi="宋体" w:eastAsia="宋体" w:cs="宋体"/>
          <w:sz w:val="24"/>
          <w:szCs w:val="24"/>
        </w:rPr>
        <w:t>考生请先严格按照时间完成心</w:t>
      </w:r>
      <w:r>
        <w:rPr>
          <w:rFonts w:hint="eastAsia" w:ascii="宋体" w:hAnsi="宋体" w:eastAsia="宋体" w:cs="宋体"/>
          <w:sz w:val="24"/>
          <w:szCs w:val="24"/>
          <w:highlight w:val="yellow"/>
        </w:rPr>
        <w:t>综合评价测试（客观题）</w:t>
      </w:r>
      <w:r>
        <w:rPr>
          <w:rFonts w:hint="eastAsia" w:ascii="宋体" w:hAnsi="宋体" w:eastAsia="宋体" w:cs="宋体"/>
          <w:sz w:val="24"/>
          <w:szCs w:val="24"/>
        </w:rPr>
        <w:t>科目作答并提交，再进行</w:t>
      </w:r>
      <w:r>
        <w:rPr>
          <w:rFonts w:hint="eastAsia" w:ascii="宋体" w:hAnsi="宋体" w:eastAsia="宋体" w:cs="宋体"/>
          <w:sz w:val="24"/>
          <w:szCs w:val="24"/>
          <w:highlight w:val="yellow"/>
        </w:rPr>
        <w:t>综合评价测试（主观题）</w:t>
      </w:r>
      <w:r>
        <w:rPr>
          <w:rFonts w:hint="eastAsia" w:ascii="宋体" w:hAnsi="宋体" w:eastAsia="宋体" w:cs="宋体"/>
          <w:sz w:val="24"/>
          <w:szCs w:val="24"/>
        </w:rPr>
        <w:t>科目作答。</w:t>
      </w:r>
    </w:p>
    <w:p w14:paraId="73333007">
      <w:pPr>
        <w:widowControl/>
        <w:spacing w:line="440" w:lineRule="exact"/>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按相关要求考试，屏幕上会有文字提示。如有考试违纪、作弊行为，学校将终止相应考生的考试。</w:t>
      </w:r>
    </w:p>
    <w:p w14:paraId="4294637A">
      <w:pPr>
        <w:pStyle w:val="2"/>
        <w:jc w:val="center"/>
      </w:pPr>
      <w:r>
        <w:rPr>
          <w:rFonts w:hint="eastAsia" w:ascii="微软雅黑" w:hAnsi="微软雅黑" w:eastAsia="微软雅黑"/>
          <w:color w:val="FF0000"/>
          <w:szCs w:val="21"/>
        </w:rPr>
        <w:drawing>
          <wp:anchor distT="0" distB="0" distL="114300" distR="114300" simplePos="0" relativeHeight="251687936" behindDoc="0" locked="0" layoutInCell="1" allowOverlap="1">
            <wp:simplePos x="0" y="0"/>
            <wp:positionH relativeFrom="column">
              <wp:posOffset>645160</wp:posOffset>
            </wp:positionH>
            <wp:positionV relativeFrom="paragraph">
              <wp:posOffset>96520</wp:posOffset>
            </wp:positionV>
            <wp:extent cx="4457065" cy="2055495"/>
            <wp:effectExtent l="9525" t="9525" r="16510" b="17780"/>
            <wp:wrapTopAndBottom/>
            <wp:docPr id="3" name="图片 3" descr="13b2a42cecb7c18187a20f14485a9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3b2a42cecb7c18187a20f14485a9b8"/>
                    <pic:cNvPicPr>
                      <a:picLocks noChangeAspect="1"/>
                    </pic:cNvPicPr>
                  </pic:nvPicPr>
                  <pic:blipFill>
                    <a:blip r:embed="rId31"/>
                    <a:stretch>
                      <a:fillRect/>
                    </a:stretch>
                  </pic:blipFill>
                  <pic:spPr>
                    <a:xfrm>
                      <a:off x="0" y="0"/>
                      <a:ext cx="4457065" cy="2055495"/>
                    </a:xfrm>
                    <a:prstGeom prst="rect">
                      <a:avLst/>
                    </a:prstGeom>
                    <a:ln>
                      <a:solidFill>
                        <a:schemeClr val="tx1"/>
                      </a:solidFill>
                    </a:ln>
                  </pic:spPr>
                </pic:pic>
              </a:graphicData>
            </a:graphic>
          </wp:anchor>
        </w:drawing>
      </w:r>
      <w:r>
        <w:rPr>
          <w:rFonts w:hint="eastAsia" w:ascii="微软雅黑" w:hAnsi="微软雅黑" w:eastAsia="微软雅黑"/>
          <w:szCs w:val="21"/>
        </w:rPr>
        <w:t>小艺帮APP选择题界面</w:t>
      </w:r>
    </w:p>
    <w:p w14:paraId="0B510BF2">
      <w:pPr>
        <w:snapToGrid w:val="0"/>
        <w:spacing w:before="120" w:beforeLines="50" w:after="120" w:afterLines="50" w:line="400" w:lineRule="exact"/>
        <w:ind w:firstLine="482"/>
        <w:rPr>
          <w:rFonts w:ascii="宋体" w:hAnsi="宋体" w:eastAsia="宋体" w:cs="宋体"/>
          <w:b/>
          <w:bCs/>
          <w:sz w:val="24"/>
          <w:szCs w:val="24"/>
        </w:rPr>
      </w:pPr>
      <w:r>
        <w:rPr>
          <w:rFonts w:ascii="宋体" w:hAnsi="宋体" w:eastAsia="宋体" w:cs="宋体"/>
          <w:b/>
          <w:bCs/>
          <w:sz w:val="24"/>
          <w:szCs w:val="24"/>
        </w:rPr>
        <w:t>7</w:t>
      </w:r>
      <w:r>
        <w:rPr>
          <w:rFonts w:hint="eastAsia" w:ascii="宋体" w:hAnsi="宋体" w:eastAsia="宋体" w:cs="宋体"/>
          <w:b/>
          <w:bCs/>
          <w:sz w:val="24"/>
          <w:szCs w:val="24"/>
        </w:rPr>
        <w:t>.</w:t>
      </w:r>
      <w:r>
        <w:rPr>
          <w:rFonts w:ascii="宋体" w:hAnsi="宋体" w:eastAsia="宋体" w:cs="宋体"/>
          <w:b/>
          <w:bCs/>
          <w:sz w:val="24"/>
          <w:szCs w:val="24"/>
        </w:rPr>
        <w:t>考试结束、提交视频</w:t>
      </w:r>
    </w:p>
    <w:p w14:paraId="0575101B">
      <w:pPr>
        <w:spacing w:before="268" w:line="316" w:lineRule="auto"/>
        <w:ind w:left="22" w:right="13" w:firstLine="480"/>
        <w:rPr>
          <w:rFonts w:ascii="宋体" w:hAnsi="宋体" w:eastAsia="宋体" w:cs="宋体"/>
          <w:sz w:val="24"/>
          <w:szCs w:val="24"/>
        </w:rPr>
      </w:pPr>
      <w:r>
        <w:rPr>
          <w:rFonts w:ascii="宋体" w:hAnsi="宋体" w:eastAsia="宋体" w:cs="宋体"/>
          <w:sz w:val="24"/>
          <w:szCs w:val="24"/>
        </w:rPr>
        <w:t>考试时间倒计时结束后</w:t>
      </w:r>
      <w:r>
        <w:rPr>
          <w:rFonts w:ascii="宋体" w:hAnsi="宋体" w:eastAsia="宋体" w:cs="宋体"/>
          <w:spacing w:val="-53"/>
          <w:sz w:val="24"/>
          <w:szCs w:val="24"/>
        </w:rPr>
        <w:t>，</w:t>
      </w:r>
      <w:r>
        <w:rPr>
          <w:rFonts w:ascii="宋体" w:hAnsi="宋体" w:eastAsia="宋体" w:cs="宋体"/>
          <w:spacing w:val="-120"/>
          <w:sz w:val="24"/>
          <w:szCs w:val="24"/>
        </w:rPr>
        <w:t xml:space="preserve"> </w:t>
      </w:r>
      <w:r>
        <w:rPr>
          <w:rFonts w:hint="eastAsia" w:ascii="黑体" w:hAnsi="黑体" w:eastAsia="黑体"/>
          <w:b/>
          <w:color w:val="FF0000"/>
          <w:sz w:val="24"/>
          <w:szCs w:val="24"/>
        </w:rPr>
        <w:t xml:space="preserve">主机视频录制自动结束并提交，辅机需要等待主机提交后， 手动提交。 </w:t>
      </w:r>
      <w:r>
        <w:rPr>
          <w:rFonts w:ascii="宋体" w:hAnsi="宋体" w:eastAsia="宋体" w:cs="宋体"/>
          <w:sz w:val="24"/>
          <w:szCs w:val="24"/>
        </w:rPr>
        <w:t>考生须关注考试录制视频的上传进度</w:t>
      </w:r>
      <w:r>
        <w:rPr>
          <w:rFonts w:ascii="宋体" w:hAnsi="宋体" w:eastAsia="宋体" w:cs="宋体"/>
          <w:spacing w:val="-34"/>
          <w:sz w:val="24"/>
          <w:szCs w:val="24"/>
        </w:rPr>
        <w:t>，</w:t>
      </w:r>
      <w:r>
        <w:rPr>
          <w:rFonts w:ascii="宋体" w:hAnsi="宋体" w:eastAsia="宋体" w:cs="宋体"/>
          <w:spacing w:val="-120"/>
          <w:sz w:val="24"/>
          <w:szCs w:val="24"/>
        </w:rPr>
        <w:t xml:space="preserve"> </w:t>
      </w:r>
      <w:r>
        <w:rPr>
          <w:rFonts w:ascii="宋体" w:hAnsi="宋体" w:eastAsia="宋体" w:cs="宋体"/>
          <w:sz w:val="24"/>
          <w:szCs w:val="24"/>
        </w:rPr>
        <w:t>成功上传前不得关闭程序</w:t>
      </w:r>
      <w:r>
        <w:rPr>
          <w:rFonts w:ascii="宋体" w:hAnsi="宋体" w:eastAsia="宋体" w:cs="宋体"/>
          <w:spacing w:val="-14"/>
          <w:sz w:val="24"/>
          <w:szCs w:val="24"/>
        </w:rPr>
        <w:t>，</w:t>
      </w:r>
      <w:r>
        <w:rPr>
          <w:rFonts w:ascii="宋体" w:hAnsi="宋体" w:eastAsia="宋体" w:cs="宋体"/>
          <w:sz w:val="24"/>
          <w:szCs w:val="24"/>
        </w:rPr>
        <w:t>不得清理手机内存</w:t>
      </w:r>
      <w:r>
        <w:rPr>
          <w:rFonts w:ascii="宋体" w:hAnsi="宋体" w:eastAsia="宋体" w:cs="宋体"/>
          <w:spacing w:val="-14"/>
          <w:sz w:val="24"/>
          <w:szCs w:val="24"/>
        </w:rPr>
        <w:t>、</w:t>
      </w:r>
      <w:r>
        <w:rPr>
          <w:rFonts w:ascii="宋体" w:hAnsi="宋体" w:eastAsia="宋体" w:cs="宋体"/>
          <w:sz w:val="24"/>
          <w:szCs w:val="24"/>
        </w:rPr>
        <w:t>垃圾数据等</w:t>
      </w:r>
      <w:r>
        <w:rPr>
          <w:rFonts w:ascii="宋体" w:hAnsi="宋体" w:eastAsia="宋体" w:cs="宋体"/>
          <w:spacing w:val="-13"/>
          <w:sz w:val="24"/>
          <w:szCs w:val="24"/>
        </w:rPr>
        <w:t>。</w:t>
      </w:r>
    </w:p>
    <w:p w14:paraId="4B0E1FB2">
      <w:pPr>
        <w:spacing w:before="124" w:line="320" w:lineRule="auto"/>
        <w:ind w:left="29" w:right="15" w:firstLine="475"/>
        <w:rPr>
          <w:rFonts w:ascii="宋体" w:hAnsi="宋体" w:eastAsia="宋体" w:cs="宋体"/>
          <w:sz w:val="24"/>
          <w:szCs w:val="24"/>
        </w:rPr>
      </w:pPr>
      <w:r>
        <w:rPr>
          <w:rFonts w:ascii="宋体" w:hAnsi="宋体" w:eastAsia="宋体" w:cs="宋体"/>
          <w:sz w:val="24"/>
          <w:szCs w:val="24"/>
        </w:rPr>
        <w:t>提交后</w:t>
      </w:r>
      <w:r>
        <w:rPr>
          <w:rFonts w:ascii="宋体" w:hAnsi="宋体" w:eastAsia="宋体" w:cs="宋体"/>
          <w:spacing w:val="-40"/>
          <w:sz w:val="24"/>
          <w:szCs w:val="24"/>
        </w:rPr>
        <w:t>，</w:t>
      </w:r>
      <w:r>
        <w:rPr>
          <w:rFonts w:ascii="宋体" w:hAnsi="宋体" w:eastAsia="宋体" w:cs="宋体"/>
          <w:spacing w:val="-120"/>
          <w:sz w:val="24"/>
          <w:szCs w:val="24"/>
        </w:rPr>
        <w:t xml:space="preserve"> </w:t>
      </w:r>
      <w:r>
        <w:rPr>
          <w:rFonts w:ascii="宋体" w:hAnsi="宋体" w:eastAsia="宋体" w:cs="宋体"/>
          <w:sz w:val="24"/>
          <w:szCs w:val="24"/>
        </w:rPr>
        <w:t>可以在</w:t>
      </w:r>
      <w:r>
        <w:rPr>
          <w:rFonts w:ascii="Times New Roman" w:hAnsi="Times New Roman" w:eastAsia="Times New Roman" w:cs="Times New Roman"/>
          <w:sz w:val="24"/>
          <w:szCs w:val="24"/>
        </w:rPr>
        <w:t>“</w:t>
      </w:r>
      <w:r>
        <w:rPr>
          <w:rFonts w:ascii="宋体" w:hAnsi="宋体" w:eastAsia="宋体" w:cs="宋体"/>
          <w:sz w:val="24"/>
          <w:szCs w:val="24"/>
        </w:rPr>
        <w:t>查看提交状态</w:t>
      </w:r>
      <w:r>
        <w:rPr>
          <w:rFonts w:ascii="Times New Roman" w:hAnsi="Times New Roman" w:eastAsia="Times New Roman" w:cs="Times New Roman"/>
          <w:sz w:val="24"/>
          <w:szCs w:val="24"/>
        </w:rPr>
        <w:t>”</w:t>
      </w:r>
      <w:r>
        <w:rPr>
          <w:rFonts w:ascii="宋体" w:hAnsi="宋体" w:eastAsia="宋体" w:cs="宋体"/>
          <w:sz w:val="24"/>
          <w:szCs w:val="24"/>
        </w:rPr>
        <w:t>里看到视频上传进度</w:t>
      </w:r>
      <w:r>
        <w:rPr>
          <w:rFonts w:ascii="宋体" w:hAnsi="宋体" w:eastAsia="宋体" w:cs="宋体"/>
          <w:spacing w:val="-39"/>
          <w:sz w:val="24"/>
          <w:szCs w:val="24"/>
        </w:rPr>
        <w:t>。</w:t>
      </w:r>
      <w:r>
        <w:rPr>
          <w:rFonts w:ascii="宋体" w:hAnsi="宋体" w:eastAsia="宋体" w:cs="宋体"/>
          <w:sz w:val="24"/>
          <w:szCs w:val="24"/>
        </w:rPr>
        <w:t>提交成功或考试时间结束后</w:t>
      </w:r>
      <w:r>
        <w:rPr>
          <w:rFonts w:ascii="宋体" w:hAnsi="宋体" w:eastAsia="宋体" w:cs="宋体"/>
          <w:spacing w:val="-24"/>
          <w:sz w:val="24"/>
          <w:szCs w:val="24"/>
        </w:rPr>
        <w:t>，</w:t>
      </w:r>
      <w:r>
        <w:rPr>
          <w:rFonts w:ascii="宋体" w:hAnsi="宋体" w:eastAsia="宋体" w:cs="宋体"/>
          <w:sz w:val="24"/>
          <w:szCs w:val="24"/>
        </w:rPr>
        <w:t>考试状态显示已结束</w:t>
      </w:r>
      <w:r>
        <w:rPr>
          <w:rFonts w:ascii="宋体" w:hAnsi="宋体" w:eastAsia="宋体" w:cs="宋体"/>
          <w:spacing w:val="-23"/>
          <w:sz w:val="24"/>
          <w:szCs w:val="24"/>
        </w:rPr>
        <w:t>。</w:t>
      </w:r>
    </w:p>
    <w:p w14:paraId="654A5FCC">
      <w:pPr>
        <w:spacing w:before="11" w:line="4316" w:lineRule="exact"/>
        <w:ind w:firstLine="14"/>
        <w:jc w:val="center"/>
        <w:textAlignment w:val="center"/>
      </w:pPr>
      <w:r>
        <w:rPr>
          <w:rFonts w:asciiTheme="minorEastAsia" w:hAnsiTheme="minorEastAsia"/>
        </w:rPr>
        <w:drawing>
          <wp:inline distT="0" distB="0" distL="114300" distR="114300">
            <wp:extent cx="1500505" cy="2989580"/>
            <wp:effectExtent l="9525" t="9525" r="13970" b="10795"/>
            <wp:docPr id="8" name="图片 8" descr="wecom-temp-d3403c99b945ab7d7190aaf55367a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ecom-temp-d3403c99b945ab7d7190aaf55367a582"/>
                    <pic:cNvPicPr>
                      <a:picLocks noChangeAspect="1"/>
                    </pic:cNvPicPr>
                  </pic:nvPicPr>
                  <pic:blipFill>
                    <a:blip r:embed="rId32"/>
                    <a:srcRect b="4534"/>
                    <a:stretch>
                      <a:fillRect/>
                    </a:stretch>
                  </pic:blipFill>
                  <pic:spPr>
                    <a:xfrm>
                      <a:off x="0" y="0"/>
                      <a:ext cx="1500505" cy="2989580"/>
                    </a:xfrm>
                    <a:prstGeom prst="rect">
                      <a:avLst/>
                    </a:prstGeom>
                    <a:ln>
                      <a:solidFill>
                        <a:schemeClr val="bg1">
                          <a:lumMod val="50000"/>
                        </a:schemeClr>
                      </a:solidFill>
                    </a:ln>
                  </pic:spPr>
                </pic:pic>
              </a:graphicData>
            </a:graphic>
          </wp:inline>
        </w:drawing>
      </w:r>
      <w:r>
        <w:rPr>
          <w:rFonts w:asciiTheme="minorEastAsia" w:hAnsiTheme="minorEastAsia"/>
        </w:rPr>
        <w:drawing>
          <wp:inline distT="0" distB="0" distL="114300" distR="114300">
            <wp:extent cx="1481455" cy="2987040"/>
            <wp:effectExtent l="9525" t="9525" r="13970" b="13335"/>
            <wp:docPr id="9" name="图片 9" descr="wecom-temp-bedaf459efd09b32ce6f501c71f480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ecom-temp-bedaf459efd09b32ce6f501c71f4805c"/>
                    <pic:cNvPicPr>
                      <a:picLocks noChangeAspect="1"/>
                    </pic:cNvPicPr>
                  </pic:nvPicPr>
                  <pic:blipFill>
                    <a:blip r:embed="rId33"/>
                    <a:srcRect b="3769"/>
                    <a:stretch>
                      <a:fillRect/>
                    </a:stretch>
                  </pic:blipFill>
                  <pic:spPr>
                    <a:xfrm>
                      <a:off x="0" y="0"/>
                      <a:ext cx="1481455" cy="2987040"/>
                    </a:xfrm>
                    <a:prstGeom prst="rect">
                      <a:avLst/>
                    </a:prstGeom>
                    <a:ln>
                      <a:solidFill>
                        <a:schemeClr val="bg1">
                          <a:lumMod val="50000"/>
                        </a:schemeClr>
                      </a:solidFill>
                    </a:ln>
                  </pic:spPr>
                </pic:pic>
              </a:graphicData>
            </a:graphic>
          </wp:inline>
        </w:drawing>
      </w:r>
    </w:p>
    <w:p w14:paraId="05804DBE">
      <w:pPr>
        <w:snapToGrid w:val="0"/>
        <w:spacing w:line="400" w:lineRule="exact"/>
        <w:ind w:firstLine="482" w:firstLineChars="200"/>
        <w:rPr>
          <w:rFonts w:ascii="黑体" w:hAnsi="黑体" w:eastAsia="黑体"/>
          <w:b/>
          <w:color w:val="FF0000"/>
          <w:sz w:val="24"/>
          <w:szCs w:val="24"/>
        </w:rPr>
      </w:pPr>
      <w:r>
        <w:rPr>
          <w:rFonts w:hint="eastAsia" w:ascii="黑体" w:hAnsi="黑体" w:eastAsia="黑体"/>
          <w:b/>
          <w:color w:val="FF0000"/>
          <w:sz w:val="24"/>
          <w:szCs w:val="24"/>
        </w:rPr>
        <w:t>【特别注意】</w:t>
      </w:r>
    </w:p>
    <w:p w14:paraId="008BAB54">
      <w:pPr>
        <w:snapToGrid w:val="0"/>
        <w:spacing w:line="400" w:lineRule="exact"/>
        <w:ind w:firstLine="482"/>
        <w:rPr>
          <w:rFonts w:ascii="黑体" w:hAnsi="黑体" w:eastAsia="黑体"/>
          <w:b/>
          <w:sz w:val="24"/>
          <w:szCs w:val="24"/>
        </w:rPr>
      </w:pPr>
      <w:r>
        <w:rPr>
          <w:rFonts w:hint="eastAsia" w:ascii="黑体" w:hAnsi="黑体" w:eastAsia="黑体"/>
          <w:b/>
          <w:sz w:val="24"/>
          <w:szCs w:val="24"/>
        </w:rPr>
        <w:t>(1) 请不要立即关闭程序，耐心等待视频上传完成。考生须按系统提示，于考试结束</w:t>
      </w:r>
      <w:r>
        <w:rPr>
          <w:rFonts w:hint="eastAsia" w:ascii="黑体" w:hAnsi="黑体" w:eastAsia="黑体"/>
          <w:b/>
          <w:sz w:val="24"/>
          <w:szCs w:val="24"/>
          <w:highlight w:val="yellow"/>
        </w:rPr>
        <w:t>后</w:t>
      </w:r>
      <w:r>
        <w:rPr>
          <w:rFonts w:ascii="黑体" w:hAnsi="黑体" w:eastAsia="黑体"/>
          <w:b/>
          <w:sz w:val="24"/>
          <w:szCs w:val="24"/>
          <w:highlight w:val="yellow"/>
        </w:rPr>
        <w:t>6</w:t>
      </w:r>
      <w:r>
        <w:rPr>
          <w:rFonts w:hint="eastAsia" w:ascii="黑体" w:hAnsi="黑体" w:eastAsia="黑体"/>
          <w:b/>
          <w:sz w:val="24"/>
          <w:szCs w:val="24"/>
          <w:highlight w:val="yellow"/>
        </w:rPr>
        <w:t>小时</w:t>
      </w:r>
      <w:r>
        <w:rPr>
          <w:rFonts w:hint="eastAsia" w:ascii="黑体" w:hAnsi="黑体" w:eastAsia="黑体"/>
          <w:b/>
          <w:sz w:val="24"/>
          <w:szCs w:val="24"/>
        </w:rPr>
        <w:t>内完成考试录制视频上传。</w:t>
      </w:r>
    </w:p>
    <w:p w14:paraId="5EEEE529">
      <w:pPr>
        <w:snapToGrid w:val="0"/>
        <w:spacing w:line="400" w:lineRule="exact"/>
        <w:ind w:firstLine="482"/>
        <w:rPr>
          <w:rFonts w:ascii="黑体" w:hAnsi="黑体" w:eastAsia="黑体"/>
          <w:b/>
          <w:sz w:val="24"/>
          <w:szCs w:val="24"/>
        </w:rPr>
      </w:pPr>
      <w:r>
        <w:rPr>
          <w:rFonts w:hint="eastAsia" w:ascii="黑体" w:hAnsi="黑体" w:eastAsia="黑体"/>
          <w:b/>
          <w:sz w:val="24"/>
          <w:szCs w:val="24"/>
        </w:rPr>
        <w:t>(2)“小艺帮”APP提示视频上传成功前， 请考生关注上传进度，48小时内不得卸载“小 艺帮”APP和终止程序运行，不得清理手机内存、垃圾数据等。</w:t>
      </w:r>
    </w:p>
    <w:p w14:paraId="0A939BC9">
      <w:pPr>
        <w:snapToGrid w:val="0"/>
        <w:spacing w:line="400" w:lineRule="exact"/>
        <w:ind w:firstLine="482" w:firstLineChars="200"/>
        <w:rPr>
          <w:rFonts w:ascii="黑体" w:hAnsi="黑体" w:eastAsia="黑体"/>
          <w:b/>
          <w:sz w:val="24"/>
          <w:szCs w:val="24"/>
        </w:rPr>
      </w:pPr>
      <w:r>
        <w:rPr>
          <w:rFonts w:hint="eastAsia" w:ascii="黑体" w:hAnsi="黑体" w:eastAsia="黑体"/>
          <w:b/>
          <w:sz w:val="24"/>
          <w:szCs w:val="24"/>
        </w:rPr>
        <w:t>(3) 如遇到上传中断，建议切换Wi-Fi和4G/5G网络进行尝试，并在在“小艺帮”APP报考-在线考试页面点击【重新上传】，不要离开上传页面，直至视频上传成功。</w:t>
      </w:r>
    </w:p>
    <w:p w14:paraId="3F2BEA2F">
      <w:pPr>
        <w:snapToGrid w:val="0"/>
        <w:spacing w:line="400" w:lineRule="exact"/>
        <w:ind w:firstLine="482"/>
        <w:rPr>
          <w:rFonts w:ascii="黑体" w:hAnsi="黑体" w:eastAsia="黑体"/>
          <w:b/>
          <w:color w:val="FF0000"/>
          <w:sz w:val="24"/>
          <w:szCs w:val="24"/>
        </w:rPr>
      </w:pPr>
      <w:r>
        <w:rPr>
          <w:rFonts w:asciiTheme="minorEastAsia" w:hAnsiTheme="minorEastAsia"/>
        </w:rPr>
        <w:drawing>
          <wp:anchor distT="0" distB="0" distL="0" distR="0" simplePos="0" relativeHeight="251678720" behindDoc="0" locked="0" layoutInCell="1" allowOverlap="1">
            <wp:simplePos x="0" y="0"/>
            <wp:positionH relativeFrom="column">
              <wp:posOffset>3690620</wp:posOffset>
            </wp:positionH>
            <wp:positionV relativeFrom="paragraph">
              <wp:posOffset>158750</wp:posOffset>
            </wp:positionV>
            <wp:extent cx="1314450" cy="2752725"/>
            <wp:effectExtent l="9525" t="9525" r="9525" b="19050"/>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1343692" cy="2813705"/>
                    </a:xfrm>
                    <a:prstGeom prst="rect">
                      <a:avLst/>
                    </a:prstGeom>
                    <a:ln w="6350">
                      <a:solidFill>
                        <a:schemeClr val="tx1">
                          <a:lumMod val="50000"/>
                          <a:lumOff val="50000"/>
                        </a:schemeClr>
                      </a:solidFill>
                    </a:ln>
                  </pic:spPr>
                </pic:pic>
              </a:graphicData>
            </a:graphic>
          </wp:anchor>
        </w:drawing>
      </w:r>
      <w:r>
        <w:rPr>
          <w:rFonts w:asciiTheme="minorEastAsia" w:hAnsiTheme="minorEastAsia"/>
        </w:rPr>
        <w:drawing>
          <wp:anchor distT="0" distB="0" distL="0" distR="0" simplePos="0" relativeHeight="251677696" behindDoc="0" locked="0" layoutInCell="1" allowOverlap="1">
            <wp:simplePos x="0" y="0"/>
            <wp:positionH relativeFrom="column">
              <wp:posOffset>2182495</wp:posOffset>
            </wp:positionH>
            <wp:positionV relativeFrom="paragraph">
              <wp:posOffset>158750</wp:posOffset>
            </wp:positionV>
            <wp:extent cx="1323975" cy="2755265"/>
            <wp:effectExtent l="25400" t="25400" r="22225" b="13335"/>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1362377" cy="2835353"/>
                    </a:xfrm>
                    <a:prstGeom prst="rect">
                      <a:avLst/>
                    </a:prstGeom>
                    <a:ln w="6350">
                      <a:solidFill>
                        <a:schemeClr val="tx1">
                          <a:lumMod val="50000"/>
                          <a:lumOff val="50000"/>
                        </a:schemeClr>
                      </a:solidFill>
                    </a:ln>
                  </pic:spPr>
                </pic:pic>
              </a:graphicData>
            </a:graphic>
          </wp:anchor>
        </w:drawing>
      </w:r>
      <w:r>
        <w:rPr>
          <w:rFonts w:asciiTheme="minorEastAsia" w:hAnsiTheme="minorEastAsia"/>
        </w:rPr>
        <w:drawing>
          <wp:anchor distT="0" distB="0" distL="114300" distR="114300" simplePos="0" relativeHeight="251676672" behindDoc="0" locked="0" layoutInCell="1" allowOverlap="1">
            <wp:simplePos x="0" y="0"/>
            <wp:positionH relativeFrom="column">
              <wp:posOffset>582295</wp:posOffset>
            </wp:positionH>
            <wp:positionV relativeFrom="paragraph">
              <wp:posOffset>171450</wp:posOffset>
            </wp:positionV>
            <wp:extent cx="1405890" cy="2775585"/>
            <wp:effectExtent l="9525" t="9525" r="13335" b="15240"/>
            <wp:wrapSquare wrapText="bothSides"/>
            <wp:docPr id="96" name="图片 96" descr="wecom-temp-6cc40404c6fbe769981a7dfd137fe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wecom-temp-6cc40404c6fbe769981a7dfd137fe254"/>
                    <pic:cNvPicPr>
                      <a:picLocks noChangeAspect="1"/>
                    </pic:cNvPicPr>
                  </pic:nvPicPr>
                  <pic:blipFill>
                    <a:blip r:embed="rId36"/>
                    <a:srcRect b="4629"/>
                    <a:stretch>
                      <a:fillRect/>
                    </a:stretch>
                  </pic:blipFill>
                  <pic:spPr>
                    <a:xfrm>
                      <a:off x="0" y="0"/>
                      <a:ext cx="1410597" cy="2784444"/>
                    </a:xfrm>
                    <a:prstGeom prst="rect">
                      <a:avLst/>
                    </a:prstGeom>
                    <a:ln w="6350">
                      <a:solidFill>
                        <a:schemeClr val="bg1">
                          <a:lumMod val="50000"/>
                        </a:schemeClr>
                      </a:solidFill>
                    </a:ln>
                  </pic:spPr>
                </pic:pic>
              </a:graphicData>
            </a:graphic>
          </wp:anchor>
        </w:drawing>
      </w:r>
    </w:p>
    <w:p w14:paraId="779CF63A">
      <w:pPr>
        <w:snapToGrid w:val="0"/>
        <w:spacing w:line="400" w:lineRule="exact"/>
        <w:ind w:firstLine="482"/>
        <w:rPr>
          <w:rFonts w:ascii="黑体" w:hAnsi="黑体" w:eastAsia="黑体"/>
          <w:b/>
          <w:color w:val="FF0000"/>
          <w:sz w:val="24"/>
          <w:szCs w:val="24"/>
        </w:rPr>
      </w:pPr>
    </w:p>
    <w:p w14:paraId="403277F5">
      <w:pPr>
        <w:snapToGrid w:val="0"/>
        <w:spacing w:line="400" w:lineRule="exact"/>
        <w:ind w:firstLine="482"/>
        <w:rPr>
          <w:rFonts w:ascii="黑体" w:hAnsi="黑体" w:eastAsia="黑体"/>
          <w:b/>
          <w:color w:val="FF0000"/>
          <w:sz w:val="24"/>
          <w:szCs w:val="24"/>
        </w:rPr>
      </w:pPr>
    </w:p>
    <w:p w14:paraId="380AED24">
      <w:pPr>
        <w:snapToGrid w:val="0"/>
        <w:spacing w:line="400" w:lineRule="exact"/>
        <w:ind w:firstLine="482"/>
        <w:rPr>
          <w:rFonts w:ascii="黑体" w:hAnsi="黑体" w:eastAsia="黑体"/>
          <w:b/>
          <w:color w:val="FF0000"/>
          <w:sz w:val="24"/>
          <w:szCs w:val="24"/>
        </w:rPr>
      </w:pPr>
    </w:p>
    <w:p w14:paraId="6F85825D">
      <w:pPr>
        <w:snapToGrid w:val="0"/>
        <w:spacing w:line="400" w:lineRule="exact"/>
        <w:ind w:firstLine="482"/>
        <w:rPr>
          <w:rFonts w:ascii="黑体" w:hAnsi="黑体" w:eastAsia="黑体"/>
          <w:b/>
          <w:color w:val="FF0000"/>
          <w:sz w:val="24"/>
          <w:szCs w:val="24"/>
        </w:rPr>
      </w:pPr>
    </w:p>
    <w:p w14:paraId="0D2A7E1A">
      <w:pPr>
        <w:snapToGrid w:val="0"/>
        <w:spacing w:line="400" w:lineRule="exact"/>
        <w:ind w:firstLine="482"/>
        <w:rPr>
          <w:rFonts w:ascii="黑体" w:hAnsi="黑体" w:eastAsia="黑体"/>
          <w:b/>
          <w:color w:val="FF0000"/>
          <w:sz w:val="24"/>
          <w:szCs w:val="24"/>
        </w:rPr>
      </w:pPr>
    </w:p>
    <w:p w14:paraId="6BF7BD5D">
      <w:pPr>
        <w:snapToGrid w:val="0"/>
        <w:spacing w:line="400" w:lineRule="exact"/>
        <w:ind w:firstLine="482"/>
        <w:rPr>
          <w:rFonts w:ascii="黑体" w:hAnsi="黑体" w:eastAsia="黑体"/>
          <w:b/>
          <w:color w:val="FF0000"/>
          <w:sz w:val="24"/>
          <w:szCs w:val="24"/>
        </w:rPr>
      </w:pPr>
    </w:p>
    <w:p w14:paraId="339EEB7D">
      <w:pPr>
        <w:snapToGrid w:val="0"/>
        <w:spacing w:line="400" w:lineRule="exact"/>
        <w:ind w:firstLine="482"/>
        <w:rPr>
          <w:rFonts w:ascii="黑体" w:hAnsi="黑体" w:eastAsia="黑体"/>
          <w:b/>
          <w:color w:val="FF0000"/>
          <w:sz w:val="24"/>
          <w:szCs w:val="24"/>
        </w:rPr>
      </w:pPr>
    </w:p>
    <w:p w14:paraId="618D9FA0">
      <w:pPr>
        <w:snapToGrid w:val="0"/>
        <w:spacing w:line="400" w:lineRule="exact"/>
        <w:ind w:firstLine="482"/>
        <w:rPr>
          <w:rFonts w:ascii="黑体" w:hAnsi="黑体" w:eastAsia="黑体"/>
          <w:b/>
          <w:color w:val="FF0000"/>
          <w:sz w:val="24"/>
          <w:szCs w:val="24"/>
        </w:rPr>
      </w:pPr>
    </w:p>
    <w:p w14:paraId="1390A5A6">
      <w:pPr>
        <w:snapToGrid w:val="0"/>
        <w:spacing w:line="400" w:lineRule="exact"/>
        <w:ind w:firstLine="482"/>
        <w:rPr>
          <w:rFonts w:ascii="黑体" w:hAnsi="黑体" w:eastAsia="黑体"/>
          <w:b/>
          <w:color w:val="FF0000"/>
          <w:sz w:val="24"/>
          <w:szCs w:val="24"/>
        </w:rPr>
      </w:pPr>
    </w:p>
    <w:p w14:paraId="521BDAB6">
      <w:pPr>
        <w:snapToGrid w:val="0"/>
        <w:spacing w:line="400" w:lineRule="exact"/>
        <w:ind w:firstLine="482"/>
        <w:rPr>
          <w:rFonts w:ascii="黑体" w:hAnsi="黑体" w:eastAsia="黑体"/>
          <w:b/>
          <w:color w:val="FF0000"/>
          <w:sz w:val="24"/>
          <w:szCs w:val="24"/>
        </w:rPr>
      </w:pPr>
    </w:p>
    <w:p w14:paraId="282AD1B3">
      <w:pPr>
        <w:snapToGrid w:val="0"/>
        <w:spacing w:line="400" w:lineRule="exact"/>
        <w:ind w:firstLine="482"/>
        <w:rPr>
          <w:rFonts w:ascii="黑体" w:hAnsi="黑体" w:eastAsia="黑体"/>
          <w:b/>
          <w:color w:val="FF0000"/>
          <w:sz w:val="24"/>
          <w:szCs w:val="24"/>
        </w:rPr>
        <w:sectPr>
          <w:footerReference r:id="rId3" w:type="default"/>
          <w:pgSz w:w="11907" w:h="16839"/>
          <w:pgMar w:top="1417" w:right="1417" w:bottom="1417" w:left="1417" w:header="0" w:footer="1119" w:gutter="0"/>
          <w:pgNumType w:fmt="decimal" w:start="1"/>
          <w:cols w:equalWidth="0" w:num="1">
            <w:col w:w="9073"/>
          </w:cols>
        </w:sectPr>
      </w:pPr>
    </w:p>
    <w:bookmarkEnd w:id="10"/>
    <w:p w14:paraId="25EE6903">
      <w:pPr>
        <w:jc w:val="center"/>
        <w:rPr>
          <w:rFonts w:asciiTheme="minorEastAsia" w:hAnsiTheme="minorEastAsia"/>
        </w:rPr>
      </w:pPr>
    </w:p>
    <w:p w14:paraId="3341252B">
      <w:pPr>
        <w:widowControl/>
        <w:adjustRightInd w:val="0"/>
        <w:snapToGrid w:val="0"/>
        <w:spacing w:before="120" w:beforeLines="50" w:after="120" w:afterLines="50" w:line="400" w:lineRule="exact"/>
        <w:jc w:val="center"/>
        <w:rPr>
          <w:rFonts w:ascii="黑体" w:hAnsi="黑体" w:eastAsia="黑体"/>
          <w:b/>
          <w:bCs/>
          <w:sz w:val="32"/>
          <w:szCs w:val="32"/>
          <w:lang w:eastAsia="zh-Hans"/>
        </w:rPr>
      </w:pPr>
      <w:r>
        <w:rPr>
          <w:rFonts w:hint="eastAsia" w:ascii="黑体" w:hAnsi="黑体" w:eastAsia="黑体"/>
          <w:b/>
          <w:bCs/>
          <w:sz w:val="32"/>
          <w:szCs w:val="32"/>
          <w:lang w:eastAsia="zh-Hans"/>
        </w:rPr>
        <w:t>三、小艺帮助手APP考生操作手册</w:t>
      </w:r>
      <w:bookmarkStart w:id="11" w:name="_Hlk53762029"/>
      <w:bookmarkStart w:id="12" w:name="_Hlk53775099"/>
    </w:p>
    <w:bookmarkEnd w:id="5"/>
    <w:bookmarkEnd w:id="9"/>
    <w:bookmarkEnd w:id="11"/>
    <w:bookmarkEnd w:id="12"/>
    <w:p w14:paraId="787669FC">
      <w:pPr>
        <w:pStyle w:val="42"/>
        <w:adjustRightInd w:val="0"/>
        <w:snapToGrid w:val="0"/>
        <w:spacing w:before="120" w:beforeLines="50" w:after="120" w:afterLines="50" w:line="400" w:lineRule="exact"/>
        <w:ind w:firstLine="0" w:firstLineChars="0"/>
        <w:rPr>
          <w:rFonts w:ascii="黑体" w:hAnsi="黑体" w:eastAsia="黑体"/>
          <w:sz w:val="28"/>
          <w:szCs w:val="28"/>
        </w:rPr>
      </w:pPr>
      <w:r>
        <w:rPr>
          <w:rFonts w:hint="eastAsia" w:ascii="黑体" w:hAnsi="黑体" w:eastAsia="黑体"/>
          <w:sz w:val="28"/>
          <w:szCs w:val="28"/>
        </w:rPr>
        <w:t>（一）下载安装</w:t>
      </w:r>
    </w:p>
    <w:p w14:paraId="66C48AEF">
      <w:pPr>
        <w:snapToGrid w:val="0"/>
        <w:spacing w:before="120" w:beforeLines="50" w:after="120" w:afterLines="50" w:line="400" w:lineRule="exact"/>
        <w:ind w:left="29" w:right="15" w:firstLine="475"/>
        <w:rPr>
          <w:rFonts w:ascii="宋体" w:hAnsi="宋体" w:eastAsia="宋体" w:cs="宋体"/>
          <w:sz w:val="24"/>
          <w:szCs w:val="24"/>
        </w:rPr>
      </w:pPr>
      <w:r>
        <w:rPr>
          <w:rFonts w:hint="eastAsia" w:ascii="宋体" w:hAnsi="宋体" w:eastAsia="宋体" w:cs="宋体"/>
          <w:sz w:val="24"/>
          <w:szCs w:val="24"/>
        </w:rPr>
        <w:t>1.扫描下方二维码即可下载安装，或到小艺帮网站（</w:t>
      </w:r>
      <w:r>
        <w:fldChar w:fldCharType="begin"/>
      </w:r>
      <w:r>
        <w:instrText xml:space="preserve"> HYPERLINK "https://www.xiaoyibang.com/" </w:instrText>
      </w:r>
      <w:r>
        <w:fldChar w:fldCharType="separate"/>
      </w:r>
      <w:r>
        <w:rPr>
          <w:rFonts w:hint="eastAsia" w:ascii="宋体" w:hAnsi="宋体" w:eastAsia="宋体" w:cs="宋体"/>
          <w:sz w:val="24"/>
          <w:szCs w:val="24"/>
        </w:rPr>
        <w:t>https://www.xiaoyibang.com/</w:t>
      </w:r>
      <w:r>
        <w:rPr>
          <w:rFonts w:hint="eastAsia" w:ascii="宋体" w:hAnsi="宋体" w:eastAsia="宋体" w:cs="宋体"/>
          <w:sz w:val="24"/>
          <w:szCs w:val="24"/>
        </w:rPr>
        <w:fldChar w:fldCharType="end"/>
      </w:r>
      <w:r>
        <w:rPr>
          <w:rFonts w:hint="eastAsia" w:ascii="宋体" w:hAnsi="宋体" w:eastAsia="宋体" w:cs="宋体"/>
          <w:sz w:val="24"/>
          <w:szCs w:val="24"/>
        </w:rPr>
        <w:t>）扫描二维码下载，考生不要通过其他渠道下载。</w:t>
      </w:r>
    </w:p>
    <w:p w14:paraId="27EFD787">
      <w:pPr>
        <w:snapToGrid w:val="0"/>
        <w:spacing w:before="120" w:beforeLines="50" w:after="120" w:afterLines="50" w:line="400" w:lineRule="exact"/>
        <w:ind w:left="29" w:right="15" w:firstLine="475"/>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88960" behindDoc="0" locked="0" layoutInCell="1" allowOverlap="1">
            <wp:simplePos x="0" y="0"/>
            <wp:positionH relativeFrom="column">
              <wp:posOffset>1986915</wp:posOffset>
            </wp:positionH>
            <wp:positionV relativeFrom="paragraph">
              <wp:posOffset>100965</wp:posOffset>
            </wp:positionV>
            <wp:extent cx="2067560" cy="2067560"/>
            <wp:effectExtent l="0" t="0" r="2540" b="2540"/>
            <wp:wrapTopAndBottom/>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37"/>
                    <a:stretch>
                      <a:fillRect/>
                    </a:stretch>
                  </pic:blipFill>
                  <pic:spPr>
                    <a:xfrm rot="10800000" flipV="1">
                      <a:off x="0" y="0"/>
                      <a:ext cx="2067560" cy="2067560"/>
                    </a:xfrm>
                    <a:prstGeom prst="rect">
                      <a:avLst/>
                    </a:prstGeom>
                    <a:noFill/>
                    <a:ln w="9525">
                      <a:noFill/>
                    </a:ln>
                  </pic:spPr>
                </pic:pic>
              </a:graphicData>
            </a:graphic>
          </wp:anchor>
        </w:drawing>
      </w:r>
      <w:r>
        <w:rPr>
          <w:rFonts w:hint="eastAsia" w:ascii="宋体" w:hAnsi="宋体" w:eastAsia="宋体" w:cs="宋体"/>
          <w:sz w:val="24"/>
          <w:szCs w:val="24"/>
        </w:rPr>
        <w:t>2.安装时，请授权允许使用您的摄像头、麦克风、扬声器、存储空间、网络等权限，以保证可以正常考试。</w:t>
      </w:r>
    </w:p>
    <w:p w14:paraId="09985FBC">
      <w:pPr>
        <w:snapToGrid w:val="0"/>
        <w:spacing w:before="120" w:beforeLines="50" w:after="120" w:afterLines="50" w:line="400" w:lineRule="exact"/>
        <w:ind w:left="29" w:right="15" w:firstLine="475"/>
        <w:rPr>
          <w:rFonts w:ascii="宋体" w:hAnsi="宋体" w:eastAsia="宋体" w:cs="宋体"/>
          <w:sz w:val="24"/>
          <w:szCs w:val="24"/>
        </w:rPr>
      </w:pPr>
      <w:r>
        <w:rPr>
          <w:rFonts w:hint="eastAsia" w:ascii="宋体" w:hAnsi="宋体" w:eastAsia="宋体" w:cs="宋体"/>
          <w:sz w:val="24"/>
          <w:szCs w:val="24"/>
        </w:rPr>
        <w:t>3.请特别注意：小艺帮助手仅支持安卓、鸿蒙和IOS版本的手机，不支持各种安卓、鸿蒙平板和iPad。</w:t>
      </w:r>
    </w:p>
    <w:p w14:paraId="25A5E940">
      <w:pPr>
        <w:pStyle w:val="42"/>
        <w:adjustRightInd w:val="0"/>
        <w:snapToGrid w:val="0"/>
        <w:spacing w:before="120" w:beforeLines="50" w:after="120" w:afterLines="50" w:line="400" w:lineRule="exact"/>
        <w:ind w:firstLine="0" w:firstLineChars="0"/>
        <w:rPr>
          <w:rFonts w:ascii="黑体" w:hAnsi="黑体" w:eastAsia="黑体"/>
          <w:sz w:val="28"/>
          <w:szCs w:val="28"/>
        </w:rPr>
      </w:pPr>
    </w:p>
    <w:p w14:paraId="39F1AE7D">
      <w:pPr>
        <w:pStyle w:val="42"/>
        <w:adjustRightInd w:val="0"/>
        <w:snapToGrid w:val="0"/>
        <w:spacing w:before="120" w:beforeLines="50" w:after="120" w:afterLines="50" w:line="400" w:lineRule="exact"/>
        <w:ind w:firstLine="0" w:firstLineChars="0"/>
        <w:rPr>
          <w:rFonts w:ascii="黑体" w:hAnsi="黑体" w:eastAsia="黑体"/>
          <w:sz w:val="28"/>
          <w:szCs w:val="28"/>
        </w:rPr>
      </w:pPr>
      <w:r>
        <w:rPr>
          <w:rFonts w:hint="eastAsia" w:ascii="黑体" w:hAnsi="黑体" w:eastAsia="黑体"/>
          <w:sz w:val="28"/>
          <w:szCs w:val="28"/>
        </w:rPr>
        <w:t>（二）扫码</w:t>
      </w:r>
    </w:p>
    <w:p w14:paraId="2E3958EA">
      <w:pPr>
        <w:snapToGrid w:val="0"/>
        <w:spacing w:before="120" w:beforeLines="50" w:after="120" w:afterLines="50" w:line="400" w:lineRule="exact"/>
        <w:ind w:left="29" w:right="15" w:firstLine="475"/>
        <w:rPr>
          <w:rFonts w:ascii="宋体" w:hAnsi="宋体" w:eastAsia="宋体" w:cs="宋体"/>
          <w:sz w:val="24"/>
          <w:szCs w:val="24"/>
        </w:rPr>
      </w:pPr>
      <w:r>
        <w:rPr>
          <w:rFonts w:hint="eastAsia" w:ascii="宋体" w:hAnsi="宋体" w:eastAsia="宋体" w:cs="宋体"/>
          <w:sz w:val="24"/>
          <w:szCs w:val="24"/>
        </w:rPr>
        <w:t>无论是正式考试还是模拟考试，在主机（“小艺帮”APP）上点击【正式考试】或【模拟考试】，进入考试页面，页面下方会出现“小艺帮助手二维码”查看入口，点击打开二维码，使用辅机（“小艺帮助手”APP）扫二维码进入。</w:t>
      </w:r>
    </w:p>
    <w:p w14:paraId="488FBD0B">
      <w:pPr>
        <w:spacing w:before="11" w:line="1779" w:lineRule="exact"/>
        <w:ind w:firstLine="2262"/>
        <w:textAlignment w:val="center"/>
        <w:sectPr>
          <w:footerReference r:id="rId4" w:type="default"/>
          <w:pgSz w:w="11907" w:h="16839"/>
          <w:pgMar w:top="1417" w:right="1417" w:bottom="1417" w:left="1417" w:header="0" w:footer="1119" w:gutter="0"/>
          <w:pgNumType w:fmt="decimal"/>
          <w:cols w:equalWidth="0" w:num="1">
            <w:col w:w="9073"/>
          </w:cols>
        </w:sectPr>
      </w:pPr>
      <w:r>
        <w:rPr>
          <w:sz w:val="28"/>
          <w:szCs w:val="28"/>
        </w:rPr>
        <w:drawing>
          <wp:inline distT="0" distB="0" distL="114300" distR="114300">
            <wp:extent cx="2902585" cy="1297940"/>
            <wp:effectExtent l="9525" t="9525" r="21590" b="26035"/>
            <wp:docPr id="110" name="图片 110" descr="wecom-temp-1143a114014446f5a5b80a7da12a23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wecom-temp-1143a114014446f5a5b80a7da12a236a"/>
                    <pic:cNvPicPr>
                      <a:picLocks noChangeAspect="1"/>
                    </pic:cNvPicPr>
                  </pic:nvPicPr>
                  <pic:blipFill>
                    <a:blip r:embed="rId38"/>
                    <a:stretch>
                      <a:fillRect/>
                    </a:stretch>
                  </pic:blipFill>
                  <pic:spPr>
                    <a:xfrm>
                      <a:off x="0" y="0"/>
                      <a:ext cx="2902585" cy="1297940"/>
                    </a:xfrm>
                    <a:prstGeom prst="rect">
                      <a:avLst/>
                    </a:prstGeom>
                    <a:ln>
                      <a:solidFill>
                        <a:schemeClr val="bg1">
                          <a:lumMod val="75000"/>
                        </a:schemeClr>
                      </a:solidFill>
                    </a:ln>
                  </pic:spPr>
                </pic:pic>
              </a:graphicData>
            </a:graphic>
          </wp:inline>
        </w:drawing>
      </w:r>
    </w:p>
    <w:p w14:paraId="40D8E399">
      <w:pPr>
        <w:snapToGrid w:val="0"/>
        <w:spacing w:before="120" w:beforeLines="50" w:after="120" w:afterLines="50" w:line="400" w:lineRule="exact"/>
        <w:ind w:left="29" w:right="15" w:firstLine="475"/>
        <w:rPr>
          <w:rFonts w:ascii="宋体" w:hAnsi="宋体" w:eastAsia="宋体" w:cs="宋体"/>
          <w:sz w:val="24"/>
          <w:szCs w:val="24"/>
        </w:rPr>
      </w:pPr>
      <w:r>
        <w:rPr>
          <w:rFonts w:hint="eastAsia" w:ascii="宋体" w:hAnsi="宋体" w:eastAsia="宋体" w:cs="宋体"/>
          <w:sz w:val="24"/>
          <w:szCs w:val="24"/>
        </w:rPr>
        <w:t>如果扫码失败，“小艺帮助手”APP会提示失败原因，请根据提示调整后再次扫码尝试，或点击手动输入，填写考试码和主机位考试账号。小艺帮助手考试码查找位置见下图红框处所示。</w:t>
      </w:r>
    </w:p>
    <w:p w14:paraId="3D46DEB8">
      <w:pPr>
        <w:spacing w:before="268" w:line="316" w:lineRule="auto"/>
        <w:ind w:left="22" w:right="13" w:firstLine="480"/>
        <w:rPr>
          <w:rFonts w:ascii="黑体" w:hAnsi="黑体" w:eastAsia="黑体"/>
          <w:b/>
          <w:color w:val="FF0000"/>
          <w:sz w:val="24"/>
          <w:szCs w:val="24"/>
        </w:rPr>
      </w:pPr>
      <w:r>
        <w:rPr>
          <w:rFonts w:hint="eastAsia" w:ascii="黑体" w:hAnsi="黑体" w:eastAsia="黑体"/>
          <w:b/>
          <w:color w:val="FF0000"/>
          <w:sz w:val="24"/>
          <w:szCs w:val="24"/>
        </w:rPr>
        <w:t>特别提醒：一场考试只有一个二维码，最多仅允许3台手机作为辅机扫描此二维码超过3台无法再扫描。请注意一定不要随便外泄二维码，导致无法进行辅机拍摄，导致主机无法进入考试。</w:t>
      </w:r>
    </w:p>
    <w:p w14:paraId="5A3E92EB">
      <w:pPr>
        <w:spacing w:before="12" w:line="3725" w:lineRule="exact"/>
        <w:ind w:firstLine="912"/>
        <w:textAlignment w:val="center"/>
      </w:pPr>
      <w:r>
        <w:rPr>
          <w:sz w:val="28"/>
          <w:szCs w:val="28"/>
        </w:rPr>
        <w:drawing>
          <wp:inline distT="0" distB="0" distL="114300" distR="114300">
            <wp:extent cx="1480820" cy="2998470"/>
            <wp:effectExtent l="9525" t="9525" r="14605" b="20955"/>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39"/>
                    <a:stretch>
                      <a:fillRect/>
                    </a:stretch>
                  </pic:blipFill>
                  <pic:spPr>
                    <a:xfrm>
                      <a:off x="0" y="0"/>
                      <a:ext cx="1492909" cy="3022382"/>
                    </a:xfrm>
                    <a:prstGeom prst="rect">
                      <a:avLst/>
                    </a:prstGeom>
                    <a:noFill/>
                    <a:ln w="9525">
                      <a:solidFill>
                        <a:schemeClr val="bg2">
                          <a:lumMod val="75000"/>
                        </a:schemeClr>
                      </a:solidFill>
                    </a:ln>
                  </pic:spPr>
                </pic:pic>
              </a:graphicData>
            </a:graphic>
          </wp:inline>
        </w:drawing>
      </w:r>
      <w:r>
        <w:rPr>
          <w:rFonts w:asciiTheme="minorEastAsia" w:hAnsiTheme="minorEastAsia"/>
          <w:sz w:val="28"/>
          <w:szCs w:val="28"/>
        </w:rPr>
        <w:drawing>
          <wp:inline distT="0" distB="0" distL="114300" distR="114300">
            <wp:extent cx="1591310" cy="3020060"/>
            <wp:effectExtent l="9525" t="9525" r="18415" b="18415"/>
            <wp:docPr id="75" name="图片 75" descr="企业微信截图_b71b0dc2-4b1e-47de-b9b6-fe8bde2dc3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企业微信截图_b71b0dc2-4b1e-47de-b9b6-fe8bde2dc3ea"/>
                    <pic:cNvPicPr>
                      <a:picLocks noChangeAspect="1"/>
                    </pic:cNvPicPr>
                  </pic:nvPicPr>
                  <pic:blipFill>
                    <a:blip r:embed="rId40"/>
                    <a:stretch>
                      <a:fillRect/>
                    </a:stretch>
                  </pic:blipFill>
                  <pic:spPr>
                    <a:xfrm>
                      <a:off x="0" y="0"/>
                      <a:ext cx="1601829" cy="3039295"/>
                    </a:xfrm>
                    <a:prstGeom prst="rect">
                      <a:avLst/>
                    </a:prstGeom>
                    <a:ln>
                      <a:solidFill>
                        <a:schemeClr val="bg2">
                          <a:lumMod val="75000"/>
                        </a:schemeClr>
                      </a:solidFill>
                    </a:ln>
                  </pic:spPr>
                </pic:pic>
              </a:graphicData>
            </a:graphic>
          </wp:inline>
        </w:drawing>
      </w:r>
      <w:r>
        <w:rPr>
          <w:rFonts w:asciiTheme="minorEastAsia" w:hAnsiTheme="minorEastAsia"/>
          <w:sz w:val="28"/>
          <w:szCs w:val="28"/>
        </w:rPr>
        <w:drawing>
          <wp:inline distT="0" distB="0" distL="114300" distR="114300">
            <wp:extent cx="1587500" cy="3011805"/>
            <wp:effectExtent l="9525" t="9525" r="22225" b="26670"/>
            <wp:docPr id="76" name="图片 76" descr="企业微信截图_925004af-ab99-4723-b5f6-fb1e4a05c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企业微信截图_925004af-ab99-4723-b5f6-fb1e4a05c443"/>
                    <pic:cNvPicPr>
                      <a:picLocks noChangeAspect="1"/>
                    </pic:cNvPicPr>
                  </pic:nvPicPr>
                  <pic:blipFill>
                    <a:blip r:embed="rId41"/>
                    <a:stretch>
                      <a:fillRect/>
                    </a:stretch>
                  </pic:blipFill>
                  <pic:spPr>
                    <a:xfrm>
                      <a:off x="0" y="0"/>
                      <a:ext cx="1601785" cy="3039214"/>
                    </a:xfrm>
                    <a:prstGeom prst="rect">
                      <a:avLst/>
                    </a:prstGeom>
                    <a:ln>
                      <a:solidFill>
                        <a:schemeClr val="bg2">
                          <a:lumMod val="75000"/>
                        </a:schemeClr>
                      </a:solidFill>
                    </a:ln>
                  </pic:spPr>
                </pic:pic>
              </a:graphicData>
            </a:graphic>
          </wp:inline>
        </w:drawing>
      </w:r>
    </w:p>
    <w:p w14:paraId="277052FE">
      <w:pPr>
        <w:spacing w:line="417" w:lineRule="auto"/>
        <w:rPr>
          <w:rFonts w:ascii="Arial"/>
        </w:rPr>
      </w:pPr>
    </w:p>
    <w:p w14:paraId="05522B44">
      <w:pPr>
        <w:pStyle w:val="42"/>
        <w:adjustRightInd w:val="0"/>
        <w:snapToGrid w:val="0"/>
        <w:spacing w:before="120" w:beforeLines="50" w:after="120" w:afterLines="50" w:line="400" w:lineRule="exact"/>
        <w:ind w:firstLine="0" w:firstLineChars="0"/>
        <w:rPr>
          <w:rFonts w:ascii="黑体" w:hAnsi="黑体" w:eastAsia="黑体"/>
          <w:sz w:val="28"/>
          <w:szCs w:val="28"/>
        </w:rPr>
      </w:pPr>
      <w:r>
        <w:rPr>
          <w:rFonts w:hint="eastAsia" w:ascii="黑体" w:hAnsi="黑体" w:eastAsia="黑体"/>
          <w:sz w:val="28"/>
          <w:szCs w:val="28"/>
        </w:rPr>
        <w:t>（三）确认考试、架设辅机位</w:t>
      </w:r>
    </w:p>
    <w:p w14:paraId="204C6B92">
      <w:pPr>
        <w:snapToGrid w:val="0"/>
        <w:spacing w:before="120" w:beforeLines="50" w:after="120" w:afterLines="50" w:line="400" w:lineRule="exact"/>
        <w:ind w:left="29" w:right="15" w:firstLine="475"/>
        <w:rPr>
          <w:rFonts w:hint="eastAsia" w:ascii="宋体" w:hAnsi="宋体" w:eastAsia="宋体" w:cs="宋体"/>
          <w:sz w:val="24"/>
          <w:szCs w:val="24"/>
        </w:rPr>
      </w:pPr>
      <w:r>
        <w:rPr>
          <w:rFonts w:hint="eastAsia" w:ascii="宋体" w:hAnsi="宋体" w:eastAsia="宋体" w:cs="宋体"/>
          <w:sz w:val="24"/>
          <w:szCs w:val="24"/>
        </w:rPr>
        <w:t>识别二维码后进入“考试详情”页面，请确认考生信息及考试信息，阅读录制提醒，点击【去</w:t>
      </w:r>
      <w:r>
        <w:rPr>
          <w:rFonts w:hint="eastAsia" w:ascii="宋体" w:hAnsi="宋体" w:eastAsia="宋体" w:cs="宋体"/>
          <w:sz w:val="24"/>
          <w:szCs w:val="24"/>
          <w:lang w:val="en-US" w:eastAsia="zh-CN"/>
        </w:rPr>
        <w:t>录制</w:t>
      </w:r>
      <w:r>
        <w:rPr>
          <w:rFonts w:hint="eastAsia" w:ascii="宋体" w:hAnsi="宋体" w:eastAsia="宋体" w:cs="宋体"/>
          <w:sz w:val="24"/>
          <w:szCs w:val="24"/>
        </w:rPr>
        <w:t>】，进入录制准备页面。请按照学校的要求摆放辅助机位，并使用手机前摄像头拍摄。</w:t>
      </w:r>
    </w:p>
    <w:p w14:paraId="4665EFC4">
      <w:pPr>
        <w:snapToGrid w:val="0"/>
        <w:spacing w:before="120" w:beforeLines="50" w:after="120" w:afterLines="50" w:line="400" w:lineRule="exact"/>
        <w:ind w:left="29" w:right="15" w:firstLine="475"/>
      </w:pPr>
      <w:r>
        <w:rPr>
          <w:rFonts w:ascii="宋体" w:hAnsi="宋体" w:cs="宋体"/>
          <w:sz w:val="28"/>
          <w:szCs w:val="28"/>
        </w:rPr>
        <w:drawing>
          <wp:anchor distT="0" distB="0" distL="114300" distR="114300" simplePos="0" relativeHeight="251689984" behindDoc="0" locked="0" layoutInCell="1" allowOverlap="1">
            <wp:simplePos x="0" y="0"/>
            <wp:positionH relativeFrom="column">
              <wp:posOffset>512445</wp:posOffset>
            </wp:positionH>
            <wp:positionV relativeFrom="paragraph">
              <wp:posOffset>890905</wp:posOffset>
            </wp:positionV>
            <wp:extent cx="1430655" cy="2115185"/>
            <wp:effectExtent l="0" t="0" r="1905" b="3175"/>
            <wp:wrapTopAndBottom/>
            <wp:docPr id="30" name="图片 1" descr="C:\Users\CL\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CL\Desktop\图片1.png图片1"/>
                    <pic:cNvPicPr>
                      <a:picLocks noChangeAspect="1"/>
                    </pic:cNvPicPr>
                  </pic:nvPicPr>
                  <pic:blipFill>
                    <a:blip r:embed="rId42"/>
                    <a:srcRect/>
                    <a:stretch>
                      <a:fillRect/>
                    </a:stretch>
                  </pic:blipFill>
                  <pic:spPr>
                    <a:xfrm>
                      <a:off x="0" y="0"/>
                      <a:ext cx="1430655" cy="2115185"/>
                    </a:xfrm>
                    <a:prstGeom prst="rect">
                      <a:avLst/>
                    </a:prstGeom>
                    <a:noFill/>
                    <a:ln w="9525">
                      <a:noFill/>
                    </a:ln>
                  </pic:spPr>
                </pic:pic>
              </a:graphicData>
            </a:graphic>
          </wp:anchor>
        </w:drawing>
      </w:r>
      <w:r>
        <w:rPr>
          <w:rStyle w:val="44"/>
          <w:sz w:val="28"/>
          <w:szCs w:val="28"/>
        </w:rPr>
        <w:drawing>
          <wp:anchor distT="0" distB="0" distL="0" distR="0" simplePos="0" relativeHeight="251679744" behindDoc="0" locked="0" layoutInCell="1" allowOverlap="1">
            <wp:simplePos x="0" y="0"/>
            <wp:positionH relativeFrom="column">
              <wp:posOffset>2081530</wp:posOffset>
            </wp:positionH>
            <wp:positionV relativeFrom="paragraph">
              <wp:posOffset>1157605</wp:posOffset>
            </wp:positionV>
            <wp:extent cx="3373755" cy="1547495"/>
            <wp:effectExtent l="0" t="0" r="4445" b="190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3"/>
                    <a:stretch>
                      <a:fillRect/>
                    </a:stretch>
                  </pic:blipFill>
                  <pic:spPr>
                    <a:xfrm>
                      <a:off x="0" y="0"/>
                      <a:ext cx="3373755" cy="1547495"/>
                    </a:xfrm>
                    <a:prstGeom prst="rect">
                      <a:avLst/>
                    </a:prstGeom>
                  </pic:spPr>
                </pic:pic>
              </a:graphicData>
            </a:graphic>
          </wp:anchor>
        </w:drawing>
      </w:r>
      <w:r>
        <w:rPr>
          <w:rFonts w:hint="eastAsia" w:ascii="宋体" w:hAnsi="宋体" w:eastAsia="宋体" w:cs="宋体"/>
          <w:sz w:val="24"/>
          <w:szCs w:val="24"/>
        </w:rPr>
        <w:t>进入录制界面后，根据自己的需要切换前后置摄像头，按照学校的要求摆放主辅机位，随后点击【开始录制】按钮进行录制，</w:t>
      </w:r>
      <w:r>
        <w:rPr>
          <w:rFonts w:hint="eastAsia" w:ascii="宋体" w:hAnsi="宋体" w:eastAsia="宋体" w:cs="宋体"/>
          <w:b/>
          <w:bCs/>
          <w:color w:val="FF0000"/>
          <w:sz w:val="24"/>
          <w:szCs w:val="24"/>
        </w:rPr>
        <w:t>请务必在主机的候考时间前开启辅机录制，</w:t>
      </w:r>
      <w:r>
        <w:rPr>
          <w:rFonts w:hint="eastAsia" w:ascii="宋体" w:hAnsi="宋体" w:eastAsia="宋体" w:cs="宋体"/>
          <w:sz w:val="24"/>
          <w:szCs w:val="24"/>
        </w:rPr>
        <w:t>以免影响考试时间。</w:t>
      </w:r>
    </w:p>
    <w:p w14:paraId="0539E983">
      <w:pPr>
        <w:sectPr>
          <w:footerReference r:id="rId5" w:type="default"/>
          <w:pgSz w:w="11907" w:h="16839"/>
          <w:pgMar w:top="1417" w:right="1417" w:bottom="1417" w:left="1417" w:header="0" w:footer="1119" w:gutter="0"/>
          <w:pgNumType w:fmt="decimal"/>
          <w:cols w:equalWidth="0" w:num="1">
            <w:col w:w="8385"/>
          </w:cols>
        </w:sectPr>
      </w:pPr>
    </w:p>
    <w:p w14:paraId="64666CD6">
      <w:pPr>
        <w:pStyle w:val="42"/>
        <w:adjustRightInd w:val="0"/>
        <w:snapToGrid w:val="0"/>
        <w:spacing w:before="156" w:beforeLines="50" w:after="156" w:afterLines="50" w:line="400" w:lineRule="exact"/>
        <w:ind w:firstLine="0" w:firstLineChars="0"/>
        <w:rPr>
          <w:rFonts w:ascii="黑体" w:hAnsi="黑体" w:eastAsia="黑体"/>
          <w:sz w:val="28"/>
          <w:szCs w:val="28"/>
        </w:rPr>
      </w:pPr>
      <w:r>
        <w:rPr>
          <w:rFonts w:hint="eastAsia" w:ascii="黑体" w:hAnsi="黑体" w:eastAsia="黑体"/>
          <w:sz w:val="28"/>
          <w:szCs w:val="28"/>
        </w:rPr>
        <w:t>（四）正式考试</w:t>
      </w:r>
    </w:p>
    <w:p w14:paraId="5D55CD55">
      <w:pPr>
        <w:snapToGrid w:val="0"/>
        <w:spacing w:before="156" w:beforeLines="50" w:after="156" w:afterLines="50" w:line="400" w:lineRule="exact"/>
        <w:ind w:left="29" w:right="15" w:firstLine="475"/>
        <w:rPr>
          <w:rFonts w:ascii="宋体" w:hAnsi="宋体" w:eastAsia="宋体" w:cs="宋体"/>
          <w:sz w:val="24"/>
          <w:szCs w:val="24"/>
        </w:rPr>
      </w:pPr>
      <w:r>
        <w:rPr>
          <w:rFonts w:hint="eastAsia" w:ascii="宋体" w:hAnsi="宋体" w:eastAsia="宋体" w:cs="宋体"/>
          <w:sz w:val="24"/>
          <w:szCs w:val="24"/>
        </w:rPr>
        <w:t>因考前练习、模拟考试的辅机拍摄视频均可能占用手机存储空间。因此，正式考试前，请先确认辅机至少有</w:t>
      </w:r>
      <w:r>
        <w:rPr>
          <w:rFonts w:ascii="宋体" w:hAnsi="宋体" w:eastAsia="宋体" w:cs="宋体"/>
          <w:sz w:val="24"/>
          <w:szCs w:val="24"/>
        </w:rPr>
        <w:t>2</w:t>
      </w:r>
      <w:r>
        <w:rPr>
          <w:rFonts w:hint="eastAsia" w:ascii="宋体" w:hAnsi="宋体" w:eastAsia="宋体" w:cs="宋体"/>
          <w:sz w:val="24"/>
          <w:szCs w:val="24"/>
        </w:rPr>
        <w:t>0G的剩余存储空间，以免出现因内存不足导致无法正常拍摄、主机无法正常考试的情况。</w:t>
      </w:r>
    </w:p>
    <w:p w14:paraId="0A63EED8">
      <w:pPr>
        <w:snapToGrid w:val="0"/>
        <w:spacing w:before="156" w:beforeLines="50" w:after="156" w:afterLines="50" w:line="400" w:lineRule="exact"/>
        <w:ind w:left="29" w:right="15" w:firstLine="475"/>
        <w:rPr>
          <w:rFonts w:hint="eastAsia" w:ascii="宋体" w:hAnsi="宋体" w:eastAsia="宋体" w:cs="宋体"/>
          <w:sz w:val="24"/>
          <w:szCs w:val="24"/>
        </w:rPr>
      </w:pPr>
      <w:r>
        <w:rPr>
          <w:rFonts w:hint="eastAsia" w:ascii="宋体" w:hAnsi="宋体" w:eastAsia="宋体" w:cs="宋体"/>
          <w:sz w:val="24"/>
          <w:szCs w:val="24"/>
        </w:rPr>
        <w:t>正式考试时的辅机位录制过程中，辅机位屏幕会实时显示已录制时长。完成主机的考试后，辅机即可点击“完成录制”按钮，进入提交页面。录制结束时间到后，会自动结束录制，进入提交页面。</w:t>
      </w:r>
    </w:p>
    <w:p w14:paraId="6A534E4A">
      <w:pPr>
        <w:snapToGrid w:val="0"/>
        <w:spacing w:before="156" w:beforeLines="50" w:after="156" w:afterLines="50" w:line="400" w:lineRule="exact"/>
        <w:ind w:left="29" w:right="15" w:firstLine="475"/>
        <w:rPr>
          <w:rFonts w:hint="eastAsia" w:ascii="宋体" w:hAnsi="宋体" w:eastAsia="宋体" w:cs="宋体"/>
          <w:sz w:val="24"/>
          <w:szCs w:val="24"/>
        </w:rPr>
      </w:pPr>
      <w:r>
        <w:rPr>
          <w:rFonts w:hint="eastAsia" w:ascii="宋体" w:hAnsi="宋体" w:eastAsia="宋体" w:cs="宋体"/>
          <w:sz w:val="24"/>
          <w:szCs w:val="24"/>
        </w:rPr>
        <w:t>每个科目有对应的辅机位录制入口，开启辅机位科目录制后，再开启对应科目的主机位录制。</w:t>
      </w:r>
    </w:p>
    <w:p w14:paraId="18C2BAC2">
      <w:pPr>
        <w:snapToGrid w:val="0"/>
        <w:spacing w:before="156" w:beforeLines="50" w:after="156" w:afterLines="50" w:line="400" w:lineRule="exact"/>
        <w:ind w:left="29" w:right="15" w:firstLine="475"/>
        <w:rPr>
          <w:rFonts w:hint="eastAsia" w:ascii="宋体" w:hAnsi="宋体" w:eastAsia="宋体" w:cs="宋体"/>
          <w:sz w:val="24"/>
          <w:szCs w:val="24"/>
        </w:rPr>
      </w:pPr>
      <w:r>
        <w:rPr>
          <w:rFonts w:hint="eastAsia" w:ascii="宋体" w:hAnsi="宋体" w:eastAsia="宋体" w:cs="宋体"/>
          <w:sz w:val="24"/>
          <w:szCs w:val="24"/>
        </w:rPr>
        <w:t>如在录制过程中不小心触碰完成录制按钮或中断了录制，请尽快回到首页。点击考试记录上“继续录制”按钮，即可重新回到录制页面，请确保辅机位扫描的是当前主机位正在录制科目的考试二维码。也可以重新扫描此考试专业的二维码，回到录制页面。</w:t>
      </w:r>
    </w:p>
    <w:p w14:paraId="3653BB2F">
      <w:pPr>
        <w:snapToGrid w:val="0"/>
        <w:spacing w:before="156" w:beforeLines="50" w:after="156" w:afterLines="50" w:line="400" w:lineRule="exact"/>
        <w:ind w:left="29" w:right="15" w:firstLine="475"/>
        <w:rPr>
          <w:rFonts w:hint="eastAsia" w:ascii="宋体" w:hAnsi="宋体" w:eastAsia="宋体" w:cs="宋体"/>
          <w:sz w:val="24"/>
          <w:szCs w:val="24"/>
        </w:rPr>
      </w:pPr>
      <w:r>
        <w:rPr>
          <w:rFonts w:hint="eastAsia"/>
        </w:rPr>
        <w:drawing>
          <wp:anchor distT="0" distB="0" distL="114300" distR="114300" simplePos="0" relativeHeight="251691008" behindDoc="0" locked="0" layoutInCell="1" allowOverlap="1">
            <wp:simplePos x="0" y="0"/>
            <wp:positionH relativeFrom="column">
              <wp:posOffset>579755</wp:posOffset>
            </wp:positionH>
            <wp:positionV relativeFrom="paragraph">
              <wp:posOffset>547370</wp:posOffset>
            </wp:positionV>
            <wp:extent cx="4679950" cy="2631440"/>
            <wp:effectExtent l="0" t="0" r="6350" b="10160"/>
            <wp:wrapTopAndBottom/>
            <wp:docPr id="6" name="图片 6" descr="14165539-443a-4ef9-8e62-3c7e0a9a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165539-443a-4ef9-8e62-3c7e0a9a7523"/>
                    <pic:cNvPicPr>
                      <a:picLocks noChangeAspect="1"/>
                    </pic:cNvPicPr>
                  </pic:nvPicPr>
                  <pic:blipFill>
                    <a:blip r:embed="rId44"/>
                    <a:stretch>
                      <a:fillRect/>
                    </a:stretch>
                  </pic:blipFill>
                  <pic:spPr>
                    <a:xfrm>
                      <a:off x="0" y="0"/>
                      <a:ext cx="4679950" cy="2631440"/>
                    </a:xfrm>
                    <a:prstGeom prst="rect">
                      <a:avLst/>
                    </a:prstGeom>
                  </pic:spPr>
                </pic:pic>
              </a:graphicData>
            </a:graphic>
          </wp:anchor>
        </w:drawing>
      </w:r>
      <w:r>
        <w:rPr>
          <w:rFonts w:hint="eastAsia" w:ascii="宋体" w:hAnsi="宋体" w:eastAsia="宋体" w:cs="宋体"/>
          <w:sz w:val="24"/>
          <w:szCs w:val="24"/>
        </w:rPr>
        <w:t>请务必确保主、辅机位录制的是同一场考试，否则后果自负。</w:t>
      </w:r>
    </w:p>
    <w:p w14:paraId="1F85B1AD">
      <w:pPr>
        <w:pStyle w:val="2"/>
        <w:rPr>
          <w:rFonts w:hint="eastAsia"/>
        </w:rPr>
      </w:pPr>
    </w:p>
    <w:p w14:paraId="41C29C43">
      <w:pPr>
        <w:pStyle w:val="42"/>
        <w:adjustRightInd w:val="0"/>
        <w:snapToGrid w:val="0"/>
        <w:spacing w:before="156" w:beforeLines="50" w:after="156" w:afterLines="50" w:line="400" w:lineRule="exact"/>
        <w:ind w:firstLine="0" w:firstLineChars="0"/>
        <w:rPr>
          <w:rFonts w:ascii="黑体" w:hAnsi="黑体" w:eastAsia="黑体"/>
          <w:sz w:val="28"/>
          <w:szCs w:val="28"/>
        </w:rPr>
      </w:pPr>
      <w:r>
        <w:rPr>
          <w:rFonts w:hint="eastAsia" w:ascii="黑体" w:hAnsi="黑体" w:eastAsia="黑体"/>
          <w:sz w:val="28"/>
          <w:szCs w:val="28"/>
        </w:rPr>
        <w:t>（五）提交视频</w:t>
      </w:r>
    </w:p>
    <w:p w14:paraId="0B577291">
      <w:pPr>
        <w:snapToGrid w:val="0"/>
        <w:spacing w:before="156" w:beforeLines="50" w:after="156" w:afterLines="50" w:line="400" w:lineRule="exact"/>
        <w:ind w:left="29" w:right="15" w:firstLine="475"/>
        <w:rPr>
          <w:rFonts w:ascii="宋体" w:hAnsi="宋体" w:eastAsia="宋体" w:cs="宋体"/>
          <w:spacing w:val="-21"/>
          <w:sz w:val="24"/>
          <w:szCs w:val="24"/>
        </w:rPr>
      </w:pPr>
      <w:r>
        <w:rPr>
          <w:rFonts w:hint="eastAsia" w:ascii="黑体" w:hAnsi="黑体" w:eastAsia="黑体"/>
          <w:b/>
          <w:color w:val="FF0000"/>
          <w:sz w:val="24"/>
          <w:szCs w:val="24"/>
        </w:rPr>
        <w:t>主机位结束考试并自动提交后，辅机位方可点击【完成录制】按钮，进入提交页面。</w:t>
      </w:r>
      <w:r>
        <w:rPr>
          <w:rFonts w:ascii="宋体" w:hAnsi="宋体" w:eastAsia="宋体" w:cs="宋体"/>
          <w:sz w:val="24"/>
          <w:szCs w:val="24"/>
        </w:rPr>
        <w:t>提交后即可看到上传进度</w:t>
      </w:r>
      <w:r>
        <w:rPr>
          <w:rFonts w:ascii="宋体" w:hAnsi="宋体" w:eastAsia="宋体" w:cs="宋体"/>
          <w:spacing w:val="-16"/>
          <w:sz w:val="24"/>
          <w:szCs w:val="24"/>
        </w:rPr>
        <w:t>，</w:t>
      </w:r>
      <w:r>
        <w:rPr>
          <w:rFonts w:ascii="宋体" w:hAnsi="宋体" w:eastAsia="宋体" w:cs="宋体"/>
          <w:sz w:val="24"/>
          <w:szCs w:val="24"/>
        </w:rPr>
        <w:t>请务必关注视频上传进度</w:t>
      </w:r>
      <w:r>
        <w:rPr>
          <w:rFonts w:ascii="宋体" w:hAnsi="宋体" w:eastAsia="宋体" w:cs="宋体"/>
          <w:spacing w:val="-15"/>
          <w:sz w:val="24"/>
          <w:szCs w:val="24"/>
        </w:rPr>
        <w:t>，</w:t>
      </w:r>
      <w:r>
        <w:rPr>
          <w:rFonts w:ascii="宋体" w:hAnsi="宋体" w:eastAsia="宋体" w:cs="宋体"/>
          <w:sz w:val="24"/>
          <w:szCs w:val="24"/>
        </w:rPr>
        <w:t>确保上传成功</w:t>
      </w:r>
      <w:r>
        <w:rPr>
          <w:rFonts w:ascii="宋体" w:hAnsi="宋体" w:eastAsia="宋体" w:cs="宋体"/>
          <w:spacing w:val="-15"/>
          <w:sz w:val="24"/>
          <w:szCs w:val="24"/>
        </w:rPr>
        <w:t>。</w:t>
      </w:r>
      <w:r>
        <w:rPr>
          <w:rFonts w:ascii="宋体" w:hAnsi="宋体" w:eastAsia="宋体" w:cs="宋体"/>
          <w:sz w:val="24"/>
          <w:szCs w:val="24"/>
        </w:rPr>
        <w:t>录制完的视频无法回看</w:t>
      </w:r>
      <w:r>
        <w:rPr>
          <w:rFonts w:ascii="宋体" w:hAnsi="宋体" w:eastAsia="宋体" w:cs="宋体"/>
          <w:spacing w:val="-22"/>
          <w:sz w:val="24"/>
          <w:szCs w:val="24"/>
        </w:rPr>
        <w:t>，</w:t>
      </w:r>
      <w:r>
        <w:rPr>
          <w:rFonts w:ascii="宋体" w:hAnsi="宋体" w:eastAsia="宋体" w:cs="宋体"/>
          <w:sz w:val="24"/>
          <w:szCs w:val="24"/>
        </w:rPr>
        <w:t>也不可更改</w:t>
      </w:r>
      <w:r>
        <w:rPr>
          <w:rFonts w:ascii="宋体" w:hAnsi="宋体" w:eastAsia="宋体" w:cs="宋体"/>
          <w:spacing w:val="-21"/>
          <w:sz w:val="24"/>
          <w:szCs w:val="24"/>
        </w:rPr>
        <w:t>。</w:t>
      </w:r>
    </w:p>
    <w:p w14:paraId="632F90EB">
      <w:pPr>
        <w:snapToGrid w:val="0"/>
        <w:spacing w:before="156" w:beforeLines="50" w:after="156" w:afterLines="50" w:line="400" w:lineRule="exact"/>
        <w:ind w:left="29" w:right="15" w:firstLine="475"/>
        <w:rPr>
          <w:rFonts w:ascii="宋体" w:hAnsi="宋体" w:eastAsia="宋体" w:cs="宋体"/>
          <w:sz w:val="24"/>
          <w:szCs w:val="24"/>
        </w:rPr>
      </w:pPr>
      <w:r>
        <w:rPr>
          <w:rFonts w:ascii="微软雅黑" w:hAnsi="微软雅黑" w:eastAsia="微软雅黑" w:cs="冬青黑体简体中文"/>
          <w:color w:val="FF0000"/>
          <w:sz w:val="28"/>
          <w:szCs w:val="28"/>
        </w:rPr>
        <w:drawing>
          <wp:anchor distT="0" distB="0" distL="0" distR="0" simplePos="0" relativeHeight="251680768" behindDoc="0" locked="0" layoutInCell="1" allowOverlap="1">
            <wp:simplePos x="0" y="0"/>
            <wp:positionH relativeFrom="column">
              <wp:posOffset>347980</wp:posOffset>
            </wp:positionH>
            <wp:positionV relativeFrom="paragraph">
              <wp:posOffset>19050</wp:posOffset>
            </wp:positionV>
            <wp:extent cx="1691005" cy="3256280"/>
            <wp:effectExtent l="19050" t="19050" r="23495" b="20320"/>
            <wp:wrapTopAndBottom/>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5"/>
                    <a:stretch>
                      <a:fillRect/>
                    </a:stretch>
                  </pic:blipFill>
                  <pic:spPr>
                    <a:xfrm>
                      <a:off x="0" y="0"/>
                      <a:ext cx="1691005" cy="3256280"/>
                    </a:xfrm>
                    <a:prstGeom prst="rect">
                      <a:avLst/>
                    </a:prstGeom>
                    <a:ln w="3175">
                      <a:solidFill>
                        <a:schemeClr val="tx1"/>
                      </a:solidFill>
                    </a:ln>
                  </pic:spPr>
                </pic:pic>
              </a:graphicData>
            </a:graphic>
          </wp:anchor>
        </w:drawing>
      </w:r>
      <w:r>
        <w:rPr>
          <w:rFonts w:ascii="微软雅黑" w:hAnsi="微软雅黑" w:eastAsia="微软雅黑" w:cs="冬青黑体简体中文"/>
          <w:color w:val="FF0000"/>
          <w:sz w:val="28"/>
          <w:szCs w:val="28"/>
        </w:rPr>
        <w:drawing>
          <wp:anchor distT="0" distB="0" distL="0" distR="0" simplePos="0" relativeHeight="251682816" behindDoc="0" locked="0" layoutInCell="1" allowOverlap="1">
            <wp:simplePos x="0" y="0"/>
            <wp:positionH relativeFrom="column">
              <wp:posOffset>3886835</wp:posOffset>
            </wp:positionH>
            <wp:positionV relativeFrom="paragraph">
              <wp:posOffset>6350</wp:posOffset>
            </wp:positionV>
            <wp:extent cx="1588135" cy="3239135"/>
            <wp:effectExtent l="19050" t="19050" r="12065" b="18415"/>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6"/>
                    <a:srcRect t="4303"/>
                    <a:stretch>
                      <a:fillRect/>
                    </a:stretch>
                  </pic:blipFill>
                  <pic:spPr>
                    <a:xfrm>
                      <a:off x="0" y="0"/>
                      <a:ext cx="1588135" cy="3239135"/>
                    </a:xfrm>
                    <a:prstGeom prst="rect">
                      <a:avLst/>
                    </a:prstGeom>
                    <a:ln w="3175">
                      <a:solidFill>
                        <a:schemeClr val="tx1"/>
                      </a:solidFill>
                    </a:ln>
                  </pic:spPr>
                </pic:pic>
              </a:graphicData>
            </a:graphic>
          </wp:anchor>
        </w:drawing>
      </w:r>
      <w:r>
        <w:rPr>
          <w:rFonts w:ascii="微软雅黑" w:hAnsi="微软雅黑" w:eastAsia="微软雅黑" w:cs="冬青黑体简体中文"/>
          <w:color w:val="FF0000"/>
          <w:sz w:val="28"/>
          <w:szCs w:val="28"/>
        </w:rPr>
        <w:drawing>
          <wp:anchor distT="0" distB="0" distL="0" distR="0" simplePos="0" relativeHeight="251681792" behindDoc="0" locked="0" layoutInCell="1" allowOverlap="1">
            <wp:simplePos x="0" y="0"/>
            <wp:positionH relativeFrom="column">
              <wp:posOffset>2160905</wp:posOffset>
            </wp:positionH>
            <wp:positionV relativeFrom="paragraph">
              <wp:posOffset>0</wp:posOffset>
            </wp:positionV>
            <wp:extent cx="1607185" cy="3314700"/>
            <wp:effectExtent l="19050" t="19050" r="12065" b="1905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47"/>
                    <a:stretch>
                      <a:fillRect/>
                    </a:stretch>
                  </pic:blipFill>
                  <pic:spPr>
                    <a:xfrm>
                      <a:off x="0" y="0"/>
                      <a:ext cx="1607185" cy="3314700"/>
                    </a:xfrm>
                    <a:prstGeom prst="rect">
                      <a:avLst/>
                    </a:prstGeom>
                    <a:ln w="3175">
                      <a:solidFill>
                        <a:schemeClr val="tx1"/>
                      </a:solidFill>
                    </a:ln>
                  </pic:spPr>
                </pic:pic>
              </a:graphicData>
            </a:graphic>
          </wp:anchor>
        </w:drawing>
      </w:r>
      <w:r>
        <w:rPr>
          <w:rFonts w:hint="eastAsia" w:ascii="黑体" w:hAnsi="黑体" w:eastAsia="黑体"/>
          <w:b/>
          <w:color w:val="FF0000"/>
          <w:sz w:val="24"/>
          <w:szCs w:val="24"/>
        </w:rPr>
        <w:t>特别注意：</w:t>
      </w:r>
    </w:p>
    <w:p w14:paraId="34A1C7F0">
      <w:pPr>
        <w:snapToGrid w:val="0"/>
        <w:spacing w:line="400" w:lineRule="exact"/>
        <w:ind w:firstLine="482"/>
        <w:rPr>
          <w:rFonts w:ascii="黑体" w:hAnsi="黑体" w:eastAsia="黑体"/>
          <w:b/>
          <w:sz w:val="24"/>
          <w:szCs w:val="24"/>
        </w:rPr>
      </w:pPr>
      <w:r>
        <w:rPr>
          <w:rFonts w:hint="eastAsia" w:ascii="黑体" w:hAnsi="黑体" w:eastAsia="黑体"/>
          <w:b/>
          <w:sz w:val="24"/>
          <w:szCs w:val="24"/>
        </w:rPr>
        <w:t>1.视频提交后，需关注上传进度，显示“提交成功”前一定不要退出程序。如遇网络不稳定中断上传，建议切换网络，根据提示继续上传，确保考试结</w:t>
      </w:r>
      <w:r>
        <w:rPr>
          <w:rFonts w:hint="eastAsia" w:ascii="黑体" w:hAnsi="黑体" w:eastAsia="黑体"/>
          <w:b/>
          <w:sz w:val="24"/>
          <w:szCs w:val="24"/>
          <w:highlight w:val="yellow"/>
        </w:rPr>
        <w:t>束后6小时内</w:t>
      </w:r>
      <w:r>
        <w:rPr>
          <w:rFonts w:hint="eastAsia" w:ascii="黑体" w:hAnsi="黑体" w:eastAsia="黑体"/>
          <w:b/>
          <w:sz w:val="24"/>
          <w:szCs w:val="24"/>
        </w:rPr>
        <w:t>成功上传视频。</w:t>
      </w:r>
    </w:p>
    <w:p w14:paraId="0F1E5B52">
      <w:pPr>
        <w:snapToGrid w:val="0"/>
        <w:spacing w:line="400" w:lineRule="exact"/>
        <w:ind w:firstLine="482"/>
        <w:rPr>
          <w:rFonts w:ascii="黑体" w:hAnsi="黑体" w:eastAsia="黑体"/>
          <w:b/>
          <w:sz w:val="24"/>
          <w:szCs w:val="24"/>
        </w:rPr>
      </w:pPr>
      <w:r>
        <w:rPr>
          <w:rFonts w:hint="eastAsia" w:ascii="黑体" w:hAnsi="黑体" w:eastAsia="黑体"/>
          <w:b/>
          <w:sz w:val="24"/>
          <w:szCs w:val="24"/>
        </w:rPr>
        <w:t>2.全部视频上传成功前，一定不要清理手机内存、垃圾数据，考试结束后48小时内一定不要卸载APP。</w:t>
      </w:r>
    </w:p>
    <w:p w14:paraId="466F1E61">
      <w:pPr>
        <w:snapToGrid w:val="0"/>
        <w:spacing w:line="400" w:lineRule="exact"/>
        <w:ind w:firstLine="482"/>
        <w:rPr>
          <w:rFonts w:ascii="黑体" w:hAnsi="黑体" w:eastAsia="黑体"/>
          <w:b/>
          <w:sz w:val="24"/>
          <w:szCs w:val="24"/>
        </w:rPr>
      </w:pPr>
      <w:r>
        <w:rPr>
          <w:rFonts w:hint="eastAsia" w:ascii="黑体" w:hAnsi="黑体" w:eastAsia="黑体"/>
          <w:b/>
          <w:sz w:val="24"/>
          <w:szCs w:val="24"/>
        </w:rPr>
        <w:t>3.双机位考试时，提交主机位视频后，辅机位视频才可以提交。</w:t>
      </w:r>
    </w:p>
    <w:p w14:paraId="54EFF82B">
      <w:pPr>
        <w:snapToGrid w:val="0"/>
        <w:spacing w:line="400" w:lineRule="exact"/>
        <w:ind w:firstLine="482"/>
        <w:rPr>
          <w:rFonts w:ascii="黑体" w:hAnsi="黑体" w:eastAsia="黑体"/>
          <w:b/>
          <w:sz w:val="24"/>
          <w:szCs w:val="24"/>
        </w:rPr>
      </w:pPr>
      <w:r>
        <w:rPr>
          <w:rFonts w:hint="eastAsia" w:ascii="黑体" w:hAnsi="黑体" w:eastAsia="黑体"/>
          <w:b/>
          <w:sz w:val="24"/>
          <w:szCs w:val="24"/>
        </w:rPr>
        <w:t>4.从考试开始到结束，辅机位只能使用同一台手机，切勿更换手机。</w:t>
      </w:r>
    </w:p>
    <w:p w14:paraId="1BF3F6AD">
      <w:pPr>
        <w:snapToGrid w:val="0"/>
        <w:spacing w:line="400" w:lineRule="exact"/>
        <w:ind w:firstLine="482"/>
        <w:rPr>
          <w:rFonts w:ascii="黑体" w:hAnsi="黑体" w:eastAsia="黑体"/>
          <w:b/>
          <w:sz w:val="24"/>
          <w:szCs w:val="24"/>
        </w:rPr>
      </w:pPr>
      <w:r>
        <w:rPr>
          <w:rFonts w:hint="eastAsia" w:ascii="黑体" w:hAnsi="黑体" w:eastAsia="黑体"/>
          <w:b/>
          <w:sz w:val="24"/>
          <w:szCs w:val="24"/>
        </w:rPr>
        <w:t>5.考试视频全部提交后，请考生务必确认上传状态，不要退出“小艺帮助手”APP。如果视频上传失败，系统会提醒您【您有视频未提交成功！】，请点击进去重新提交，您可以切换Wi-Fi和4G/5G网络进行尝试。</w:t>
      </w:r>
    </w:p>
    <w:p w14:paraId="49421DD5">
      <w:pPr>
        <w:widowControl/>
        <w:adjustRightInd w:val="0"/>
        <w:snapToGrid w:val="0"/>
        <w:spacing w:before="156" w:beforeLines="50" w:after="156" w:afterLines="50" w:line="400" w:lineRule="exact"/>
        <w:jc w:val="center"/>
        <w:rPr>
          <w:rFonts w:hint="eastAsia" w:ascii="黑体" w:hAnsi="黑体" w:eastAsia="黑体"/>
          <w:b/>
          <w:bCs/>
          <w:sz w:val="32"/>
          <w:szCs w:val="32"/>
          <w:lang w:eastAsia="zh-Hans"/>
        </w:rPr>
      </w:pPr>
      <w:r>
        <w:rPr>
          <w:rFonts w:hint="eastAsia" w:ascii="黑体" w:hAnsi="黑体" w:eastAsia="黑体"/>
          <w:b/>
          <w:bCs/>
          <w:sz w:val="32"/>
          <w:szCs w:val="32"/>
        </w:rPr>
        <w:t>四、</w:t>
      </w:r>
      <w:r>
        <w:rPr>
          <w:rFonts w:hint="eastAsia" w:ascii="黑体" w:hAnsi="黑体" w:eastAsia="黑体"/>
          <w:b/>
          <w:bCs/>
          <w:sz w:val="32"/>
          <w:szCs w:val="32"/>
          <w:lang w:eastAsia="zh-Hans"/>
        </w:rPr>
        <w:t>技术咨询</w:t>
      </w:r>
    </w:p>
    <w:p w14:paraId="0F056237">
      <w:pPr>
        <w:snapToGrid w:val="0"/>
        <w:spacing w:before="156" w:beforeLines="50" w:after="156" w:afterLines="50" w:line="400" w:lineRule="exact"/>
        <w:ind w:left="29" w:right="15" w:firstLine="475"/>
        <w:rPr>
          <w:rFonts w:hint="eastAsia" w:ascii="宋体" w:hAnsi="宋体" w:eastAsia="宋体" w:cs="宋体"/>
          <w:sz w:val="24"/>
          <w:szCs w:val="24"/>
          <w:lang w:eastAsia="zh-Hans"/>
        </w:rPr>
      </w:pPr>
      <w:r>
        <w:rPr>
          <w:rFonts w:hint="eastAsia" w:ascii="宋体" w:hAnsi="宋体" w:eastAsia="宋体" w:cs="宋体"/>
          <w:sz w:val="24"/>
          <w:szCs w:val="24"/>
          <w:lang w:eastAsia="zh-Hans"/>
        </w:rPr>
        <w:t>技术咨询QQ号：800180626</w:t>
      </w:r>
    </w:p>
    <w:p w14:paraId="5CB8A183">
      <w:pPr>
        <w:snapToGrid w:val="0"/>
        <w:spacing w:before="156" w:beforeLines="50" w:after="156" w:afterLines="50" w:line="400" w:lineRule="exact"/>
        <w:ind w:left="29" w:right="15" w:firstLine="475"/>
        <w:rPr>
          <w:rFonts w:hint="eastAsia" w:ascii="宋体" w:hAnsi="宋体" w:eastAsia="宋体" w:cs="宋体"/>
          <w:sz w:val="24"/>
          <w:szCs w:val="24"/>
          <w:lang w:eastAsia="zh-Hans"/>
        </w:rPr>
      </w:pPr>
      <w:r>
        <w:rPr>
          <w:rFonts w:hint="eastAsia" w:ascii="宋体" w:hAnsi="宋体" w:eastAsia="宋体" w:cs="宋体"/>
          <w:sz w:val="24"/>
          <w:szCs w:val="24"/>
          <w:lang w:eastAsia="zh-Hans"/>
        </w:rPr>
        <w:t>技术咨询电话：4001668807</w:t>
      </w:r>
    </w:p>
    <w:p w14:paraId="2F4CB5CD">
      <w:pPr>
        <w:snapToGrid w:val="0"/>
        <w:spacing w:before="156" w:beforeLines="50" w:after="156" w:afterLines="50" w:line="400" w:lineRule="exact"/>
        <w:ind w:left="29" w:right="15" w:firstLine="475"/>
        <w:rPr>
          <w:rFonts w:hint="eastAsia" w:ascii="宋体" w:hAnsi="宋体" w:eastAsia="宋体" w:cs="宋体"/>
          <w:sz w:val="24"/>
          <w:szCs w:val="24"/>
          <w:lang w:eastAsia="zh-Hans"/>
        </w:rPr>
      </w:pPr>
      <w:r>
        <w:rPr>
          <w:rFonts w:hint="eastAsia" w:ascii="宋体" w:hAnsi="宋体" w:eastAsia="宋体" w:cs="宋体"/>
          <w:sz w:val="24"/>
          <w:szCs w:val="24"/>
          <w:lang w:eastAsia="zh-Hans"/>
        </w:rPr>
        <w:t>服务时间：周一到周日，8:00-24:00，其他时间的咨询会延迟到当天8:00处理，敬请谅解！</w:t>
      </w:r>
    </w:p>
    <w:p w14:paraId="061A2946">
      <w:pPr>
        <w:snapToGrid w:val="0"/>
        <w:spacing w:before="156" w:beforeLines="50" w:after="156" w:afterLines="50" w:line="400" w:lineRule="exact"/>
        <w:ind w:left="29" w:right="15" w:firstLine="475"/>
        <w:rPr>
          <w:rFonts w:hint="eastAsia" w:ascii="宋体" w:hAnsi="宋体" w:eastAsia="宋体" w:cs="宋体"/>
          <w:sz w:val="24"/>
          <w:szCs w:val="24"/>
          <w:lang w:eastAsia="zh-Hans"/>
        </w:rPr>
      </w:pPr>
      <w:r>
        <w:rPr>
          <w:rFonts w:hint="eastAsia" w:ascii="宋体" w:hAnsi="宋体" w:eastAsia="宋体" w:cs="宋体"/>
          <w:sz w:val="24"/>
          <w:szCs w:val="24"/>
          <w:lang w:eastAsia="zh-Hans"/>
        </w:rPr>
        <w:t>以上咨询方式仅限小艺帮APP和小艺帮助手APP的系统操作及技术问题咨询。</w:t>
      </w:r>
    </w:p>
    <w:sectPr>
      <w:footerReference r:id="rId6" w:type="default"/>
      <w:pgSz w:w="11906" w:h="16838"/>
      <w:pgMar w:top="1417" w:right="1417" w:bottom="1417"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00"/>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imes New Roman”“">
    <w:altName w:val="微软雅黑"/>
    <w:panose1 w:val="00000000000000000000"/>
    <w:charset w:val="00"/>
    <w:family w:val="auto"/>
    <w:pitch w:val="default"/>
    <w:sig w:usb0="00000000" w:usb1="00000000" w:usb2="00000000" w:usb3="00000000" w:csb0="00040001" w:csb1="00000000"/>
  </w:font>
  <w:font w:name="Helvetica Neue">
    <w:altName w:val="Times New Roman"/>
    <w:panose1 w:val="00000000000000000000"/>
    <w:charset w:val="00"/>
    <w:family w:val="auto"/>
    <w:pitch w:val="default"/>
    <w:sig w:usb0="00000000" w:usb1="00000000" w:usb2="00000010" w:usb3="00000000" w:csb0="00000000" w:csb1="00000000"/>
  </w:font>
  <w:font w:name="PingFang SC">
    <w:altName w:val="宋体"/>
    <w:panose1 w:val="00000000000000000000"/>
    <w:charset w:val="86"/>
    <w:family w:val="auto"/>
    <w:pitch w:val="default"/>
    <w:sig w:usb0="00000000" w:usb1="00000000" w:usb2="00000017"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冬青黑体简体中文">
    <w:altName w:val="黑体"/>
    <w:panose1 w:val="00000000000000000000"/>
    <w:charset w:val="86"/>
    <w:family w:val="auto"/>
    <w:pitch w:val="default"/>
    <w:sig w:usb0="00000000" w:usb1="0000000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F69C0">
    <w:pPr>
      <w:spacing w:line="194" w:lineRule="auto"/>
      <w:ind w:firstLine="4088"/>
      <w:rPr>
        <w:rFonts w:ascii="Arial" w:hAnsi="Arial" w:eastAsia="Arial" w:cs="Arial"/>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B2C227">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AB2C227">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5305B">
    <w:pPr>
      <w:spacing w:line="194" w:lineRule="auto"/>
      <w:ind w:firstLine="4088"/>
      <w:rPr>
        <w:rFonts w:ascii="Arial" w:hAnsi="Arial" w:eastAsia="Arial" w:cs="Arial"/>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A3C38">
                          <w:pPr>
                            <w:pStyle w:val="11"/>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6F8A3C38">
                    <w:pPr>
                      <w:pStyle w:val="11"/>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81483E">
    <w:pPr>
      <w:spacing w:line="194" w:lineRule="auto"/>
      <w:ind w:firstLine="4088"/>
      <w:rPr>
        <w:rFonts w:ascii="Arial" w:hAnsi="Arial" w:eastAsia="Arial" w:cs="Arial"/>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D7DD1">
                          <w:pPr>
                            <w:pStyle w:val="11"/>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14:paraId="01FD7DD1">
                    <w:pPr>
                      <w:pStyle w:val="11"/>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79A78">
    <w:pPr>
      <w:pStyle w:val="11"/>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9AA7F">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14:paraId="3179AA7F">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72365B8"/>
    <w:multiLevelType w:val="multilevel"/>
    <w:tmpl w:val="672365B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U2MjEwYzZhZjgxNDA2MWQ5NTQ2ZjQxOTI0NjIxMGMifQ=="/>
  </w:docVars>
  <w:rsids>
    <w:rsidRoot w:val="00552A88"/>
    <w:rsid w:val="00007E84"/>
    <w:rsid w:val="0001752F"/>
    <w:rsid w:val="000337F5"/>
    <w:rsid w:val="00036074"/>
    <w:rsid w:val="000401EB"/>
    <w:rsid w:val="000410D1"/>
    <w:rsid w:val="0004352E"/>
    <w:rsid w:val="00045742"/>
    <w:rsid w:val="00047FCF"/>
    <w:rsid w:val="00050889"/>
    <w:rsid w:val="00054B8A"/>
    <w:rsid w:val="000607D4"/>
    <w:rsid w:val="00066ABF"/>
    <w:rsid w:val="00075F5C"/>
    <w:rsid w:val="00092E19"/>
    <w:rsid w:val="000932AC"/>
    <w:rsid w:val="000A07DA"/>
    <w:rsid w:val="000A19B7"/>
    <w:rsid w:val="000A4E31"/>
    <w:rsid w:val="000B418C"/>
    <w:rsid w:val="000D0B10"/>
    <w:rsid w:val="000E5CBC"/>
    <w:rsid w:val="000F1D65"/>
    <w:rsid w:val="000F7638"/>
    <w:rsid w:val="00110E3B"/>
    <w:rsid w:val="00117617"/>
    <w:rsid w:val="001179EB"/>
    <w:rsid w:val="001201B3"/>
    <w:rsid w:val="00121122"/>
    <w:rsid w:val="001251C5"/>
    <w:rsid w:val="00137A8C"/>
    <w:rsid w:val="001406A3"/>
    <w:rsid w:val="00140B23"/>
    <w:rsid w:val="00140C2A"/>
    <w:rsid w:val="001436F0"/>
    <w:rsid w:val="00143A96"/>
    <w:rsid w:val="00144D3A"/>
    <w:rsid w:val="00150BC0"/>
    <w:rsid w:val="00150C30"/>
    <w:rsid w:val="001539CD"/>
    <w:rsid w:val="001721DA"/>
    <w:rsid w:val="00174CE0"/>
    <w:rsid w:val="001A4D32"/>
    <w:rsid w:val="001A5E7D"/>
    <w:rsid w:val="001A7A6E"/>
    <w:rsid w:val="001A7EB2"/>
    <w:rsid w:val="001B489E"/>
    <w:rsid w:val="001F2215"/>
    <w:rsid w:val="001F46FA"/>
    <w:rsid w:val="001F5AC9"/>
    <w:rsid w:val="002050A3"/>
    <w:rsid w:val="00205F85"/>
    <w:rsid w:val="00206E14"/>
    <w:rsid w:val="002135FA"/>
    <w:rsid w:val="002139AA"/>
    <w:rsid w:val="00214536"/>
    <w:rsid w:val="0022010F"/>
    <w:rsid w:val="00227A21"/>
    <w:rsid w:val="00227B7E"/>
    <w:rsid w:val="00240FC5"/>
    <w:rsid w:val="00243868"/>
    <w:rsid w:val="00251C42"/>
    <w:rsid w:val="002643FD"/>
    <w:rsid w:val="00270A36"/>
    <w:rsid w:val="00275E9F"/>
    <w:rsid w:val="00283BD4"/>
    <w:rsid w:val="00286FA6"/>
    <w:rsid w:val="002906D7"/>
    <w:rsid w:val="002920EC"/>
    <w:rsid w:val="002D5456"/>
    <w:rsid w:val="002D6E63"/>
    <w:rsid w:val="002E26D8"/>
    <w:rsid w:val="002E4DE6"/>
    <w:rsid w:val="0030327A"/>
    <w:rsid w:val="00303E0F"/>
    <w:rsid w:val="00304BB9"/>
    <w:rsid w:val="00321521"/>
    <w:rsid w:val="00323902"/>
    <w:rsid w:val="00333047"/>
    <w:rsid w:val="0033471B"/>
    <w:rsid w:val="003351E7"/>
    <w:rsid w:val="00340771"/>
    <w:rsid w:val="003671D3"/>
    <w:rsid w:val="00374143"/>
    <w:rsid w:val="0038685E"/>
    <w:rsid w:val="003948B2"/>
    <w:rsid w:val="003A0733"/>
    <w:rsid w:val="003A163D"/>
    <w:rsid w:val="003A3BE2"/>
    <w:rsid w:val="003B1650"/>
    <w:rsid w:val="003B6ED1"/>
    <w:rsid w:val="003C5257"/>
    <w:rsid w:val="003E3B8D"/>
    <w:rsid w:val="003F0C9B"/>
    <w:rsid w:val="004005EB"/>
    <w:rsid w:val="004025F3"/>
    <w:rsid w:val="00406256"/>
    <w:rsid w:val="004105B7"/>
    <w:rsid w:val="00417CD5"/>
    <w:rsid w:val="0042364F"/>
    <w:rsid w:val="00432F4B"/>
    <w:rsid w:val="00435E28"/>
    <w:rsid w:val="004428AA"/>
    <w:rsid w:val="004461F7"/>
    <w:rsid w:val="0044764F"/>
    <w:rsid w:val="00463D06"/>
    <w:rsid w:val="00473618"/>
    <w:rsid w:val="004925D3"/>
    <w:rsid w:val="00492F0C"/>
    <w:rsid w:val="004943A1"/>
    <w:rsid w:val="00496310"/>
    <w:rsid w:val="004A6A65"/>
    <w:rsid w:val="004A6D11"/>
    <w:rsid w:val="004B01F3"/>
    <w:rsid w:val="004C236F"/>
    <w:rsid w:val="004C25CD"/>
    <w:rsid w:val="004D4ED3"/>
    <w:rsid w:val="004E02AB"/>
    <w:rsid w:val="004E1B3D"/>
    <w:rsid w:val="004F16DE"/>
    <w:rsid w:val="004F54AF"/>
    <w:rsid w:val="00504C75"/>
    <w:rsid w:val="00516025"/>
    <w:rsid w:val="005223B8"/>
    <w:rsid w:val="005309B5"/>
    <w:rsid w:val="00534F83"/>
    <w:rsid w:val="005458ED"/>
    <w:rsid w:val="00552A88"/>
    <w:rsid w:val="005577E4"/>
    <w:rsid w:val="00563955"/>
    <w:rsid w:val="00563A00"/>
    <w:rsid w:val="00573DFE"/>
    <w:rsid w:val="00576C28"/>
    <w:rsid w:val="0058330E"/>
    <w:rsid w:val="00592F00"/>
    <w:rsid w:val="00595314"/>
    <w:rsid w:val="005B278F"/>
    <w:rsid w:val="005B7A12"/>
    <w:rsid w:val="005C0F53"/>
    <w:rsid w:val="005E5209"/>
    <w:rsid w:val="005E6632"/>
    <w:rsid w:val="005E7164"/>
    <w:rsid w:val="005F06B1"/>
    <w:rsid w:val="0061196D"/>
    <w:rsid w:val="00625C00"/>
    <w:rsid w:val="00631369"/>
    <w:rsid w:val="00631A26"/>
    <w:rsid w:val="006340FF"/>
    <w:rsid w:val="00642CBA"/>
    <w:rsid w:val="006469EC"/>
    <w:rsid w:val="00647008"/>
    <w:rsid w:val="006544AA"/>
    <w:rsid w:val="0065567A"/>
    <w:rsid w:val="00655736"/>
    <w:rsid w:val="00665AD0"/>
    <w:rsid w:val="0067546D"/>
    <w:rsid w:val="00681A18"/>
    <w:rsid w:val="006825F7"/>
    <w:rsid w:val="00686D48"/>
    <w:rsid w:val="006A2F27"/>
    <w:rsid w:val="006A4A47"/>
    <w:rsid w:val="006B117A"/>
    <w:rsid w:val="006B1E4F"/>
    <w:rsid w:val="006C2D45"/>
    <w:rsid w:val="006C3BB9"/>
    <w:rsid w:val="006C4686"/>
    <w:rsid w:val="006D3EAC"/>
    <w:rsid w:val="006E2E72"/>
    <w:rsid w:val="00701D75"/>
    <w:rsid w:val="00702A24"/>
    <w:rsid w:val="007243F3"/>
    <w:rsid w:val="00724B8F"/>
    <w:rsid w:val="007266B6"/>
    <w:rsid w:val="00733909"/>
    <w:rsid w:val="00734BC8"/>
    <w:rsid w:val="00737658"/>
    <w:rsid w:val="0074561F"/>
    <w:rsid w:val="007462DE"/>
    <w:rsid w:val="0075114D"/>
    <w:rsid w:val="00753D6B"/>
    <w:rsid w:val="00757DA1"/>
    <w:rsid w:val="00762E66"/>
    <w:rsid w:val="007666E0"/>
    <w:rsid w:val="007777CD"/>
    <w:rsid w:val="0078004A"/>
    <w:rsid w:val="00780415"/>
    <w:rsid w:val="00780461"/>
    <w:rsid w:val="00781FD9"/>
    <w:rsid w:val="0079067A"/>
    <w:rsid w:val="007C0C66"/>
    <w:rsid w:val="007C0D18"/>
    <w:rsid w:val="007C3412"/>
    <w:rsid w:val="007C4FD5"/>
    <w:rsid w:val="007C579A"/>
    <w:rsid w:val="007C6DAD"/>
    <w:rsid w:val="007E0C00"/>
    <w:rsid w:val="007E5562"/>
    <w:rsid w:val="007E6C8D"/>
    <w:rsid w:val="007F3982"/>
    <w:rsid w:val="00806DD2"/>
    <w:rsid w:val="00806EEF"/>
    <w:rsid w:val="008121E3"/>
    <w:rsid w:val="008140B3"/>
    <w:rsid w:val="00825507"/>
    <w:rsid w:val="0083326C"/>
    <w:rsid w:val="008335C3"/>
    <w:rsid w:val="00833A02"/>
    <w:rsid w:val="00835261"/>
    <w:rsid w:val="00845FD8"/>
    <w:rsid w:val="008472E1"/>
    <w:rsid w:val="0085755C"/>
    <w:rsid w:val="0086077E"/>
    <w:rsid w:val="00876108"/>
    <w:rsid w:val="00876A7E"/>
    <w:rsid w:val="00877356"/>
    <w:rsid w:val="008810B1"/>
    <w:rsid w:val="00883EFF"/>
    <w:rsid w:val="00884DC5"/>
    <w:rsid w:val="008903EE"/>
    <w:rsid w:val="00892E78"/>
    <w:rsid w:val="008974FD"/>
    <w:rsid w:val="008A1C32"/>
    <w:rsid w:val="008B390F"/>
    <w:rsid w:val="008C4D6D"/>
    <w:rsid w:val="008D0C3E"/>
    <w:rsid w:val="008D3CA6"/>
    <w:rsid w:val="008D5FBE"/>
    <w:rsid w:val="008D713C"/>
    <w:rsid w:val="008D71BD"/>
    <w:rsid w:val="008E23DD"/>
    <w:rsid w:val="008F11F1"/>
    <w:rsid w:val="008F194F"/>
    <w:rsid w:val="008F57EF"/>
    <w:rsid w:val="008F7108"/>
    <w:rsid w:val="00904C2D"/>
    <w:rsid w:val="0091127A"/>
    <w:rsid w:val="00913A26"/>
    <w:rsid w:val="00917747"/>
    <w:rsid w:val="00920901"/>
    <w:rsid w:val="00922447"/>
    <w:rsid w:val="00923042"/>
    <w:rsid w:val="00931AC6"/>
    <w:rsid w:val="0095179F"/>
    <w:rsid w:val="009524C6"/>
    <w:rsid w:val="0095671A"/>
    <w:rsid w:val="0095710D"/>
    <w:rsid w:val="00960F52"/>
    <w:rsid w:val="009709A9"/>
    <w:rsid w:val="00974F51"/>
    <w:rsid w:val="009813E0"/>
    <w:rsid w:val="00996D51"/>
    <w:rsid w:val="009A2C34"/>
    <w:rsid w:val="009A2E7F"/>
    <w:rsid w:val="009A5C5B"/>
    <w:rsid w:val="009B2861"/>
    <w:rsid w:val="009B6B49"/>
    <w:rsid w:val="009C1506"/>
    <w:rsid w:val="009C3935"/>
    <w:rsid w:val="009D1D72"/>
    <w:rsid w:val="009D2DE6"/>
    <w:rsid w:val="009E2B1B"/>
    <w:rsid w:val="009F04CF"/>
    <w:rsid w:val="009F0E8D"/>
    <w:rsid w:val="00A058DF"/>
    <w:rsid w:val="00A1012B"/>
    <w:rsid w:val="00A13339"/>
    <w:rsid w:val="00A23037"/>
    <w:rsid w:val="00A24CE3"/>
    <w:rsid w:val="00A3758F"/>
    <w:rsid w:val="00A413D4"/>
    <w:rsid w:val="00A45945"/>
    <w:rsid w:val="00A51333"/>
    <w:rsid w:val="00A52046"/>
    <w:rsid w:val="00A525B8"/>
    <w:rsid w:val="00A60AC4"/>
    <w:rsid w:val="00A6490E"/>
    <w:rsid w:val="00A67B10"/>
    <w:rsid w:val="00A72376"/>
    <w:rsid w:val="00A83B9A"/>
    <w:rsid w:val="00A86CFA"/>
    <w:rsid w:val="00A86E7B"/>
    <w:rsid w:val="00A908E7"/>
    <w:rsid w:val="00A914FF"/>
    <w:rsid w:val="00A91A4F"/>
    <w:rsid w:val="00A942AF"/>
    <w:rsid w:val="00AA2DC7"/>
    <w:rsid w:val="00AB0DDB"/>
    <w:rsid w:val="00AC3DB3"/>
    <w:rsid w:val="00AC47C0"/>
    <w:rsid w:val="00AC74CA"/>
    <w:rsid w:val="00AC7A35"/>
    <w:rsid w:val="00AC7A6A"/>
    <w:rsid w:val="00AD0847"/>
    <w:rsid w:val="00AE52C8"/>
    <w:rsid w:val="00AE57BC"/>
    <w:rsid w:val="00AE662F"/>
    <w:rsid w:val="00AF4AEE"/>
    <w:rsid w:val="00AF57B1"/>
    <w:rsid w:val="00B0472A"/>
    <w:rsid w:val="00B162A8"/>
    <w:rsid w:val="00B21F04"/>
    <w:rsid w:val="00B2517A"/>
    <w:rsid w:val="00B36520"/>
    <w:rsid w:val="00B41622"/>
    <w:rsid w:val="00B424CD"/>
    <w:rsid w:val="00B465DB"/>
    <w:rsid w:val="00B61834"/>
    <w:rsid w:val="00B71E55"/>
    <w:rsid w:val="00B81A96"/>
    <w:rsid w:val="00B85E49"/>
    <w:rsid w:val="00B927AE"/>
    <w:rsid w:val="00B97146"/>
    <w:rsid w:val="00B97989"/>
    <w:rsid w:val="00BA1A29"/>
    <w:rsid w:val="00BA5A14"/>
    <w:rsid w:val="00BB1DA4"/>
    <w:rsid w:val="00BB6DCF"/>
    <w:rsid w:val="00BB72D9"/>
    <w:rsid w:val="00BD4782"/>
    <w:rsid w:val="00BD61EF"/>
    <w:rsid w:val="00BE30D5"/>
    <w:rsid w:val="00BE3C79"/>
    <w:rsid w:val="00BE3E7E"/>
    <w:rsid w:val="00BE4F1A"/>
    <w:rsid w:val="00BF0895"/>
    <w:rsid w:val="00BF48FC"/>
    <w:rsid w:val="00BF5704"/>
    <w:rsid w:val="00BF5994"/>
    <w:rsid w:val="00C20169"/>
    <w:rsid w:val="00C251BB"/>
    <w:rsid w:val="00C414B2"/>
    <w:rsid w:val="00C44C74"/>
    <w:rsid w:val="00C50D31"/>
    <w:rsid w:val="00C6251F"/>
    <w:rsid w:val="00C63BF1"/>
    <w:rsid w:val="00C668D1"/>
    <w:rsid w:val="00C6706C"/>
    <w:rsid w:val="00C765A9"/>
    <w:rsid w:val="00C80779"/>
    <w:rsid w:val="00C811EE"/>
    <w:rsid w:val="00C81D78"/>
    <w:rsid w:val="00C92516"/>
    <w:rsid w:val="00C95FA1"/>
    <w:rsid w:val="00CB1349"/>
    <w:rsid w:val="00CB433E"/>
    <w:rsid w:val="00CB4712"/>
    <w:rsid w:val="00CB529D"/>
    <w:rsid w:val="00CC41C0"/>
    <w:rsid w:val="00CD4C2A"/>
    <w:rsid w:val="00CD50E5"/>
    <w:rsid w:val="00CE2522"/>
    <w:rsid w:val="00CE32E9"/>
    <w:rsid w:val="00CE3C44"/>
    <w:rsid w:val="00CF0267"/>
    <w:rsid w:val="00CF08D4"/>
    <w:rsid w:val="00CF16A9"/>
    <w:rsid w:val="00CF309F"/>
    <w:rsid w:val="00CF5A3A"/>
    <w:rsid w:val="00D06242"/>
    <w:rsid w:val="00D32644"/>
    <w:rsid w:val="00D33FAE"/>
    <w:rsid w:val="00D36B0A"/>
    <w:rsid w:val="00D40AEE"/>
    <w:rsid w:val="00D508E6"/>
    <w:rsid w:val="00D53C97"/>
    <w:rsid w:val="00D62CA6"/>
    <w:rsid w:val="00D71F5A"/>
    <w:rsid w:val="00D733AF"/>
    <w:rsid w:val="00D80BF5"/>
    <w:rsid w:val="00D82513"/>
    <w:rsid w:val="00D90B3C"/>
    <w:rsid w:val="00DA0225"/>
    <w:rsid w:val="00DA2771"/>
    <w:rsid w:val="00DB0275"/>
    <w:rsid w:val="00DB364E"/>
    <w:rsid w:val="00DC66A0"/>
    <w:rsid w:val="00DD0753"/>
    <w:rsid w:val="00DD7A52"/>
    <w:rsid w:val="00DD7C6C"/>
    <w:rsid w:val="00DE2443"/>
    <w:rsid w:val="00DF391F"/>
    <w:rsid w:val="00E20520"/>
    <w:rsid w:val="00E23B2D"/>
    <w:rsid w:val="00E264F8"/>
    <w:rsid w:val="00E41748"/>
    <w:rsid w:val="00E444E3"/>
    <w:rsid w:val="00E47EA0"/>
    <w:rsid w:val="00E53AE2"/>
    <w:rsid w:val="00E548CE"/>
    <w:rsid w:val="00E55099"/>
    <w:rsid w:val="00E55CF7"/>
    <w:rsid w:val="00E60221"/>
    <w:rsid w:val="00E60E07"/>
    <w:rsid w:val="00E63538"/>
    <w:rsid w:val="00E73DFD"/>
    <w:rsid w:val="00E74791"/>
    <w:rsid w:val="00E77C0B"/>
    <w:rsid w:val="00E939BF"/>
    <w:rsid w:val="00E94E9F"/>
    <w:rsid w:val="00EA5D62"/>
    <w:rsid w:val="00EA5F40"/>
    <w:rsid w:val="00EB2090"/>
    <w:rsid w:val="00EB257B"/>
    <w:rsid w:val="00EB39E3"/>
    <w:rsid w:val="00EB5866"/>
    <w:rsid w:val="00ED30DA"/>
    <w:rsid w:val="00ED500A"/>
    <w:rsid w:val="00EE42D1"/>
    <w:rsid w:val="00EE7C29"/>
    <w:rsid w:val="00EF330F"/>
    <w:rsid w:val="00EF790B"/>
    <w:rsid w:val="00F13F2C"/>
    <w:rsid w:val="00F15F79"/>
    <w:rsid w:val="00F174BD"/>
    <w:rsid w:val="00F276C6"/>
    <w:rsid w:val="00F30036"/>
    <w:rsid w:val="00F37211"/>
    <w:rsid w:val="00F53995"/>
    <w:rsid w:val="00F55C61"/>
    <w:rsid w:val="00F56B62"/>
    <w:rsid w:val="00F57E80"/>
    <w:rsid w:val="00F62DA9"/>
    <w:rsid w:val="00F6775C"/>
    <w:rsid w:val="00F719D9"/>
    <w:rsid w:val="00F751A9"/>
    <w:rsid w:val="00F777C4"/>
    <w:rsid w:val="00F80A0D"/>
    <w:rsid w:val="00F81440"/>
    <w:rsid w:val="00F81926"/>
    <w:rsid w:val="00F868BA"/>
    <w:rsid w:val="00F9390D"/>
    <w:rsid w:val="00F93D41"/>
    <w:rsid w:val="00F95EC3"/>
    <w:rsid w:val="00F96383"/>
    <w:rsid w:val="00F978AF"/>
    <w:rsid w:val="00FA2327"/>
    <w:rsid w:val="00FA7C9F"/>
    <w:rsid w:val="00FB59A7"/>
    <w:rsid w:val="00FC1132"/>
    <w:rsid w:val="00FC5075"/>
    <w:rsid w:val="00FC6AD2"/>
    <w:rsid w:val="00FD62F5"/>
    <w:rsid w:val="00FD6BC9"/>
    <w:rsid w:val="00FE476A"/>
    <w:rsid w:val="00FE569C"/>
    <w:rsid w:val="00FF0CE8"/>
    <w:rsid w:val="00FF3158"/>
    <w:rsid w:val="00FF553D"/>
    <w:rsid w:val="014B0CAE"/>
    <w:rsid w:val="014C11D0"/>
    <w:rsid w:val="01867C1D"/>
    <w:rsid w:val="020553D6"/>
    <w:rsid w:val="027D3722"/>
    <w:rsid w:val="02B15F9D"/>
    <w:rsid w:val="032C6D8F"/>
    <w:rsid w:val="03D3204D"/>
    <w:rsid w:val="04183C42"/>
    <w:rsid w:val="043E5864"/>
    <w:rsid w:val="04D34891"/>
    <w:rsid w:val="04F05E80"/>
    <w:rsid w:val="04F64B07"/>
    <w:rsid w:val="058476B1"/>
    <w:rsid w:val="0645565E"/>
    <w:rsid w:val="06581FD0"/>
    <w:rsid w:val="06FB0E58"/>
    <w:rsid w:val="076575AB"/>
    <w:rsid w:val="07A04FEB"/>
    <w:rsid w:val="07D92525"/>
    <w:rsid w:val="084B2651"/>
    <w:rsid w:val="089E28C8"/>
    <w:rsid w:val="08AC09A4"/>
    <w:rsid w:val="08DC60E8"/>
    <w:rsid w:val="08DE3D98"/>
    <w:rsid w:val="0A553F61"/>
    <w:rsid w:val="0A6749FB"/>
    <w:rsid w:val="0AC41B2D"/>
    <w:rsid w:val="0B4B60CB"/>
    <w:rsid w:val="0B7D3DAB"/>
    <w:rsid w:val="0B7E1DCE"/>
    <w:rsid w:val="0BB46F7E"/>
    <w:rsid w:val="0BC859E3"/>
    <w:rsid w:val="0BDE12B1"/>
    <w:rsid w:val="0BE3317C"/>
    <w:rsid w:val="0C076962"/>
    <w:rsid w:val="0C132F52"/>
    <w:rsid w:val="0D895E94"/>
    <w:rsid w:val="0DEB033A"/>
    <w:rsid w:val="0E303356"/>
    <w:rsid w:val="0E585C97"/>
    <w:rsid w:val="0F556334"/>
    <w:rsid w:val="0F873CFF"/>
    <w:rsid w:val="0F9345BF"/>
    <w:rsid w:val="0FA05A50"/>
    <w:rsid w:val="0FD03CD7"/>
    <w:rsid w:val="1018644B"/>
    <w:rsid w:val="10594DE6"/>
    <w:rsid w:val="10FB7F2A"/>
    <w:rsid w:val="111034C9"/>
    <w:rsid w:val="11800151"/>
    <w:rsid w:val="12103BCB"/>
    <w:rsid w:val="126949D6"/>
    <w:rsid w:val="128E689D"/>
    <w:rsid w:val="12A32349"/>
    <w:rsid w:val="135A2A5A"/>
    <w:rsid w:val="136375F3"/>
    <w:rsid w:val="14654E52"/>
    <w:rsid w:val="14D65866"/>
    <w:rsid w:val="152E30D5"/>
    <w:rsid w:val="15A07014"/>
    <w:rsid w:val="15E258FF"/>
    <w:rsid w:val="163F418E"/>
    <w:rsid w:val="16AC6E82"/>
    <w:rsid w:val="16E05D73"/>
    <w:rsid w:val="16EB5631"/>
    <w:rsid w:val="17A378CD"/>
    <w:rsid w:val="18184274"/>
    <w:rsid w:val="187A73D3"/>
    <w:rsid w:val="197525A7"/>
    <w:rsid w:val="19811395"/>
    <w:rsid w:val="1A317240"/>
    <w:rsid w:val="1A4C1518"/>
    <w:rsid w:val="1A90075C"/>
    <w:rsid w:val="1A9D42F3"/>
    <w:rsid w:val="1AA14BB9"/>
    <w:rsid w:val="1B0517F8"/>
    <w:rsid w:val="1BFA2089"/>
    <w:rsid w:val="1CDD1FCF"/>
    <w:rsid w:val="1D130F9A"/>
    <w:rsid w:val="1DB1794C"/>
    <w:rsid w:val="1E6A4B9D"/>
    <w:rsid w:val="1E8A3456"/>
    <w:rsid w:val="1E8D1692"/>
    <w:rsid w:val="1F664DD5"/>
    <w:rsid w:val="202E34EE"/>
    <w:rsid w:val="21E242D1"/>
    <w:rsid w:val="222A5E57"/>
    <w:rsid w:val="22A63568"/>
    <w:rsid w:val="22D8603F"/>
    <w:rsid w:val="24A0198A"/>
    <w:rsid w:val="252C4420"/>
    <w:rsid w:val="260A45AA"/>
    <w:rsid w:val="266A7BEE"/>
    <w:rsid w:val="27B07AFC"/>
    <w:rsid w:val="27EA3E8C"/>
    <w:rsid w:val="28184DF0"/>
    <w:rsid w:val="28C9158C"/>
    <w:rsid w:val="294A241C"/>
    <w:rsid w:val="29B81F73"/>
    <w:rsid w:val="29C11881"/>
    <w:rsid w:val="2A56595E"/>
    <w:rsid w:val="2A710307"/>
    <w:rsid w:val="2AC55177"/>
    <w:rsid w:val="2AC670C5"/>
    <w:rsid w:val="2AD243CE"/>
    <w:rsid w:val="2BE028D5"/>
    <w:rsid w:val="2D6B20E7"/>
    <w:rsid w:val="2D95111B"/>
    <w:rsid w:val="2D9F7082"/>
    <w:rsid w:val="2E02318E"/>
    <w:rsid w:val="2E3B3ED1"/>
    <w:rsid w:val="2E8116A6"/>
    <w:rsid w:val="2EBA484A"/>
    <w:rsid w:val="2EC83AEF"/>
    <w:rsid w:val="2F2E1A8F"/>
    <w:rsid w:val="2F520F27"/>
    <w:rsid w:val="2F920A3A"/>
    <w:rsid w:val="302A740B"/>
    <w:rsid w:val="30A249F7"/>
    <w:rsid w:val="30AA1C9D"/>
    <w:rsid w:val="30C2321A"/>
    <w:rsid w:val="30D321BC"/>
    <w:rsid w:val="30FC430C"/>
    <w:rsid w:val="31955ECF"/>
    <w:rsid w:val="319923D8"/>
    <w:rsid w:val="32CA674C"/>
    <w:rsid w:val="33A621FA"/>
    <w:rsid w:val="344157A6"/>
    <w:rsid w:val="34594B05"/>
    <w:rsid w:val="346F2C65"/>
    <w:rsid w:val="3495220B"/>
    <w:rsid w:val="34D74F05"/>
    <w:rsid w:val="34F002C0"/>
    <w:rsid w:val="359A2833"/>
    <w:rsid w:val="35CA6155"/>
    <w:rsid w:val="35E503AC"/>
    <w:rsid w:val="36D24507"/>
    <w:rsid w:val="377620ED"/>
    <w:rsid w:val="38797524"/>
    <w:rsid w:val="39251AC8"/>
    <w:rsid w:val="39474BAD"/>
    <w:rsid w:val="396F0060"/>
    <w:rsid w:val="397011D4"/>
    <w:rsid w:val="397B5A84"/>
    <w:rsid w:val="39BE01C6"/>
    <w:rsid w:val="39FE4185"/>
    <w:rsid w:val="3ABE7C14"/>
    <w:rsid w:val="3AEA3771"/>
    <w:rsid w:val="3BA76580"/>
    <w:rsid w:val="3BE67E4C"/>
    <w:rsid w:val="3BEC625F"/>
    <w:rsid w:val="3C6F1E27"/>
    <w:rsid w:val="3C720F95"/>
    <w:rsid w:val="3CD56751"/>
    <w:rsid w:val="3D1B607F"/>
    <w:rsid w:val="3DD6600C"/>
    <w:rsid w:val="3E5527E2"/>
    <w:rsid w:val="3E8D412D"/>
    <w:rsid w:val="3EB26E90"/>
    <w:rsid w:val="3EFE0783"/>
    <w:rsid w:val="3F547E80"/>
    <w:rsid w:val="3F9445C7"/>
    <w:rsid w:val="40DB2396"/>
    <w:rsid w:val="41114BBA"/>
    <w:rsid w:val="42AF1719"/>
    <w:rsid w:val="42EF11B8"/>
    <w:rsid w:val="42F06635"/>
    <w:rsid w:val="43051F37"/>
    <w:rsid w:val="438D25CF"/>
    <w:rsid w:val="43D61826"/>
    <w:rsid w:val="43DD294E"/>
    <w:rsid w:val="444519D2"/>
    <w:rsid w:val="4450518F"/>
    <w:rsid w:val="451A208F"/>
    <w:rsid w:val="462176BD"/>
    <w:rsid w:val="46E774D5"/>
    <w:rsid w:val="470F68E8"/>
    <w:rsid w:val="475E7DF6"/>
    <w:rsid w:val="47E95A77"/>
    <w:rsid w:val="48161EAE"/>
    <w:rsid w:val="48E639A4"/>
    <w:rsid w:val="49011D3E"/>
    <w:rsid w:val="494864DD"/>
    <w:rsid w:val="4A494208"/>
    <w:rsid w:val="4A704885"/>
    <w:rsid w:val="4A8723E4"/>
    <w:rsid w:val="4AEE5414"/>
    <w:rsid w:val="4AF313B8"/>
    <w:rsid w:val="4B4153BE"/>
    <w:rsid w:val="4B4E4840"/>
    <w:rsid w:val="4B771FE9"/>
    <w:rsid w:val="4BE831E1"/>
    <w:rsid w:val="4C270BDD"/>
    <w:rsid w:val="4D0434F6"/>
    <w:rsid w:val="4D1364FB"/>
    <w:rsid w:val="4D154CC8"/>
    <w:rsid w:val="4D35106F"/>
    <w:rsid w:val="4D517BC5"/>
    <w:rsid w:val="4D527633"/>
    <w:rsid w:val="4E3F2E9E"/>
    <w:rsid w:val="4E86609F"/>
    <w:rsid w:val="4E8E1906"/>
    <w:rsid w:val="4EB367B8"/>
    <w:rsid w:val="4F1D6A04"/>
    <w:rsid w:val="4F3C2B37"/>
    <w:rsid w:val="4FB03AFA"/>
    <w:rsid w:val="50144D96"/>
    <w:rsid w:val="513D306D"/>
    <w:rsid w:val="521E291B"/>
    <w:rsid w:val="52266B29"/>
    <w:rsid w:val="52F038DC"/>
    <w:rsid w:val="52F80454"/>
    <w:rsid w:val="53203A05"/>
    <w:rsid w:val="54001406"/>
    <w:rsid w:val="543051A2"/>
    <w:rsid w:val="54327848"/>
    <w:rsid w:val="54507746"/>
    <w:rsid w:val="546E7D01"/>
    <w:rsid w:val="54EE3C23"/>
    <w:rsid w:val="55C07982"/>
    <w:rsid w:val="560C1922"/>
    <w:rsid w:val="57426C27"/>
    <w:rsid w:val="57516C9F"/>
    <w:rsid w:val="57F010C9"/>
    <w:rsid w:val="58104134"/>
    <w:rsid w:val="58A014F5"/>
    <w:rsid w:val="593C3C41"/>
    <w:rsid w:val="59E84233"/>
    <w:rsid w:val="5A2055FA"/>
    <w:rsid w:val="5A300629"/>
    <w:rsid w:val="5A9F29C3"/>
    <w:rsid w:val="5AA91A93"/>
    <w:rsid w:val="5AB521E6"/>
    <w:rsid w:val="5B2353A2"/>
    <w:rsid w:val="5BD60666"/>
    <w:rsid w:val="5C29540E"/>
    <w:rsid w:val="5C7B144A"/>
    <w:rsid w:val="5CEC2FE9"/>
    <w:rsid w:val="5D227C56"/>
    <w:rsid w:val="5D584DCA"/>
    <w:rsid w:val="5DBF5439"/>
    <w:rsid w:val="5E76257D"/>
    <w:rsid w:val="5F133FF4"/>
    <w:rsid w:val="5F32043A"/>
    <w:rsid w:val="5F4203D3"/>
    <w:rsid w:val="5FD90CD6"/>
    <w:rsid w:val="600225BA"/>
    <w:rsid w:val="60874F01"/>
    <w:rsid w:val="60A263D1"/>
    <w:rsid w:val="60B5567E"/>
    <w:rsid w:val="60C508D5"/>
    <w:rsid w:val="613359EC"/>
    <w:rsid w:val="617530F0"/>
    <w:rsid w:val="61C72D76"/>
    <w:rsid w:val="628801E0"/>
    <w:rsid w:val="639C5193"/>
    <w:rsid w:val="64A32482"/>
    <w:rsid w:val="65CF7132"/>
    <w:rsid w:val="67453AC5"/>
    <w:rsid w:val="6796278B"/>
    <w:rsid w:val="67D068B1"/>
    <w:rsid w:val="67DB2752"/>
    <w:rsid w:val="6942733B"/>
    <w:rsid w:val="69A91F4A"/>
    <w:rsid w:val="6A147ED5"/>
    <w:rsid w:val="6A6D488B"/>
    <w:rsid w:val="6AEA6383"/>
    <w:rsid w:val="6B3865FB"/>
    <w:rsid w:val="6C18396B"/>
    <w:rsid w:val="6C6A065D"/>
    <w:rsid w:val="6CDD463E"/>
    <w:rsid w:val="6CF70A19"/>
    <w:rsid w:val="6DC64A7C"/>
    <w:rsid w:val="6DCB61E3"/>
    <w:rsid w:val="6E300665"/>
    <w:rsid w:val="6E652B61"/>
    <w:rsid w:val="6E9D1B01"/>
    <w:rsid w:val="6F6F5001"/>
    <w:rsid w:val="6FFF1D57"/>
    <w:rsid w:val="7096112F"/>
    <w:rsid w:val="70DF0279"/>
    <w:rsid w:val="70FC0717"/>
    <w:rsid w:val="71354CF2"/>
    <w:rsid w:val="718B369F"/>
    <w:rsid w:val="721750DD"/>
    <w:rsid w:val="72984C28"/>
    <w:rsid w:val="73223D39"/>
    <w:rsid w:val="741A4B56"/>
    <w:rsid w:val="7532277B"/>
    <w:rsid w:val="760A6A16"/>
    <w:rsid w:val="763D7A3E"/>
    <w:rsid w:val="77B43AFA"/>
    <w:rsid w:val="77EE4740"/>
    <w:rsid w:val="7808174F"/>
    <w:rsid w:val="782A21B3"/>
    <w:rsid w:val="78520C1D"/>
    <w:rsid w:val="79103DA4"/>
    <w:rsid w:val="79167E9C"/>
    <w:rsid w:val="796010A4"/>
    <w:rsid w:val="79681CAF"/>
    <w:rsid w:val="79A25384"/>
    <w:rsid w:val="7A7E4A23"/>
    <w:rsid w:val="7ADF45DA"/>
    <w:rsid w:val="7B793269"/>
    <w:rsid w:val="7C245E76"/>
    <w:rsid w:val="7C3940D8"/>
    <w:rsid w:val="7C6A60FF"/>
    <w:rsid w:val="7CCF0AEE"/>
    <w:rsid w:val="7CED1AF5"/>
    <w:rsid w:val="7CFD65A0"/>
    <w:rsid w:val="7D283872"/>
    <w:rsid w:val="7D4C615B"/>
    <w:rsid w:val="7DB1599D"/>
    <w:rsid w:val="7E1137B4"/>
    <w:rsid w:val="7E202F82"/>
    <w:rsid w:val="7E7A735B"/>
    <w:rsid w:val="7F640187"/>
    <w:rsid w:val="7FAF69B1"/>
    <w:rsid w:val="7FBA7019"/>
    <w:rsid w:val="7FC677D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4"/>
    <w:qFormat/>
    <w:uiPriority w:val="9"/>
    <w:pPr>
      <w:widowControl/>
      <w:shd w:val="clear" w:color="auto" w:fill="FFFFFF"/>
      <w:spacing w:line="420" w:lineRule="atLeast"/>
      <w:ind w:firstLine="560" w:firstLineChars="200"/>
      <w:jc w:val="center"/>
      <w:outlineLvl w:val="0"/>
    </w:pPr>
    <w:rPr>
      <w:rFonts w:ascii="仿宋_GB2312" w:hAnsi="微软雅黑" w:eastAsia="微软雅黑" w:cs="宋体"/>
      <w:b/>
      <w:color w:val="333333"/>
      <w:kern w:val="0"/>
      <w:sz w:val="36"/>
      <w:szCs w:val="28"/>
    </w:rPr>
  </w:style>
  <w:style w:type="paragraph" w:styleId="4">
    <w:name w:val="heading 2"/>
    <w:basedOn w:val="1"/>
    <w:next w:val="1"/>
    <w:link w:val="31"/>
    <w:unhideWhenUsed/>
    <w:qFormat/>
    <w:uiPriority w:val="9"/>
    <w:pPr>
      <w:keepNext/>
      <w:keepLines/>
      <w:spacing w:line="415" w:lineRule="auto"/>
      <w:jc w:val="left"/>
      <w:outlineLvl w:val="1"/>
    </w:pPr>
    <w:rPr>
      <w:rFonts w:eastAsia="楷体" w:asciiTheme="majorHAnsi" w:hAnsiTheme="majorHAnsi" w:cstheme="majorBidi"/>
      <w:b/>
      <w:bCs/>
      <w:sz w:val="36"/>
      <w:szCs w:val="32"/>
    </w:rPr>
  </w:style>
  <w:style w:type="paragraph" w:styleId="5">
    <w:name w:val="heading 3"/>
    <w:basedOn w:val="1"/>
    <w:next w:val="1"/>
    <w:link w:val="32"/>
    <w:unhideWhenUsed/>
    <w:qFormat/>
    <w:uiPriority w:val="9"/>
    <w:pPr>
      <w:keepNext/>
      <w:keepLines/>
      <w:spacing w:line="415" w:lineRule="auto"/>
      <w:ind w:firstLine="200" w:firstLineChars="200"/>
      <w:jc w:val="left"/>
      <w:outlineLvl w:val="2"/>
    </w:pPr>
    <w:rPr>
      <w:rFonts w:ascii="Times New Roman" w:hAnsi="Times New Roman" w:eastAsia="仿宋_GB2312"/>
      <w:b/>
      <w:bCs/>
      <w:sz w:val="32"/>
      <w:szCs w:val="32"/>
    </w:rPr>
  </w:style>
  <w:style w:type="paragraph" w:styleId="6">
    <w:name w:val="heading 4"/>
    <w:basedOn w:val="1"/>
    <w:next w:val="1"/>
    <w:link w:val="37"/>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Char"/>
    <w:qFormat/>
    <w:uiPriority w:val="0"/>
    <w:pPr>
      <w:spacing w:after="160" w:line="240" w:lineRule="exact"/>
    </w:pPr>
    <w:rPr>
      <w:rFonts w:ascii="Verdana" w:hAnsi="Verdana" w:eastAsia="仿宋_GB2312" w:cs="”“Times New Roman”“"/>
      <w:sz w:val="24"/>
      <w:lang w:val="en-US" w:eastAsia="en-US" w:bidi="ar-SA"/>
    </w:rPr>
  </w:style>
  <w:style w:type="paragraph" w:styleId="7">
    <w:name w:val="annotation text"/>
    <w:basedOn w:val="1"/>
    <w:link w:val="28"/>
    <w:semiHidden/>
    <w:unhideWhenUsed/>
    <w:qFormat/>
    <w:uiPriority w:val="99"/>
    <w:pPr>
      <w:jc w:val="left"/>
    </w:pPr>
  </w:style>
  <w:style w:type="paragraph" w:styleId="8">
    <w:name w:val="toc 3"/>
    <w:basedOn w:val="1"/>
    <w:next w:val="1"/>
    <w:unhideWhenUsed/>
    <w:qFormat/>
    <w:uiPriority w:val="39"/>
    <w:pPr>
      <w:ind w:left="840" w:leftChars="400"/>
    </w:pPr>
  </w:style>
  <w:style w:type="paragraph" w:styleId="9">
    <w:name w:val="Date"/>
    <w:basedOn w:val="1"/>
    <w:next w:val="1"/>
    <w:link w:val="27"/>
    <w:semiHidden/>
    <w:unhideWhenUsed/>
    <w:qFormat/>
    <w:uiPriority w:val="99"/>
    <w:pPr>
      <w:ind w:left="100" w:leftChars="2500"/>
    </w:pPr>
  </w:style>
  <w:style w:type="paragraph" w:styleId="10">
    <w:name w:val="Balloon Text"/>
    <w:basedOn w:val="1"/>
    <w:link w:val="44"/>
    <w:unhideWhenUsed/>
    <w:qFormat/>
    <w:uiPriority w:val="99"/>
    <w:rPr>
      <w:sz w:val="18"/>
      <w:szCs w:val="18"/>
    </w:rPr>
  </w:style>
  <w:style w:type="paragraph" w:styleId="11">
    <w:name w:val="footer"/>
    <w:basedOn w:val="1"/>
    <w:link w:val="26"/>
    <w:unhideWhenUsed/>
    <w:qFormat/>
    <w:uiPriority w:val="99"/>
    <w:pPr>
      <w:tabs>
        <w:tab w:val="center" w:pos="4153"/>
        <w:tab w:val="right" w:pos="8306"/>
      </w:tabs>
      <w:snapToGrid w:val="0"/>
      <w:jc w:val="left"/>
    </w:pPr>
    <w:rPr>
      <w:sz w:val="18"/>
      <w:szCs w:val="18"/>
    </w:rPr>
  </w:style>
  <w:style w:type="paragraph" w:styleId="12">
    <w:name w:val="header"/>
    <w:basedOn w:val="1"/>
    <w:link w:val="25"/>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tabs>
        <w:tab w:val="right" w:leader="dot" w:pos="8296"/>
      </w:tabs>
    </w:pPr>
  </w:style>
  <w:style w:type="paragraph" w:styleId="14">
    <w:name w:val="toc 2"/>
    <w:basedOn w:val="1"/>
    <w:next w:val="1"/>
    <w:unhideWhenUsed/>
    <w:qFormat/>
    <w:uiPriority w:val="39"/>
    <w:pPr>
      <w:tabs>
        <w:tab w:val="right" w:leader="dot" w:pos="8296"/>
      </w:tabs>
      <w:ind w:left="420" w:leftChars="200"/>
    </w:pPr>
  </w:style>
  <w:style w:type="paragraph" w:styleId="15">
    <w:name w:val="Normal (Web)"/>
    <w:basedOn w:val="1"/>
    <w:unhideWhenUsed/>
    <w:qFormat/>
    <w:uiPriority w:val="99"/>
    <w:rPr>
      <w:rFonts w:ascii="Times New Roman" w:hAnsi="Times New Roman" w:eastAsia="宋体" w:cs="Times New Roman"/>
      <w:sz w:val="24"/>
    </w:rPr>
  </w:style>
  <w:style w:type="paragraph" w:styleId="16">
    <w:name w:val="annotation subject"/>
    <w:basedOn w:val="7"/>
    <w:next w:val="7"/>
    <w:link w:val="29"/>
    <w:semiHidden/>
    <w:unhideWhenUsed/>
    <w:qFormat/>
    <w:uiPriority w:val="99"/>
    <w:rPr>
      <w:b/>
      <w:bCs/>
    </w:rPr>
  </w:style>
  <w:style w:type="table" w:styleId="18">
    <w:name w:val="Table Grid"/>
    <w:basedOn w:val="1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Hyperlink"/>
    <w:basedOn w:val="19"/>
    <w:unhideWhenUsed/>
    <w:qFormat/>
    <w:uiPriority w:val="99"/>
    <w:rPr>
      <w:color w:val="0563C1" w:themeColor="hyperlink"/>
      <w:u w:val="single"/>
      <w14:textFill>
        <w14:solidFill>
          <w14:schemeClr w14:val="hlink"/>
        </w14:solidFill>
      </w14:textFill>
    </w:rPr>
  </w:style>
  <w:style w:type="character" w:styleId="22">
    <w:name w:val="annotation reference"/>
    <w:basedOn w:val="19"/>
    <w:semiHidden/>
    <w:unhideWhenUsed/>
    <w:qFormat/>
    <w:uiPriority w:val="99"/>
    <w:rPr>
      <w:sz w:val="21"/>
      <w:szCs w:val="21"/>
    </w:rPr>
  </w:style>
  <w:style w:type="paragraph" w:styleId="23">
    <w:name w:val="List Paragraph"/>
    <w:basedOn w:val="1"/>
    <w:qFormat/>
    <w:uiPriority w:val="34"/>
    <w:pPr>
      <w:ind w:firstLine="420" w:firstLineChars="200"/>
    </w:pPr>
    <w:rPr>
      <w:szCs w:val="24"/>
    </w:rPr>
  </w:style>
  <w:style w:type="character" w:customStyle="1" w:styleId="24">
    <w:name w:val="标题 1 字符"/>
    <w:basedOn w:val="19"/>
    <w:link w:val="3"/>
    <w:qFormat/>
    <w:uiPriority w:val="9"/>
    <w:rPr>
      <w:rFonts w:ascii="仿宋_GB2312" w:hAnsi="微软雅黑" w:eastAsia="微软雅黑" w:cs="宋体"/>
      <w:b/>
      <w:color w:val="333333"/>
      <w:kern w:val="0"/>
      <w:sz w:val="36"/>
      <w:szCs w:val="28"/>
      <w:shd w:val="clear" w:color="auto" w:fill="FFFFFF"/>
    </w:rPr>
  </w:style>
  <w:style w:type="character" w:customStyle="1" w:styleId="25">
    <w:name w:val="页眉 字符"/>
    <w:basedOn w:val="19"/>
    <w:link w:val="12"/>
    <w:qFormat/>
    <w:uiPriority w:val="99"/>
    <w:rPr>
      <w:sz w:val="18"/>
      <w:szCs w:val="18"/>
    </w:rPr>
  </w:style>
  <w:style w:type="character" w:customStyle="1" w:styleId="26">
    <w:name w:val="页脚 字符"/>
    <w:basedOn w:val="19"/>
    <w:link w:val="11"/>
    <w:qFormat/>
    <w:uiPriority w:val="99"/>
    <w:rPr>
      <w:sz w:val="18"/>
      <w:szCs w:val="18"/>
    </w:rPr>
  </w:style>
  <w:style w:type="character" w:customStyle="1" w:styleId="27">
    <w:name w:val="日期 字符"/>
    <w:basedOn w:val="19"/>
    <w:link w:val="9"/>
    <w:semiHidden/>
    <w:qFormat/>
    <w:uiPriority w:val="99"/>
  </w:style>
  <w:style w:type="character" w:customStyle="1" w:styleId="28">
    <w:name w:val="批注文字 字符"/>
    <w:basedOn w:val="19"/>
    <w:link w:val="7"/>
    <w:semiHidden/>
    <w:qFormat/>
    <w:uiPriority w:val="99"/>
  </w:style>
  <w:style w:type="character" w:customStyle="1" w:styleId="29">
    <w:name w:val="批注主题 字符"/>
    <w:basedOn w:val="28"/>
    <w:link w:val="16"/>
    <w:semiHidden/>
    <w:qFormat/>
    <w:uiPriority w:val="99"/>
    <w:rPr>
      <w:b/>
      <w:bCs/>
    </w:rPr>
  </w:style>
  <w:style w:type="character" w:customStyle="1" w:styleId="30">
    <w:name w:val="批注框文本 字符"/>
    <w:basedOn w:val="19"/>
    <w:qFormat/>
    <w:uiPriority w:val="99"/>
    <w:rPr>
      <w:sz w:val="18"/>
      <w:szCs w:val="18"/>
    </w:rPr>
  </w:style>
  <w:style w:type="character" w:customStyle="1" w:styleId="31">
    <w:name w:val="标题 2 字符"/>
    <w:basedOn w:val="19"/>
    <w:link w:val="4"/>
    <w:qFormat/>
    <w:uiPriority w:val="9"/>
    <w:rPr>
      <w:rFonts w:eastAsia="楷体" w:asciiTheme="majorHAnsi" w:hAnsiTheme="majorHAnsi" w:cstheme="majorBidi"/>
      <w:b/>
      <w:bCs/>
      <w:sz w:val="36"/>
      <w:szCs w:val="32"/>
    </w:rPr>
  </w:style>
  <w:style w:type="character" w:customStyle="1" w:styleId="32">
    <w:name w:val="标题 3 字符"/>
    <w:basedOn w:val="19"/>
    <w:link w:val="5"/>
    <w:qFormat/>
    <w:uiPriority w:val="9"/>
    <w:rPr>
      <w:rFonts w:ascii="Times New Roman" w:hAnsi="Times New Roman" w:eastAsia="仿宋_GB2312"/>
      <w:b/>
      <w:bCs/>
      <w:sz w:val="32"/>
      <w:szCs w:val="32"/>
    </w:rPr>
  </w:style>
  <w:style w:type="paragraph" w:customStyle="1" w:styleId="33">
    <w:name w:val="列出段落1"/>
    <w:basedOn w:val="1"/>
    <w:qFormat/>
    <w:uiPriority w:val="34"/>
    <w:pPr>
      <w:ind w:firstLine="420" w:firstLineChars="200"/>
    </w:pPr>
    <w:rPr>
      <w:sz w:val="22"/>
    </w:rPr>
  </w:style>
  <w:style w:type="character" w:customStyle="1" w:styleId="34">
    <w:name w:val="s1"/>
    <w:qFormat/>
    <w:uiPriority w:val="0"/>
    <w:rPr>
      <w:rFonts w:ascii="Helvetica Neue" w:hAnsi="Helvetica Neue" w:eastAsia="Helvetica Neue" w:cs="Helvetica Neue"/>
      <w:sz w:val="28"/>
      <w:szCs w:val="28"/>
    </w:rPr>
  </w:style>
  <w:style w:type="paragraph" w:customStyle="1" w:styleId="35">
    <w:name w:val="p1"/>
    <w:basedOn w:val="1"/>
    <w:qFormat/>
    <w:uiPriority w:val="0"/>
    <w:pPr>
      <w:jc w:val="left"/>
    </w:pPr>
    <w:rPr>
      <w:rFonts w:ascii="PingFang SC" w:hAnsi="PingFang SC" w:eastAsia="PingFang SC" w:cs="Times New Roman"/>
      <w:color w:val="0F1721"/>
      <w:kern w:val="0"/>
      <w:sz w:val="28"/>
      <w:szCs w:val="28"/>
    </w:rPr>
  </w:style>
  <w:style w:type="paragraph" w:customStyle="1" w:styleId="36">
    <w:name w:val="大标题"/>
    <w:next w:val="1"/>
    <w:qFormat/>
    <w:uiPriority w:val="0"/>
    <w:pPr>
      <w:keepNext/>
    </w:pPr>
    <w:rPr>
      <w:rFonts w:ascii="Helvetica" w:hAnsi="Helvetica" w:eastAsia="Arial Unicode MS" w:cs="Arial Unicode MS"/>
      <w:b/>
      <w:bCs/>
      <w:color w:val="000000"/>
      <w:sz w:val="60"/>
      <w:szCs w:val="60"/>
      <w:lang w:val="en-US" w:eastAsia="zh-CN" w:bidi="ar-SA"/>
    </w:rPr>
  </w:style>
  <w:style w:type="character" w:customStyle="1" w:styleId="37">
    <w:name w:val="标题 4 字符"/>
    <w:basedOn w:val="19"/>
    <w:link w:val="6"/>
    <w:qFormat/>
    <w:uiPriority w:val="9"/>
    <w:rPr>
      <w:rFonts w:asciiTheme="majorHAnsi" w:hAnsiTheme="majorHAnsi" w:eastAsiaTheme="majorEastAsia" w:cstheme="majorBidi"/>
      <w:b/>
      <w:bCs/>
      <w:sz w:val="28"/>
      <w:szCs w:val="28"/>
    </w:rPr>
  </w:style>
  <w:style w:type="paragraph" w:customStyle="1" w:styleId="3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9">
    <w:name w:val="font01"/>
    <w:basedOn w:val="19"/>
    <w:qFormat/>
    <w:uiPriority w:val="0"/>
    <w:rPr>
      <w:rFonts w:hint="eastAsia" w:ascii="仿宋_GB2312" w:eastAsia="仿宋_GB2312" w:cs="仿宋_GB2312"/>
      <w:b/>
      <w:color w:val="000000"/>
      <w:sz w:val="28"/>
      <w:szCs w:val="28"/>
      <w:u w:val="none"/>
    </w:rPr>
  </w:style>
  <w:style w:type="character" w:customStyle="1" w:styleId="40">
    <w:name w:val="font11"/>
    <w:basedOn w:val="19"/>
    <w:qFormat/>
    <w:uiPriority w:val="0"/>
    <w:rPr>
      <w:rFonts w:hint="eastAsia" w:ascii="仿宋_GB2312" w:eastAsia="仿宋_GB2312" w:cs="仿宋_GB2312"/>
      <w:color w:val="000000"/>
      <w:sz w:val="28"/>
      <w:szCs w:val="28"/>
      <w:u w:val="none"/>
    </w:rPr>
  </w:style>
  <w:style w:type="paragraph" w:customStyle="1" w:styleId="41">
    <w:name w:val="列表段落11"/>
    <w:basedOn w:val="1"/>
    <w:qFormat/>
    <w:uiPriority w:val="34"/>
    <w:pPr>
      <w:spacing w:line="360" w:lineRule="auto"/>
      <w:ind w:firstLine="420" w:firstLineChars="200"/>
    </w:pPr>
    <w:rPr>
      <w:rFonts w:ascii="等线" w:hAnsi="等线" w:eastAsia="等线"/>
      <w:sz w:val="24"/>
      <w:szCs w:val="24"/>
    </w:rPr>
  </w:style>
  <w:style w:type="paragraph" w:customStyle="1" w:styleId="42">
    <w:name w:val="列表段落2"/>
    <w:basedOn w:val="1"/>
    <w:unhideWhenUsed/>
    <w:qFormat/>
    <w:uiPriority w:val="99"/>
    <w:pPr>
      <w:spacing w:line="360" w:lineRule="auto"/>
      <w:ind w:firstLine="420" w:firstLineChars="200"/>
    </w:pPr>
    <w:rPr>
      <w:rFonts w:ascii="等线" w:hAnsi="等线" w:eastAsia="等线"/>
      <w:sz w:val="24"/>
    </w:rPr>
  </w:style>
  <w:style w:type="paragraph" w:customStyle="1" w:styleId="43">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character" w:customStyle="1" w:styleId="44">
    <w:name w:val="批注框文本 字符1"/>
    <w:basedOn w:val="19"/>
    <w:link w:val="10"/>
    <w:qFormat/>
    <w:uiPriority w:val="99"/>
    <w:rPr>
      <w:sz w:val="18"/>
      <w:szCs w:val="18"/>
    </w:rPr>
  </w:style>
  <w:style w:type="paragraph" w:customStyle="1" w:styleId="45">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1" Type="http://schemas.openxmlformats.org/officeDocument/2006/relationships/fontTable" Target="fontTable.xml"/><Relationship Id="rId50" Type="http://schemas.openxmlformats.org/officeDocument/2006/relationships/customXml" Target="../customXml/item2.xml"/><Relationship Id="rId5" Type="http://schemas.openxmlformats.org/officeDocument/2006/relationships/footer" Target="footer3.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2.xml"/><Relationship Id="rId39" Type="http://schemas.openxmlformats.org/officeDocument/2006/relationships/image" Target="media/image32.tiff"/><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emf"/><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9C32CB-8035-4E03-B168-7F3723E0BAAB}">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16</Pages>
  <Words>6001</Words>
  <Characters>6358</Characters>
  <Lines>47</Lines>
  <Paragraphs>13</Paragraphs>
  <TotalTime>2</TotalTime>
  <ScaleCrop>false</ScaleCrop>
  <LinksUpToDate>false</LinksUpToDate>
  <CharactersWithSpaces>6384</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2022-04-08T14:48:00Z</dcterms:created>
  <dc:creator>JOHN</dc:creator>
  <cp:lastModifiedBy>麻烦是朋友丶</cp:lastModifiedBy>
  <cp:lastPrinted>2022-04-01T01:39:00Z</cp:lastPrinted>
  <dcterms:modified xsi:type="dcterms:W3CDTF">2025-06-10T03:06:55Z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BB0374B2BE82427097BD1BBA8D3A4861_13</vt:lpwstr>
  </property>
  <property fmtid="{D5CDD505-2E9C-101B-9397-08002B2CF9AE}" pid="4" name="KSOTemplateDocerSaveRecord">
    <vt:lpwstr>eyJoZGlkIjoiZDU2MjEwYzZhZjgxNDA2MWQ5NTQ2ZjQxOTI0NjIxMGMiLCJ1c2VySWQiOiIzODU5MDE4MTQifQ==</vt:lpwstr>
  </property>
</Properties>
</file>