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7C578" w14:textId="77777777" w:rsidR="00971739" w:rsidRDefault="00971739" w:rsidP="00971739">
      <w:pPr>
        <w:spacing w:line="360" w:lineRule="auto"/>
        <w:jc w:val="left"/>
        <w:rPr>
          <w:rFonts w:ascii="宋体" w:hAnsi="宋体" w:cs="宋体" w:hint="eastAsia"/>
          <w:b/>
          <w:bCs/>
          <w:color w:val="000000"/>
          <w:sz w:val="24"/>
        </w:rPr>
      </w:pPr>
      <w:r>
        <w:rPr>
          <w:rFonts w:ascii="宋体" w:hAnsi="宋体" w:cs="宋体" w:hint="eastAsia"/>
          <w:b/>
          <w:bCs/>
          <w:color w:val="000000"/>
          <w:sz w:val="24"/>
        </w:rPr>
        <w:t>附件</w:t>
      </w:r>
      <w:r>
        <w:rPr>
          <w:rFonts w:ascii="宋体" w:hAnsi="宋体" w:cs="宋体"/>
          <w:b/>
          <w:bCs/>
          <w:color w:val="000000"/>
          <w:sz w:val="24"/>
        </w:rPr>
        <w:t>2</w:t>
      </w:r>
    </w:p>
    <w:p w14:paraId="1273A5CD" w14:textId="77777777" w:rsidR="00971739" w:rsidRDefault="00971739" w:rsidP="00971739">
      <w:pPr>
        <w:spacing w:line="640" w:lineRule="exact"/>
        <w:jc w:val="center"/>
        <w:rPr>
          <w:rFonts w:ascii="宋体" w:hAnsi="宋体"/>
          <w:sz w:val="44"/>
          <w:szCs w:val="44"/>
        </w:rPr>
      </w:pPr>
      <w:r w:rsidRPr="00971739">
        <w:rPr>
          <w:rFonts w:ascii="宋体" w:hAnsi="宋体" w:hint="eastAsia"/>
          <w:sz w:val="44"/>
          <w:szCs w:val="44"/>
        </w:rPr>
        <w:t>海淀区高中阶段艺术科技特长生资格</w:t>
      </w:r>
    </w:p>
    <w:p w14:paraId="05D3DF1D" w14:textId="04C847B5" w:rsidR="00971739" w:rsidRPr="00971739" w:rsidRDefault="00971739" w:rsidP="00971739">
      <w:pPr>
        <w:spacing w:line="640" w:lineRule="exact"/>
        <w:jc w:val="center"/>
        <w:rPr>
          <w:rFonts w:ascii="宋体" w:hAnsi="宋体" w:hint="eastAsia"/>
          <w:sz w:val="44"/>
          <w:szCs w:val="44"/>
        </w:rPr>
      </w:pPr>
      <w:r w:rsidRPr="00971739">
        <w:rPr>
          <w:rFonts w:ascii="宋体" w:hAnsi="宋体" w:hint="eastAsia"/>
          <w:sz w:val="44"/>
          <w:szCs w:val="44"/>
        </w:rPr>
        <w:t>统一测试标准</w:t>
      </w:r>
    </w:p>
    <w:p w14:paraId="2C231BC0" w14:textId="77777777" w:rsidR="00971739" w:rsidRDefault="00971739" w:rsidP="00971739">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按照市教委要求，测试内容分为艺术、科技两种专业项目。</w:t>
      </w:r>
    </w:p>
    <w:p w14:paraId="59EC61C6" w14:textId="77777777" w:rsidR="00971739" w:rsidRDefault="00971739" w:rsidP="00971739">
      <w:pPr>
        <w:spacing w:line="560" w:lineRule="exact"/>
        <w:ind w:left="640"/>
        <w:rPr>
          <w:rFonts w:ascii="黑体" w:eastAsia="黑体"/>
          <w:sz w:val="32"/>
          <w:szCs w:val="32"/>
        </w:rPr>
      </w:pPr>
      <w:r>
        <w:rPr>
          <w:rFonts w:ascii="黑体" w:eastAsia="黑体" w:hint="eastAsia"/>
          <w:sz w:val="32"/>
          <w:szCs w:val="32"/>
        </w:rPr>
        <w:t>一、艺术</w:t>
      </w:r>
    </w:p>
    <w:p w14:paraId="5C6FDEA4" w14:textId="77777777" w:rsidR="00971739" w:rsidRDefault="00971739" w:rsidP="00971739">
      <w:pPr>
        <w:spacing w:line="560" w:lineRule="exact"/>
        <w:ind w:firstLineChars="200" w:firstLine="640"/>
        <w:rPr>
          <w:rFonts w:ascii="楷体_GB2312" w:eastAsia="楷体_GB2312"/>
          <w:sz w:val="32"/>
          <w:szCs w:val="32"/>
        </w:rPr>
      </w:pPr>
      <w:r>
        <w:rPr>
          <w:rFonts w:ascii="楷体_GB2312" w:eastAsia="楷体_GB2312" w:hint="eastAsia"/>
          <w:sz w:val="32"/>
          <w:szCs w:val="32"/>
        </w:rPr>
        <w:t>（一）测试原则</w:t>
      </w:r>
    </w:p>
    <w:p w14:paraId="4ABD2121" w14:textId="77777777" w:rsidR="00971739" w:rsidRDefault="00971739" w:rsidP="00971739">
      <w:pPr>
        <w:spacing w:line="560" w:lineRule="exact"/>
        <w:ind w:firstLineChars="200" w:firstLine="640"/>
        <w:rPr>
          <w:rFonts w:ascii="仿宋_GB2312" w:eastAsia="仿宋_GB2312"/>
          <w:sz w:val="32"/>
          <w:szCs w:val="32"/>
        </w:rPr>
      </w:pPr>
      <w:r>
        <w:rPr>
          <w:rFonts w:ascii="仿宋_GB2312" w:eastAsia="仿宋_GB2312" w:hint="eastAsia"/>
          <w:sz w:val="32"/>
          <w:szCs w:val="32"/>
        </w:rPr>
        <w:t>对学生的艺术素养、专业知识与技能、团队配合与协作等方面进行客观的评价。</w:t>
      </w:r>
    </w:p>
    <w:p w14:paraId="54ACC9E0" w14:textId="77777777" w:rsidR="00971739" w:rsidRDefault="00971739" w:rsidP="00971739">
      <w:pPr>
        <w:spacing w:line="560" w:lineRule="exact"/>
        <w:ind w:firstLineChars="200" w:firstLine="640"/>
        <w:rPr>
          <w:rFonts w:ascii="楷体_GB2312" w:eastAsia="楷体_GB2312"/>
          <w:sz w:val="32"/>
          <w:szCs w:val="32"/>
        </w:rPr>
      </w:pPr>
      <w:r>
        <w:rPr>
          <w:rFonts w:ascii="楷体_GB2312" w:eastAsia="楷体_GB2312" w:hint="eastAsia"/>
          <w:sz w:val="32"/>
          <w:szCs w:val="32"/>
        </w:rPr>
        <w:t>（二）测试内容</w:t>
      </w:r>
    </w:p>
    <w:p w14:paraId="03C97CE2" w14:textId="77777777" w:rsidR="00971739" w:rsidRDefault="00971739" w:rsidP="00971739">
      <w:pPr>
        <w:spacing w:line="560" w:lineRule="exact"/>
        <w:ind w:firstLineChars="200" w:firstLine="643"/>
        <w:rPr>
          <w:rFonts w:ascii="仿宋_GB2312" w:eastAsia="仿宋_GB2312"/>
          <w:b/>
          <w:sz w:val="32"/>
          <w:szCs w:val="32"/>
        </w:rPr>
      </w:pPr>
      <w:r>
        <w:rPr>
          <w:rFonts w:ascii="仿宋_GB2312" w:eastAsia="仿宋_GB2312" w:hint="eastAsia"/>
          <w:b/>
          <w:sz w:val="32"/>
          <w:szCs w:val="32"/>
        </w:rPr>
        <w:t>1</w:t>
      </w:r>
      <w:r>
        <w:rPr>
          <w:rFonts w:ascii="仿宋_GB2312" w:eastAsia="仿宋_GB2312"/>
          <w:b/>
          <w:sz w:val="32"/>
          <w:szCs w:val="32"/>
        </w:rPr>
        <w:t>.</w:t>
      </w:r>
      <w:r>
        <w:rPr>
          <w:rFonts w:ascii="仿宋_GB2312" w:eastAsia="仿宋_GB2312" w:hint="eastAsia"/>
          <w:b/>
          <w:sz w:val="32"/>
          <w:szCs w:val="32"/>
        </w:rPr>
        <w:t>器乐</w:t>
      </w:r>
    </w:p>
    <w:p w14:paraId="63C889CB" w14:textId="77777777" w:rsidR="00971739" w:rsidRDefault="00971739" w:rsidP="00971739">
      <w:pPr>
        <w:spacing w:line="560" w:lineRule="exact"/>
        <w:ind w:firstLineChars="200" w:firstLine="640"/>
        <w:rPr>
          <w:rFonts w:ascii="仿宋_GB2312" w:eastAsia="仿宋_GB2312"/>
          <w:sz w:val="32"/>
          <w:szCs w:val="32"/>
        </w:rPr>
      </w:pPr>
      <w:r>
        <w:rPr>
          <w:rFonts w:ascii="仿宋_GB2312" w:eastAsia="仿宋_GB2312" w:hint="eastAsia"/>
          <w:sz w:val="32"/>
          <w:szCs w:val="32"/>
        </w:rPr>
        <w:t>测试内容：演奏一首自选作品（限3分钟内）；不少于两个调的音阶和琶音；4至6个乐句的视奏；单音、音程和和弦的模唱。</w:t>
      </w:r>
    </w:p>
    <w:p w14:paraId="1F5B2A95" w14:textId="77777777" w:rsidR="00971739" w:rsidRDefault="00971739" w:rsidP="00971739">
      <w:pPr>
        <w:spacing w:line="560" w:lineRule="exact"/>
        <w:ind w:firstLineChars="200" w:firstLine="640"/>
        <w:rPr>
          <w:rFonts w:ascii="仿宋_GB2312" w:eastAsia="仿宋_GB2312"/>
          <w:sz w:val="32"/>
          <w:szCs w:val="32"/>
        </w:rPr>
      </w:pPr>
      <w:r>
        <w:rPr>
          <w:rFonts w:ascii="仿宋_GB2312" w:eastAsia="仿宋_GB2312" w:hint="eastAsia"/>
          <w:sz w:val="32"/>
          <w:szCs w:val="32"/>
        </w:rPr>
        <w:t>合格标准：具有规范的演奏技巧，熟练的识谱和视奏能力，能完整地演奏作品，具备较好的音乐表现力。</w:t>
      </w:r>
    </w:p>
    <w:p w14:paraId="077D56F2" w14:textId="77777777" w:rsidR="00971739" w:rsidRDefault="00971739" w:rsidP="00971739">
      <w:pPr>
        <w:spacing w:line="560" w:lineRule="exact"/>
        <w:ind w:firstLineChars="200" w:firstLine="643"/>
        <w:rPr>
          <w:rFonts w:ascii="仿宋_GB2312" w:eastAsia="仿宋_GB2312"/>
          <w:b/>
          <w:sz w:val="32"/>
          <w:szCs w:val="32"/>
        </w:rPr>
      </w:pPr>
      <w:r>
        <w:rPr>
          <w:rFonts w:ascii="仿宋_GB2312" w:eastAsia="仿宋_GB2312" w:hint="eastAsia"/>
          <w:b/>
          <w:sz w:val="32"/>
          <w:szCs w:val="32"/>
        </w:rPr>
        <w:t>2</w:t>
      </w:r>
      <w:r>
        <w:rPr>
          <w:rFonts w:ascii="仿宋_GB2312" w:eastAsia="仿宋_GB2312"/>
          <w:b/>
          <w:sz w:val="32"/>
          <w:szCs w:val="32"/>
        </w:rPr>
        <w:t>.</w:t>
      </w:r>
      <w:r>
        <w:rPr>
          <w:rFonts w:ascii="仿宋_GB2312" w:eastAsia="仿宋_GB2312" w:hint="eastAsia"/>
          <w:b/>
          <w:sz w:val="32"/>
          <w:szCs w:val="32"/>
        </w:rPr>
        <w:t>舞蹈</w:t>
      </w:r>
    </w:p>
    <w:p w14:paraId="6E7D39F5" w14:textId="77777777" w:rsidR="00971739" w:rsidRDefault="00971739" w:rsidP="00971739">
      <w:pPr>
        <w:spacing w:line="560" w:lineRule="exact"/>
        <w:ind w:firstLineChars="200" w:firstLine="640"/>
        <w:rPr>
          <w:rFonts w:ascii="仿宋_GB2312" w:eastAsia="仿宋_GB2312"/>
          <w:sz w:val="32"/>
          <w:szCs w:val="32"/>
        </w:rPr>
      </w:pPr>
      <w:r>
        <w:rPr>
          <w:rFonts w:ascii="仿宋_GB2312" w:eastAsia="仿宋_GB2312" w:hint="eastAsia"/>
          <w:sz w:val="32"/>
          <w:szCs w:val="32"/>
        </w:rPr>
        <w:t>测试内容：一个自选剧目或片段表演（限3分钟内）；体形体态；柔韧性及基本功；即兴表演。</w:t>
      </w:r>
    </w:p>
    <w:p w14:paraId="5525671C" w14:textId="77777777" w:rsidR="00971739" w:rsidRDefault="00971739" w:rsidP="00971739">
      <w:pPr>
        <w:spacing w:line="560" w:lineRule="exact"/>
        <w:ind w:firstLineChars="200" w:firstLine="640"/>
        <w:rPr>
          <w:rFonts w:ascii="仿宋_GB2312" w:eastAsia="仿宋_GB2312"/>
          <w:sz w:val="32"/>
          <w:szCs w:val="32"/>
        </w:rPr>
      </w:pPr>
      <w:r>
        <w:rPr>
          <w:rFonts w:ascii="仿宋_GB2312" w:eastAsia="仿宋_GB2312" w:hint="eastAsia"/>
          <w:sz w:val="32"/>
          <w:szCs w:val="32"/>
        </w:rPr>
        <w:t>合格标准：具有符合舞蹈要求的身体条件，较好的柔韧性，较强的肌肉控制力、乐感和舞蹈表现力。</w:t>
      </w:r>
    </w:p>
    <w:p w14:paraId="16F187CC" w14:textId="77777777" w:rsidR="00971739" w:rsidRDefault="00971739" w:rsidP="00971739">
      <w:pPr>
        <w:spacing w:line="560" w:lineRule="exact"/>
        <w:ind w:firstLineChars="200" w:firstLine="643"/>
        <w:rPr>
          <w:rFonts w:ascii="仿宋_GB2312" w:eastAsia="仿宋_GB2312"/>
          <w:b/>
          <w:sz w:val="32"/>
          <w:szCs w:val="32"/>
        </w:rPr>
      </w:pPr>
      <w:r>
        <w:rPr>
          <w:rFonts w:ascii="仿宋_GB2312" w:eastAsia="仿宋_GB2312" w:hint="eastAsia"/>
          <w:b/>
          <w:sz w:val="32"/>
          <w:szCs w:val="32"/>
        </w:rPr>
        <w:t>3</w:t>
      </w:r>
      <w:r>
        <w:rPr>
          <w:rFonts w:ascii="仿宋_GB2312" w:eastAsia="仿宋_GB2312"/>
          <w:b/>
          <w:sz w:val="32"/>
          <w:szCs w:val="32"/>
        </w:rPr>
        <w:t>.</w:t>
      </w:r>
      <w:r>
        <w:rPr>
          <w:rFonts w:ascii="仿宋_GB2312" w:eastAsia="仿宋_GB2312" w:hint="eastAsia"/>
          <w:b/>
          <w:sz w:val="32"/>
          <w:szCs w:val="32"/>
        </w:rPr>
        <w:t>声乐</w:t>
      </w:r>
    </w:p>
    <w:p w14:paraId="4AF362CB" w14:textId="77777777" w:rsidR="00971739" w:rsidRDefault="00971739" w:rsidP="00971739">
      <w:pPr>
        <w:spacing w:line="560" w:lineRule="exact"/>
        <w:ind w:firstLineChars="200" w:firstLine="640"/>
        <w:rPr>
          <w:rFonts w:ascii="仿宋_GB2312" w:eastAsia="仿宋_GB2312"/>
          <w:sz w:val="32"/>
          <w:szCs w:val="32"/>
        </w:rPr>
      </w:pPr>
      <w:r>
        <w:rPr>
          <w:rFonts w:ascii="仿宋_GB2312" w:eastAsia="仿宋_GB2312" w:hint="eastAsia"/>
          <w:sz w:val="32"/>
          <w:szCs w:val="32"/>
        </w:rPr>
        <w:t>测试内容：演唱自选歌曲一首；音乐基础知识；视唱练耳。</w:t>
      </w:r>
    </w:p>
    <w:p w14:paraId="7621DCBC" w14:textId="77777777" w:rsidR="00971739" w:rsidRDefault="00971739" w:rsidP="00971739">
      <w:pPr>
        <w:spacing w:line="560" w:lineRule="exact"/>
        <w:ind w:firstLineChars="200" w:firstLine="640"/>
        <w:rPr>
          <w:rFonts w:ascii="仿宋_GB2312" w:eastAsia="仿宋_GB2312"/>
          <w:sz w:val="32"/>
          <w:szCs w:val="32"/>
        </w:rPr>
      </w:pPr>
      <w:r>
        <w:rPr>
          <w:rFonts w:ascii="仿宋_GB2312" w:eastAsia="仿宋_GB2312" w:hint="eastAsia"/>
          <w:sz w:val="32"/>
          <w:szCs w:val="32"/>
        </w:rPr>
        <w:t>合格标准：具有较好的声音条件和演唱技巧，熟练的识谱和视唱能力，较好的音乐表现力。</w:t>
      </w:r>
    </w:p>
    <w:p w14:paraId="0C1E1415" w14:textId="77777777" w:rsidR="00971739" w:rsidRDefault="00971739" w:rsidP="00971739">
      <w:pPr>
        <w:spacing w:line="560" w:lineRule="exact"/>
        <w:ind w:firstLineChars="200" w:firstLine="643"/>
        <w:rPr>
          <w:rFonts w:ascii="仿宋_GB2312" w:eastAsia="仿宋_GB2312"/>
          <w:b/>
          <w:sz w:val="32"/>
          <w:szCs w:val="32"/>
        </w:rPr>
      </w:pPr>
      <w:r>
        <w:rPr>
          <w:rFonts w:ascii="仿宋_GB2312" w:eastAsia="仿宋_GB2312" w:hint="eastAsia"/>
          <w:b/>
          <w:sz w:val="32"/>
          <w:szCs w:val="32"/>
        </w:rPr>
        <w:t>4</w:t>
      </w:r>
      <w:r>
        <w:rPr>
          <w:rFonts w:ascii="仿宋_GB2312" w:eastAsia="仿宋_GB2312"/>
          <w:b/>
          <w:sz w:val="32"/>
          <w:szCs w:val="32"/>
        </w:rPr>
        <w:t>.</w:t>
      </w:r>
      <w:r>
        <w:rPr>
          <w:rFonts w:ascii="仿宋_GB2312" w:eastAsia="仿宋_GB2312" w:hint="eastAsia"/>
          <w:b/>
          <w:sz w:val="32"/>
          <w:szCs w:val="32"/>
        </w:rPr>
        <w:t>戏曲</w:t>
      </w:r>
    </w:p>
    <w:p w14:paraId="78F51FCD" w14:textId="77777777" w:rsidR="00971739" w:rsidRDefault="00971739" w:rsidP="00971739">
      <w:pPr>
        <w:spacing w:line="560" w:lineRule="exact"/>
        <w:ind w:firstLineChars="200" w:firstLine="640"/>
        <w:rPr>
          <w:rFonts w:ascii="仿宋_GB2312" w:eastAsia="仿宋_GB2312"/>
          <w:sz w:val="32"/>
          <w:szCs w:val="32"/>
        </w:rPr>
      </w:pPr>
      <w:r>
        <w:rPr>
          <w:rFonts w:ascii="仿宋_GB2312" w:eastAsia="仿宋_GB2312" w:hint="eastAsia"/>
          <w:sz w:val="32"/>
          <w:szCs w:val="32"/>
        </w:rPr>
        <w:t>测试内容：自选剧目片段；唱念做打的综合测试。</w:t>
      </w:r>
    </w:p>
    <w:p w14:paraId="6ED1E1D2" w14:textId="77777777" w:rsidR="00971739" w:rsidRDefault="00971739" w:rsidP="00971739">
      <w:pPr>
        <w:spacing w:line="560" w:lineRule="exact"/>
        <w:ind w:firstLineChars="200" w:firstLine="640"/>
        <w:rPr>
          <w:rFonts w:ascii="仿宋_GB2312" w:eastAsia="仿宋_GB2312"/>
          <w:sz w:val="32"/>
          <w:szCs w:val="32"/>
        </w:rPr>
      </w:pPr>
      <w:r>
        <w:rPr>
          <w:rFonts w:ascii="仿宋_GB2312" w:eastAsia="仿宋_GB2312" w:hint="eastAsia"/>
          <w:sz w:val="32"/>
          <w:szCs w:val="32"/>
        </w:rPr>
        <w:t>合格标准：具有较好的声音条件和演唱念白技巧，行当所需的身体条件和基本技能，较好的舞台表现力。</w:t>
      </w:r>
    </w:p>
    <w:p w14:paraId="04D13A4A" w14:textId="77777777" w:rsidR="00971739" w:rsidRDefault="00971739" w:rsidP="00971739">
      <w:pPr>
        <w:spacing w:line="560" w:lineRule="exact"/>
        <w:ind w:left="640"/>
        <w:rPr>
          <w:rFonts w:ascii="楷体_GB2312" w:eastAsia="楷体_GB2312"/>
          <w:sz w:val="32"/>
          <w:szCs w:val="32"/>
        </w:rPr>
      </w:pPr>
      <w:r>
        <w:rPr>
          <w:rFonts w:ascii="楷体_GB2312" w:eastAsia="楷体_GB2312" w:hint="eastAsia"/>
          <w:sz w:val="32"/>
          <w:szCs w:val="32"/>
        </w:rPr>
        <w:lastRenderedPageBreak/>
        <w:t>（三）测试方式</w:t>
      </w:r>
    </w:p>
    <w:p w14:paraId="69B5EC3E" w14:textId="77777777" w:rsidR="00971739" w:rsidRDefault="00971739" w:rsidP="00971739">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按上述标准及相关测试要求对考生进行专业知识与技能测试，根据测试结果将合格学生名单报海淀区教委；由海淀区教委开展统一的专业测试，测试合格的学生，经海淀区教委网站公示后，报北京教育考试院审批通过，获得海淀区艺术类特长生招生资格。</w:t>
      </w:r>
    </w:p>
    <w:p w14:paraId="0334EBAE" w14:textId="77777777" w:rsidR="00971739" w:rsidRDefault="00971739" w:rsidP="00971739">
      <w:pPr>
        <w:spacing w:line="560" w:lineRule="exact"/>
        <w:ind w:left="640"/>
        <w:rPr>
          <w:rFonts w:ascii="黑体" w:eastAsia="黑体"/>
          <w:sz w:val="36"/>
          <w:szCs w:val="36"/>
        </w:rPr>
      </w:pPr>
      <w:r>
        <w:rPr>
          <w:rFonts w:ascii="黑体" w:eastAsia="黑体" w:hint="eastAsia"/>
          <w:sz w:val="32"/>
          <w:szCs w:val="32"/>
        </w:rPr>
        <w:t>二、科技</w:t>
      </w:r>
    </w:p>
    <w:p w14:paraId="20422DEE" w14:textId="77777777" w:rsidR="00971739" w:rsidRDefault="00971739" w:rsidP="00971739">
      <w:pPr>
        <w:spacing w:line="560" w:lineRule="exact"/>
        <w:ind w:firstLineChars="200" w:firstLine="640"/>
        <w:rPr>
          <w:rFonts w:ascii="楷体_GB2312" w:eastAsia="楷体_GB2312"/>
          <w:sz w:val="32"/>
          <w:szCs w:val="32"/>
        </w:rPr>
      </w:pPr>
      <w:r>
        <w:rPr>
          <w:rFonts w:ascii="楷体_GB2312" w:eastAsia="楷体_GB2312" w:hint="eastAsia"/>
          <w:sz w:val="32"/>
          <w:szCs w:val="32"/>
        </w:rPr>
        <w:t>（一）测试原则</w:t>
      </w:r>
    </w:p>
    <w:p w14:paraId="25E8D463" w14:textId="77777777" w:rsidR="00971739" w:rsidRDefault="00971739" w:rsidP="00971739">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从学生的科学态度、科学精神、科学价值观、科学知识和方法、科技实践能力等方面进行客观综合评价。</w:t>
      </w:r>
    </w:p>
    <w:p w14:paraId="7028AB09" w14:textId="77777777" w:rsidR="00971739" w:rsidRDefault="00971739" w:rsidP="00971739">
      <w:pPr>
        <w:spacing w:line="560" w:lineRule="exact"/>
        <w:ind w:firstLineChars="200" w:firstLine="640"/>
        <w:rPr>
          <w:rFonts w:ascii="楷体_GB2312" w:eastAsia="楷体_GB2312"/>
          <w:sz w:val="32"/>
          <w:szCs w:val="32"/>
        </w:rPr>
      </w:pPr>
      <w:r>
        <w:rPr>
          <w:rFonts w:ascii="楷体_GB2312" w:eastAsia="楷体_GB2312" w:hint="eastAsia"/>
          <w:sz w:val="32"/>
          <w:szCs w:val="32"/>
        </w:rPr>
        <w:t>（二）测试内容</w:t>
      </w:r>
    </w:p>
    <w:p w14:paraId="633666A3" w14:textId="77777777" w:rsidR="00971739" w:rsidRDefault="00971739" w:rsidP="00971739">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以问卷或动手实践的形式，考察考生报考项目的基本素养。考生需提供参与报考科技项目相关的科技活动和科学探究等过程性材料辅助说明。</w:t>
      </w:r>
    </w:p>
    <w:p w14:paraId="390C6A7C" w14:textId="77777777" w:rsidR="00971739" w:rsidRDefault="00971739" w:rsidP="00971739">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合格标准：具有较高的科学素养，主动参与科技活动和科学研究，善于表达，动手能力强。</w:t>
      </w:r>
    </w:p>
    <w:p w14:paraId="2C5DE6C6" w14:textId="77777777" w:rsidR="00971739" w:rsidRDefault="00971739" w:rsidP="00971739">
      <w:pPr>
        <w:spacing w:line="560" w:lineRule="exact"/>
        <w:ind w:firstLineChars="200" w:firstLine="640"/>
        <w:rPr>
          <w:rFonts w:ascii="楷体_GB2312" w:eastAsia="楷体_GB2312"/>
          <w:sz w:val="32"/>
          <w:szCs w:val="32"/>
        </w:rPr>
      </w:pPr>
      <w:r>
        <w:rPr>
          <w:rFonts w:ascii="楷体_GB2312" w:eastAsia="楷体_GB2312" w:hint="eastAsia"/>
          <w:sz w:val="32"/>
          <w:szCs w:val="32"/>
        </w:rPr>
        <w:t>（三）测试流程</w:t>
      </w:r>
    </w:p>
    <w:p w14:paraId="296AF799" w14:textId="77777777" w:rsidR="00971739" w:rsidRDefault="00971739" w:rsidP="00971739">
      <w:pPr>
        <w:spacing w:line="560" w:lineRule="exact"/>
        <w:ind w:firstLineChars="200" w:firstLine="640"/>
        <w:rPr>
          <w:rFonts w:ascii="仿宋_GB2312" w:eastAsia="仿宋_GB2312"/>
          <w:sz w:val="32"/>
          <w:szCs w:val="32"/>
        </w:rPr>
      </w:pPr>
      <w:r>
        <w:rPr>
          <w:rFonts w:ascii="仿宋_GB2312" w:eastAsia="仿宋_GB2312" w:hint="eastAsia"/>
          <w:sz w:val="32"/>
          <w:szCs w:val="32"/>
        </w:rPr>
        <w:t>1、按上述标准及相关测试要求对考生进行科技项目的成果答辩或动手操作的测试，根据测试结果将合格学生名单报海淀区教委。</w:t>
      </w:r>
    </w:p>
    <w:p w14:paraId="7D0154DA" w14:textId="07A96EDE" w:rsidR="001F0AEB" w:rsidRDefault="00971739" w:rsidP="00971739">
      <w:pPr>
        <w:rPr>
          <w:rFonts w:hint="eastAsia"/>
        </w:rPr>
      </w:pPr>
      <w:r>
        <w:rPr>
          <w:rFonts w:ascii="仿宋_GB2312" w:eastAsia="仿宋_GB2312"/>
          <w:sz w:val="32"/>
          <w:szCs w:val="32"/>
        </w:rPr>
        <w:t>2</w:t>
      </w:r>
      <w:r>
        <w:rPr>
          <w:rFonts w:ascii="仿宋_GB2312" w:eastAsia="仿宋_GB2312" w:hint="eastAsia"/>
          <w:sz w:val="32"/>
          <w:szCs w:val="32"/>
        </w:rPr>
        <w:t>、</w:t>
      </w:r>
      <w:r>
        <w:rPr>
          <w:rFonts w:ascii="仿宋_GB2312" w:eastAsia="仿宋_GB2312" w:hint="eastAsia"/>
          <w:color w:val="000000"/>
          <w:sz w:val="32"/>
          <w:szCs w:val="32"/>
        </w:rPr>
        <w:t>由海淀区教委开展统一的专业测试，测试合格的学生，经海淀区教委网站公示后，报北京教育考试院审批通过，获得海淀区科技类特长生招生资格。</w:t>
      </w:r>
    </w:p>
    <w:sectPr w:rsidR="001F0AEB" w:rsidSect="007A5553">
      <w:pgSz w:w="11906" w:h="16838"/>
      <w:pgMar w:top="907" w:right="1134" w:bottom="567"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739"/>
    <w:rsid w:val="000233D6"/>
    <w:rsid w:val="001F0AEB"/>
    <w:rsid w:val="007A5553"/>
    <w:rsid w:val="00971739"/>
    <w:rsid w:val="00DF0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8677"/>
  <w15:chartTrackingRefBased/>
  <w15:docId w15:val="{09A5DD68-CD22-485E-8A27-72BCB468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739"/>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97173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7173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7173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71739"/>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971739"/>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971739"/>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971739"/>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971739"/>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971739"/>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73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7173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7173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71739"/>
    <w:rPr>
      <w:rFonts w:cstheme="majorBidi"/>
      <w:color w:val="0F4761" w:themeColor="accent1" w:themeShade="BF"/>
      <w:sz w:val="28"/>
      <w:szCs w:val="28"/>
    </w:rPr>
  </w:style>
  <w:style w:type="character" w:customStyle="1" w:styleId="50">
    <w:name w:val="标题 5 字符"/>
    <w:basedOn w:val="a0"/>
    <w:link w:val="5"/>
    <w:uiPriority w:val="9"/>
    <w:semiHidden/>
    <w:rsid w:val="00971739"/>
    <w:rPr>
      <w:rFonts w:cstheme="majorBidi"/>
      <w:color w:val="0F4761" w:themeColor="accent1" w:themeShade="BF"/>
      <w:sz w:val="24"/>
      <w:szCs w:val="24"/>
    </w:rPr>
  </w:style>
  <w:style w:type="character" w:customStyle="1" w:styleId="60">
    <w:name w:val="标题 6 字符"/>
    <w:basedOn w:val="a0"/>
    <w:link w:val="6"/>
    <w:uiPriority w:val="9"/>
    <w:semiHidden/>
    <w:rsid w:val="00971739"/>
    <w:rPr>
      <w:rFonts w:cstheme="majorBidi"/>
      <w:b/>
      <w:bCs/>
      <w:color w:val="0F4761" w:themeColor="accent1" w:themeShade="BF"/>
    </w:rPr>
  </w:style>
  <w:style w:type="character" w:customStyle="1" w:styleId="70">
    <w:name w:val="标题 7 字符"/>
    <w:basedOn w:val="a0"/>
    <w:link w:val="7"/>
    <w:uiPriority w:val="9"/>
    <w:semiHidden/>
    <w:rsid w:val="00971739"/>
    <w:rPr>
      <w:rFonts w:cstheme="majorBidi"/>
      <w:b/>
      <w:bCs/>
      <w:color w:val="595959" w:themeColor="text1" w:themeTint="A6"/>
    </w:rPr>
  </w:style>
  <w:style w:type="character" w:customStyle="1" w:styleId="80">
    <w:name w:val="标题 8 字符"/>
    <w:basedOn w:val="a0"/>
    <w:link w:val="8"/>
    <w:uiPriority w:val="9"/>
    <w:semiHidden/>
    <w:rsid w:val="00971739"/>
    <w:rPr>
      <w:rFonts w:cstheme="majorBidi"/>
      <w:color w:val="595959" w:themeColor="text1" w:themeTint="A6"/>
    </w:rPr>
  </w:style>
  <w:style w:type="character" w:customStyle="1" w:styleId="90">
    <w:name w:val="标题 9 字符"/>
    <w:basedOn w:val="a0"/>
    <w:link w:val="9"/>
    <w:uiPriority w:val="9"/>
    <w:semiHidden/>
    <w:rsid w:val="00971739"/>
    <w:rPr>
      <w:rFonts w:eastAsiaTheme="majorEastAsia" w:cstheme="majorBidi"/>
      <w:color w:val="595959" w:themeColor="text1" w:themeTint="A6"/>
    </w:rPr>
  </w:style>
  <w:style w:type="paragraph" w:styleId="a3">
    <w:name w:val="Title"/>
    <w:basedOn w:val="a"/>
    <w:next w:val="a"/>
    <w:link w:val="a4"/>
    <w:uiPriority w:val="10"/>
    <w:qFormat/>
    <w:rsid w:val="0097173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7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73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7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739"/>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971739"/>
    <w:rPr>
      <w:i/>
      <w:iCs/>
      <w:color w:val="404040" w:themeColor="text1" w:themeTint="BF"/>
    </w:rPr>
  </w:style>
  <w:style w:type="paragraph" w:styleId="a9">
    <w:name w:val="List Paragraph"/>
    <w:basedOn w:val="a"/>
    <w:uiPriority w:val="34"/>
    <w:qFormat/>
    <w:rsid w:val="00971739"/>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971739"/>
    <w:rPr>
      <w:i/>
      <w:iCs/>
      <w:color w:val="0F4761" w:themeColor="accent1" w:themeShade="BF"/>
    </w:rPr>
  </w:style>
  <w:style w:type="paragraph" w:styleId="ab">
    <w:name w:val="Intense Quote"/>
    <w:basedOn w:val="a"/>
    <w:next w:val="a"/>
    <w:link w:val="ac"/>
    <w:uiPriority w:val="30"/>
    <w:qFormat/>
    <w:rsid w:val="0097173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971739"/>
    <w:rPr>
      <w:i/>
      <w:iCs/>
      <w:color w:val="0F4761" w:themeColor="accent1" w:themeShade="BF"/>
    </w:rPr>
  </w:style>
  <w:style w:type="character" w:styleId="ad">
    <w:name w:val="Intense Reference"/>
    <w:basedOn w:val="a0"/>
    <w:uiPriority w:val="32"/>
    <w:qFormat/>
    <w:rsid w:val="009717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427</Words>
  <Characters>462</Characters>
  <Application>Microsoft Office Word</Application>
  <DocSecurity>0</DocSecurity>
  <Lines>42</Lines>
  <Paragraphs>38</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ma</dc:creator>
  <cp:keywords/>
  <dc:description/>
  <cp:lastModifiedBy>li ma</cp:lastModifiedBy>
  <cp:revision>1</cp:revision>
  <dcterms:created xsi:type="dcterms:W3CDTF">2025-05-07T12:57:00Z</dcterms:created>
  <dcterms:modified xsi:type="dcterms:W3CDTF">2025-05-07T12:59:00Z</dcterms:modified>
</cp:coreProperties>
</file>