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7"/>
        </w:rPr>
      </w:pPr>
      <w:r>
        <w:rPr>
          <w:rFonts w:hint="eastAsia" w:ascii="宋体" w:hAnsi="宋体" w:eastAsia="宋体"/>
          <w:b/>
          <w:sz w:val="31"/>
        </w:rPr>
        <w:t>芜湖县第一中学</w:t>
      </w:r>
      <w:r>
        <w:rPr>
          <w:rFonts w:ascii="宋体" w:hAnsi="宋体" w:eastAsia="宋体"/>
          <w:b/>
          <w:sz w:val="31"/>
        </w:rPr>
        <w:t>2024年高一自主招生简章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一、招生计划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 xml:space="preserve">    面向芜湖市湾沚区自主招生78名。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二、报名条件、方式及时间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 xml:space="preserve">1．报名条件：参加芜湖市湾沚区中考报名的品学兼优的2024年应届初中毕业生。 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 xml:space="preserve">2．报名方式及初审确认 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（</w:t>
      </w:r>
      <w:r>
        <w:rPr>
          <w:rFonts w:ascii="宋体" w:hAnsi="宋体" w:eastAsia="宋体"/>
          <w:sz w:val="23"/>
        </w:rPr>
        <w:t>1）报名方式。湾沚区考生由初中学校6月6日至6月9日推荐报名。推荐报名人数</w:t>
      </w:r>
      <w:r>
        <w:rPr>
          <w:rFonts w:hint="eastAsia" w:ascii="宋体" w:hAnsi="宋体" w:eastAsia="宋体"/>
          <w:sz w:val="23"/>
        </w:rPr>
        <w:t>原则上不超过</w:t>
      </w:r>
      <w:r>
        <w:rPr>
          <w:rFonts w:ascii="宋体" w:hAnsi="宋体" w:eastAsia="宋体"/>
          <w:sz w:val="23"/>
        </w:rPr>
        <w:t>该校</w:t>
      </w:r>
      <w:r>
        <w:rPr>
          <w:rFonts w:hint="eastAsia" w:ascii="宋体" w:hAnsi="宋体" w:eastAsia="宋体"/>
          <w:sz w:val="23"/>
        </w:rPr>
        <w:t>中考报名</w:t>
      </w:r>
      <w:r>
        <w:rPr>
          <w:rFonts w:ascii="宋体" w:hAnsi="宋体" w:eastAsia="宋体"/>
          <w:sz w:val="23"/>
        </w:rPr>
        <w:t>人数的20%。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（</w:t>
      </w:r>
      <w:r>
        <w:rPr>
          <w:rFonts w:ascii="宋体" w:hAnsi="宋体" w:eastAsia="宋体"/>
          <w:sz w:val="23"/>
        </w:rPr>
        <w:t>2）初审确认。芜湖县一中将根据初中的推荐材料或自荐材料，审核资格，择优确定参加考试的学生名单。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三、考试和录取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>1．考试一律以闭卷形式。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①考试科目：人文素养（语文、英语）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科学素养（数学、物理、化学）。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②考试分值：语文</w:t>
      </w:r>
      <w:r>
        <w:rPr>
          <w:rFonts w:ascii="宋体" w:hAnsi="宋体" w:eastAsia="宋体"/>
          <w:sz w:val="23"/>
        </w:rPr>
        <w:t>100分，数学150分，英语100分，物理100分、化学50分。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③考试时间：语文</w:t>
      </w:r>
      <w:r>
        <w:rPr>
          <w:rFonts w:ascii="宋体" w:hAnsi="宋体" w:eastAsia="宋体"/>
          <w:sz w:val="23"/>
        </w:rPr>
        <w:t>100分钟，数学120分钟，英语100分钟，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物理、化学（分卷合考）</w:t>
      </w:r>
      <w:r>
        <w:rPr>
          <w:rFonts w:ascii="宋体" w:hAnsi="宋体" w:eastAsia="宋体"/>
          <w:sz w:val="23"/>
        </w:rPr>
        <w:t>120分钟。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④考试日程：</w:t>
      </w:r>
      <w:r>
        <w:rPr>
          <w:rFonts w:ascii="宋体" w:hAnsi="宋体" w:eastAsia="宋体"/>
          <w:sz w:val="23"/>
        </w:rPr>
        <w:t>2024年6月18日（具体</w:t>
      </w:r>
      <w:r>
        <w:rPr>
          <w:rFonts w:hint="eastAsia" w:ascii="宋体" w:hAnsi="宋体" w:eastAsia="宋体"/>
          <w:sz w:val="23"/>
        </w:rPr>
        <w:t>时间详见准考证</w:t>
      </w:r>
      <w:r>
        <w:rPr>
          <w:rFonts w:ascii="宋体" w:hAnsi="宋体" w:eastAsia="宋体"/>
          <w:sz w:val="23"/>
        </w:rPr>
        <w:t>）。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>2．录取：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 （</w:t>
      </w:r>
      <w:r>
        <w:rPr>
          <w:rFonts w:ascii="宋体" w:hAnsi="宋体" w:eastAsia="宋体"/>
          <w:sz w:val="23"/>
        </w:rPr>
        <w:t>1）预录取：根据自主招生考试五门学科成绩总分，按照由高分到低分进行预录取，即预录取156名，若总分并列则依次按数学、物理、</w:t>
      </w:r>
      <w:r>
        <w:rPr>
          <w:rFonts w:hint="eastAsia" w:ascii="宋体" w:hAnsi="宋体" w:eastAsia="宋体"/>
          <w:sz w:val="23"/>
        </w:rPr>
        <w:t>语文、英语、</w:t>
      </w:r>
      <w:r>
        <w:rPr>
          <w:rFonts w:ascii="宋体" w:hAnsi="宋体" w:eastAsia="宋体"/>
          <w:sz w:val="23"/>
        </w:rPr>
        <w:t>化学各单科成绩高低录取。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 （</w:t>
      </w:r>
      <w:r>
        <w:rPr>
          <w:rFonts w:ascii="宋体" w:hAnsi="宋体" w:eastAsia="宋体"/>
          <w:sz w:val="23"/>
        </w:rPr>
        <w:t>2）正式录取：芜湖县一中对预录取的学生按照市教育局核准的指标数，依据自主招生考试</w:t>
      </w:r>
      <w:r>
        <w:rPr>
          <w:rFonts w:hint="eastAsia" w:ascii="宋体" w:hAnsi="宋体" w:eastAsia="宋体"/>
          <w:sz w:val="23"/>
        </w:rPr>
        <w:t>笔试科目总分成绩从</w:t>
      </w:r>
      <w:r>
        <w:rPr>
          <w:rFonts w:ascii="宋体" w:hAnsi="宋体" w:eastAsia="宋体"/>
          <w:sz w:val="23"/>
        </w:rPr>
        <w:t>高分到低分录取78名，若总分并列则依次按数学、物理、</w:t>
      </w:r>
      <w:r>
        <w:rPr>
          <w:rFonts w:hint="eastAsia" w:ascii="宋体" w:hAnsi="宋体" w:eastAsia="宋体"/>
          <w:sz w:val="23"/>
        </w:rPr>
        <w:t>语文、英语、</w:t>
      </w:r>
      <w:r>
        <w:rPr>
          <w:rFonts w:ascii="宋体" w:hAnsi="宋体" w:eastAsia="宋体"/>
          <w:sz w:val="23"/>
        </w:rPr>
        <w:t>化学各单科成绩高低录取。正式录取的学生报市、区教育招生部门审核备案（不再填报中考志愿）。入学后编入科技创新班学习。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四、收费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 xml:space="preserve">    录取的考生按统招生标准收费，对于生活特别困难的家庭子女，将按照芜湖县一中贫困生扶持政策，优先享受国家助学金，优先享受企业或慈善机构给予我校的资助金。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五、学籍管理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 xml:space="preserve">    录取的学生，由芜湖县一中进行资格审查，经湾沚区教育局同意，报市教育局审批。统一建立芜湖市普通高中学籍。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六、监督机制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>1. 芜湖县一中将严格选拔程序，加强过程管理。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>2. 湾沚区招办及纪检部门全程参与方案的实施，并接受社会监督。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>3. 各初级中学要本着高度负责的精神，严格按照程序公开组织推荐工作。</w:t>
      </w:r>
    </w:p>
    <w:p>
      <w:pPr>
        <w:rPr>
          <w:rFonts w:ascii="宋体" w:hAnsi="宋体" w:eastAsia="宋体"/>
          <w:sz w:val="23"/>
        </w:rPr>
      </w:pPr>
      <w:r>
        <w:rPr>
          <w:rFonts w:hint="eastAsia" w:ascii="宋体" w:hAnsi="宋体" w:eastAsia="宋体"/>
          <w:sz w:val="23"/>
        </w:rPr>
        <w:t>七、咨询方式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>1. 咨询电话：0553---8811135（学校办公室）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>0553---8798028（教务主任室）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>0553---8791112（湾沚区招办）</w:t>
      </w:r>
    </w:p>
    <w:p>
      <w:pPr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>2. 本方案由芜湖县一中负责解释。</w:t>
      </w:r>
      <w:bookmarkStart w:id="0" w:name="_GoBack"/>
      <w:bookmarkEnd w:id="0"/>
      <w:r>
        <w:rPr>
          <w:rFonts w:hint="eastAsia" w:ascii="宋体" w:hAnsi="宋体" w:eastAsia="宋体"/>
          <w:sz w:val="23"/>
        </w:rPr>
        <w:t> </w:t>
      </w:r>
    </w:p>
    <w:p>
      <w:pPr>
        <w:jc w:val="right"/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 xml:space="preserve">            芜湖县第一中学</w:t>
      </w:r>
    </w:p>
    <w:p>
      <w:pPr>
        <w:jc w:val="right"/>
        <w:rPr>
          <w:rFonts w:ascii="宋体" w:hAnsi="宋体" w:eastAsia="宋体"/>
          <w:sz w:val="23"/>
        </w:rPr>
      </w:pPr>
      <w:r>
        <w:rPr>
          <w:rFonts w:ascii="宋体" w:hAnsi="宋体" w:eastAsia="宋体"/>
          <w:sz w:val="23"/>
        </w:rPr>
        <w:t xml:space="preserve">            2024年</w:t>
      </w:r>
      <w:r>
        <w:rPr>
          <w:rFonts w:hint="eastAsia" w:ascii="宋体" w:hAnsi="宋体" w:eastAsia="宋体"/>
          <w:sz w:val="23"/>
        </w:rPr>
        <w:t>0</w:t>
      </w:r>
      <w:r>
        <w:rPr>
          <w:rFonts w:ascii="宋体" w:hAnsi="宋体" w:eastAsia="宋体"/>
          <w:sz w:val="23"/>
        </w:rPr>
        <w:t>5月</w:t>
      </w:r>
    </w:p>
    <w:sectPr>
      <w:pgSz w:w="11906" w:h="16838"/>
      <w:pgMar w:top="1440" w:right="1418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hM2MwYzNmYzc2MTZmM2NjMDhjNjJhYjMwODBkMDcifQ=="/>
  </w:docVars>
  <w:rsids>
    <w:rsidRoot w:val="002C189E"/>
    <w:rsid w:val="000336FD"/>
    <w:rsid w:val="002138E5"/>
    <w:rsid w:val="002C189E"/>
    <w:rsid w:val="002F3468"/>
    <w:rsid w:val="003058FE"/>
    <w:rsid w:val="0050350B"/>
    <w:rsid w:val="008A44CC"/>
    <w:rsid w:val="00B1329E"/>
    <w:rsid w:val="00BC2F70"/>
    <w:rsid w:val="00D835C7"/>
    <w:rsid w:val="00DA4BF1"/>
    <w:rsid w:val="6FCC5D48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852</Words>
  <Characters>934</Characters>
  <Lines>7</Lines>
  <Paragraphs>2</Paragraphs>
  <TotalTime>5</TotalTime>
  <ScaleCrop>false</ScaleCrop>
  <LinksUpToDate>false</LinksUpToDate>
  <CharactersWithSpaces>980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2022-06-07T08:22:00Z</dcterms:created>
  <dc:creator>大 刀</dc:creator>
  <cp:lastModifiedBy>WPS_1700011626</cp:lastModifiedBy>
  <cp:lastPrinted>2024-05-11T06:57:00Z</cp:lastPrinted>
  <dcterms:modified xsi:type="dcterms:W3CDTF">2024-05-30T09:50:50Z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608434FEB63443599EFBA046335B4563_12</vt:lpwstr>
  </property>
</Properties>
</file>