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/>
        <w:jc w:val="center"/>
        <w:rPr>
          <w:rFonts w:ascii="黑体" w:hAnsi="黑体" w:eastAsia="黑体" w:cs="黑体"/>
          <w:color w:val="333333"/>
          <w:spacing w:val="8"/>
          <w:sz w:val="30"/>
          <w:szCs w:val="30"/>
        </w:rPr>
      </w:pPr>
      <w:r>
        <w:rPr>
          <w:rStyle w:val="8"/>
          <w:rFonts w:hint="eastAsia" w:ascii="黑体" w:hAnsi="黑体" w:eastAsia="黑体" w:cs="黑体"/>
          <w:color w:val="333333"/>
          <w:spacing w:val="8"/>
          <w:sz w:val="30"/>
          <w:szCs w:val="30"/>
          <w:shd w:val="clear" w:color="auto" w:fill="FFFFFF"/>
        </w:rPr>
        <w:t>芜湖市第一中学202</w:t>
      </w:r>
      <w:r>
        <w:rPr>
          <w:rStyle w:val="8"/>
          <w:rFonts w:ascii="黑体" w:hAnsi="黑体" w:eastAsia="黑体" w:cs="黑体"/>
          <w:color w:val="333333"/>
          <w:spacing w:val="8"/>
          <w:sz w:val="30"/>
          <w:szCs w:val="30"/>
          <w:shd w:val="clear" w:color="auto" w:fill="FFFFFF"/>
        </w:rPr>
        <w:t>4</w:t>
      </w:r>
      <w:r>
        <w:rPr>
          <w:rStyle w:val="8"/>
          <w:rFonts w:hint="eastAsia" w:ascii="黑体" w:hAnsi="黑体" w:eastAsia="黑体" w:cs="黑体"/>
          <w:color w:val="333333"/>
          <w:spacing w:val="8"/>
          <w:sz w:val="30"/>
          <w:szCs w:val="30"/>
          <w:shd w:val="clear" w:color="auto" w:fill="FFFFFF"/>
        </w:rPr>
        <w:t>年自主招生简章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一、招生计划：67人。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二、报名条件：2024年市区初中应届毕业生，品学兼优，</w:t>
      </w:r>
      <w:r>
        <w:rPr>
          <w:rFonts w:hint="eastAsia" w:ascii="Times New Roman" w:hAnsi="Times New Roman" w:eastAsia="仿宋"/>
          <w:sz w:val="28"/>
          <w:szCs w:val="28"/>
        </w:rPr>
        <w:t>且符合省示范高中的报考条件。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三、报名时间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及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报名方式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在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bidi="ar"/>
        </w:rPr>
        <w:t>芜湖市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eastAsia="zh-CN" w:bidi="ar"/>
        </w:rPr>
        <w:t>教育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bidi="ar"/>
        </w:rPr>
        <w:t>考试中心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eastAsia="zh-CN" w:bidi="ar"/>
        </w:rPr>
        <w:t>开发的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bidi="ar"/>
        </w:rPr>
        <w:t>统一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eastAsia="zh-CN" w:bidi="ar"/>
        </w:rPr>
        <w:t>网上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bidi="ar"/>
        </w:rPr>
        <w:t>报名平台</w:t>
      </w:r>
      <w:r>
        <w:rPr>
          <w:rFonts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bidi="ar"/>
        </w:rPr>
        <w:t>报名</w:t>
      </w:r>
      <w:r>
        <w:rPr>
          <w:rFonts w:hint="eastAsia" w:ascii="Times New Roman" w:hAnsi="Times New Roman" w:eastAsia="仿宋"/>
          <w:color w:val="auto"/>
          <w:spacing w:val="8"/>
          <w:sz w:val="28"/>
          <w:szCs w:val="28"/>
          <w:shd w:val="clear" w:color="auto" w:fill="FFFFFF"/>
          <w:lang w:eastAsia="zh-CN" w:bidi="ar"/>
        </w:rPr>
        <w:t>，具体报名时间和网址由芜湖市教育考试中心统一安排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6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月7-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12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日，在统一平台报考我校的考生，进入芜湖一中报名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  <w:lang w:eastAsia="zh-CN"/>
        </w:rPr>
        <w:t>审核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系统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  <w:lang w:eastAsia="zh-CN"/>
        </w:rPr>
        <w:t>完善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报名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  <w:lang w:eastAsia="zh-CN"/>
        </w:rPr>
        <w:t>信息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（1）微信中搜索公众号“芜湖一中”，点击“关注”，进入芜湖一中微信公众号首页，点击右下角“招生平台”，再点击“进入自招报名”。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（2）进入报名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  <w:lang w:eastAsia="zh-CN"/>
        </w:rPr>
        <w:t>审核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系统后，可先查看招生简章，点击下方的“进入报名”按钮，再点击“信息登记”填入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  <w:lang w:eastAsia="zh-CN"/>
        </w:rPr>
        <w:t>并完善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相应的报名信息，填写完毕后点击“提交”按钮，系统将把</w:t>
      </w: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  <w:lang w:eastAsia="zh-CN"/>
        </w:rPr>
        <w:t>完善的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报名信息提交至后台进行审核。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（3）审核后主界面中“审核结果”按钮将会亮起，点击该按钮查看，界面中显示“审核通过”则可点击主界面中“打印准考证”按钮查看打印步骤，显示“审核不通过”可查看“审核结论”所要求的内容进行修改，并再次提交审</w:t>
      </w:r>
      <w:bookmarkStart w:id="0" w:name="_GoBack"/>
      <w:bookmarkEnd w:id="0"/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核。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</w:rPr>
      </w:pP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四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、考试时间：2024年6月18日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上午：8:00－10:00，数学（分值150分）；10:20－12:20，语文（分值100分），英语（分值100分）；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</w:rPr>
      </w:pP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下午：14:30－17:00，物理（分值120分），化学（分值80分）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color w:val="333333"/>
          <w:spacing w:val="8"/>
          <w:sz w:val="28"/>
          <w:szCs w:val="28"/>
        </w:rPr>
      </w:pPr>
      <w:r>
        <w:rPr>
          <w:rFonts w:hint="eastAsia"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五</w:t>
      </w:r>
      <w:r>
        <w:rPr>
          <w:rFonts w:ascii="Times New Roman" w:hAnsi="Times New Roman" w:eastAsia="仿宋"/>
          <w:color w:val="333333"/>
          <w:spacing w:val="8"/>
          <w:sz w:val="28"/>
          <w:szCs w:val="28"/>
          <w:shd w:val="clear" w:color="auto" w:fill="FFFFFF"/>
        </w:rPr>
        <w:t>、考试地点：芜湖市鸠江区涌金路100号芜湖市第一中学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spacing w:val="8"/>
          <w:sz w:val="28"/>
          <w:szCs w:val="28"/>
          <w:shd w:val="clear" w:color="auto" w:fill="FFFFFF"/>
        </w:rPr>
        <w:t>六</w:t>
      </w: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、录取办法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学校将根据自主招生考试五科总成绩从高分到低分按招生计划1：1.5比例划定入围分数线，然后依据自主招生考试数学、物理、化学三科成绩总分从高分到低分录取，若出现并列情况，则依次参照五科总分、数学、物理、化学成绩进行录取。学校将把拟录取名单及相关材料上报市教育局待批。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spacing w:val="8"/>
          <w:sz w:val="28"/>
          <w:szCs w:val="28"/>
        </w:rPr>
      </w:pPr>
      <w:r>
        <w:rPr>
          <w:rFonts w:hint="eastAsia" w:ascii="Times New Roman" w:hAnsi="Times New Roman" w:eastAsia="仿宋"/>
          <w:spacing w:val="8"/>
          <w:sz w:val="28"/>
          <w:szCs w:val="28"/>
        </w:rPr>
        <w:t>七</w:t>
      </w:r>
      <w:r>
        <w:rPr>
          <w:rFonts w:ascii="Times New Roman" w:hAnsi="Times New Roman" w:eastAsia="仿宋"/>
          <w:spacing w:val="8"/>
          <w:sz w:val="28"/>
          <w:szCs w:val="28"/>
        </w:rPr>
        <w:t>、其他事宜</w:t>
      </w:r>
    </w:p>
    <w:p>
      <w:pPr>
        <w:pStyle w:val="5"/>
        <w:widowControl/>
        <w:shd w:val="clear" w:color="auto" w:fill="FFFFFF"/>
        <w:spacing w:beforeAutospacing="0" w:afterAutospacing="0"/>
        <w:ind w:firstLine="592" w:firstLineChars="200"/>
        <w:jc w:val="both"/>
        <w:rPr>
          <w:rFonts w:ascii="Times New Roman" w:hAnsi="Times New Roman" w:eastAsia="仿宋"/>
          <w:spacing w:val="8"/>
          <w:sz w:val="28"/>
          <w:szCs w:val="28"/>
        </w:rPr>
      </w:pP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报名考生需接受网上审核。考生所填写内容必须为真实有效的信息，若填报内容信息失实，将取消考试和入学资格。在报名成功后，请时刻关注芜湖一中校园网“招生信息”栏目或“公示公告”栏目内的有关信息。尤其要提醒的是：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Times New Roman" w:hAnsi="Times New Roman" w:eastAsia="仿宋"/>
          <w:spacing w:val="8"/>
          <w:sz w:val="28"/>
          <w:szCs w:val="28"/>
        </w:rPr>
      </w:pP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    （1）考生在进行网上报名之前，务必准备一张不超过2M大小的电子照片，以便在填写“个人资料”时上传；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Times New Roman" w:hAnsi="Times New Roman" w:eastAsia="仿宋"/>
          <w:spacing w:val="8"/>
          <w:sz w:val="28"/>
          <w:szCs w:val="28"/>
        </w:rPr>
      </w:pP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    （2）考生一定要在规定时间内自行打印《报名申请表》和《准考证》；</w:t>
      </w:r>
    </w:p>
    <w:p>
      <w:pPr>
        <w:pStyle w:val="5"/>
        <w:widowControl/>
        <w:shd w:val="clear" w:color="auto" w:fill="FFFFFF"/>
        <w:spacing w:beforeAutospacing="0" w:afterAutospacing="0"/>
        <w:ind w:firstLine="390"/>
        <w:jc w:val="both"/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（3）考生家长须提供1-2部手机号码，并且24小时开机，便于接收学校相关通知信息；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/>
          <w:spacing w:val="8"/>
          <w:sz w:val="28"/>
          <w:szCs w:val="28"/>
          <w:shd w:val="clear" w:color="auto" w:fill="FFFFFF"/>
        </w:rPr>
        <w:t>八</w:t>
      </w: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、本《简章》解释权属芜湖一中校长室。</w:t>
      </w:r>
    </w:p>
    <w:p>
      <w:pPr>
        <w:pStyle w:val="5"/>
        <w:widowControl/>
        <w:shd w:val="clear" w:color="auto" w:fill="FFFFFF"/>
        <w:spacing w:beforeAutospacing="0" w:afterAutospacing="0"/>
        <w:ind w:firstLine="645"/>
        <w:jc w:val="both"/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/>
          <w:spacing w:val="8"/>
          <w:sz w:val="28"/>
          <w:szCs w:val="28"/>
          <w:shd w:val="clear" w:color="auto" w:fill="FFFFFF"/>
        </w:rPr>
        <w:t>报名考试咨询电话：0553-3992855，3992898，3992875。</w:t>
      </w:r>
    </w:p>
    <w:p>
      <w:pPr>
        <w:rPr>
          <w:rFonts w:ascii="Times New Roman" w:hAnsi="Times New Roman" w:eastAsia="仿宋" w:cs="Times New Roman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pacing w:val="8"/>
          <w:sz w:val="28"/>
          <w:szCs w:val="28"/>
          <w:shd w:val="clear" w:color="auto" w:fill="FFFFFF"/>
        </w:rPr>
        <w:t xml:space="preserve">                                      芜湖市第一中学</w:t>
      </w:r>
    </w:p>
    <w:p>
      <w:pPr>
        <w:ind w:firstLine="6364" w:firstLineChars="2150"/>
        <w:rPr>
          <w:rFonts w:ascii="Times New Roman" w:hAnsi="Times New Roman" w:eastAsia="仿宋" w:cs="Times New Roman"/>
          <w:spacing w:val="8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pacing w:val="8"/>
          <w:sz w:val="28"/>
          <w:szCs w:val="28"/>
          <w:shd w:val="clear" w:color="auto" w:fill="FFFFFF"/>
        </w:rPr>
        <w:t>2024年</w:t>
      </w:r>
      <w:r>
        <w:rPr>
          <w:rFonts w:hint="eastAsia" w:ascii="Times New Roman" w:hAnsi="Times New Roman" w:eastAsia="仿宋" w:cs="Times New Roman"/>
          <w:spacing w:val="8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eastAsia="仿宋" w:cs="Times New Roman"/>
          <w:spacing w:val="8"/>
          <w:sz w:val="28"/>
          <w:szCs w:val="28"/>
          <w:shd w:val="clear" w:color="auto" w:fill="FFFFFF"/>
        </w:rPr>
        <w:t>月</w:t>
      </w:r>
    </w:p>
    <w:sectPr>
      <w:foot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hM2MwYzNmYzc2MTZmM2NjMDhjNjJhYjMwODBkMDcifQ=="/>
  </w:docVars>
  <w:rsids>
    <w:rsidRoot w:val="00464C93"/>
    <w:rsid w:val="00043768"/>
    <w:rsid w:val="000D1234"/>
    <w:rsid w:val="00131002"/>
    <w:rsid w:val="002D2BA6"/>
    <w:rsid w:val="002D2BF5"/>
    <w:rsid w:val="00464C93"/>
    <w:rsid w:val="004E1FB6"/>
    <w:rsid w:val="004E2BF3"/>
    <w:rsid w:val="004F39C3"/>
    <w:rsid w:val="005412EB"/>
    <w:rsid w:val="00661299"/>
    <w:rsid w:val="0066159F"/>
    <w:rsid w:val="00677F24"/>
    <w:rsid w:val="006D12E7"/>
    <w:rsid w:val="006E74D2"/>
    <w:rsid w:val="007048AE"/>
    <w:rsid w:val="007517E3"/>
    <w:rsid w:val="00776241"/>
    <w:rsid w:val="007C1A73"/>
    <w:rsid w:val="007F231B"/>
    <w:rsid w:val="008246ED"/>
    <w:rsid w:val="008277EF"/>
    <w:rsid w:val="00892233"/>
    <w:rsid w:val="0093117C"/>
    <w:rsid w:val="009B3DAF"/>
    <w:rsid w:val="00A37EB5"/>
    <w:rsid w:val="00AA4A22"/>
    <w:rsid w:val="00AB2C60"/>
    <w:rsid w:val="00B039BA"/>
    <w:rsid w:val="00B36766"/>
    <w:rsid w:val="00B56534"/>
    <w:rsid w:val="00BB4545"/>
    <w:rsid w:val="00CE5A24"/>
    <w:rsid w:val="00CF039D"/>
    <w:rsid w:val="00CF3B3C"/>
    <w:rsid w:val="00D07ADC"/>
    <w:rsid w:val="00D108C8"/>
    <w:rsid w:val="00D57090"/>
    <w:rsid w:val="00D9031F"/>
    <w:rsid w:val="00E66CBC"/>
    <w:rsid w:val="00E6795F"/>
    <w:rsid w:val="00E74718"/>
    <w:rsid w:val="00EA168D"/>
    <w:rsid w:val="00EC529F"/>
    <w:rsid w:val="00EF4951"/>
    <w:rsid w:val="00F00F7E"/>
    <w:rsid w:val="00F47533"/>
    <w:rsid w:val="00F60864"/>
    <w:rsid w:val="00F76457"/>
    <w:rsid w:val="00FA65DE"/>
    <w:rsid w:val="00FA6A85"/>
    <w:rsid w:val="00FD4476"/>
    <w:rsid w:val="00FE18D6"/>
    <w:rsid w:val="017B537C"/>
    <w:rsid w:val="01CA73B5"/>
    <w:rsid w:val="02BE675D"/>
    <w:rsid w:val="034939C8"/>
    <w:rsid w:val="03626790"/>
    <w:rsid w:val="040143DF"/>
    <w:rsid w:val="05316AF2"/>
    <w:rsid w:val="069208C1"/>
    <w:rsid w:val="06E668D2"/>
    <w:rsid w:val="075F3220"/>
    <w:rsid w:val="078E1AFF"/>
    <w:rsid w:val="07951610"/>
    <w:rsid w:val="07F258E2"/>
    <w:rsid w:val="093F5B08"/>
    <w:rsid w:val="0A393FD2"/>
    <w:rsid w:val="0A5473FD"/>
    <w:rsid w:val="0B494ADB"/>
    <w:rsid w:val="0B57506E"/>
    <w:rsid w:val="0BA56580"/>
    <w:rsid w:val="0CC3004E"/>
    <w:rsid w:val="0D427CA4"/>
    <w:rsid w:val="0F90207C"/>
    <w:rsid w:val="0FA00C62"/>
    <w:rsid w:val="102E74BA"/>
    <w:rsid w:val="11055CE0"/>
    <w:rsid w:val="138336CE"/>
    <w:rsid w:val="1619170C"/>
    <w:rsid w:val="18E139D4"/>
    <w:rsid w:val="199104DC"/>
    <w:rsid w:val="1B20499A"/>
    <w:rsid w:val="1C6D1BC6"/>
    <w:rsid w:val="1FFE3895"/>
    <w:rsid w:val="211B4508"/>
    <w:rsid w:val="22E20BD1"/>
    <w:rsid w:val="24446C9B"/>
    <w:rsid w:val="24F20E26"/>
    <w:rsid w:val="275B38A5"/>
    <w:rsid w:val="2BDA70EC"/>
    <w:rsid w:val="2EA0250A"/>
    <w:rsid w:val="30564608"/>
    <w:rsid w:val="307A0C7F"/>
    <w:rsid w:val="30E32E56"/>
    <w:rsid w:val="30F36EA3"/>
    <w:rsid w:val="31F24CB5"/>
    <w:rsid w:val="349256DE"/>
    <w:rsid w:val="34F21433"/>
    <w:rsid w:val="35234E52"/>
    <w:rsid w:val="37773549"/>
    <w:rsid w:val="38426121"/>
    <w:rsid w:val="38AF4B7A"/>
    <w:rsid w:val="38E47C0E"/>
    <w:rsid w:val="3B295197"/>
    <w:rsid w:val="3B3E3FBD"/>
    <w:rsid w:val="3BEF0775"/>
    <w:rsid w:val="3C431476"/>
    <w:rsid w:val="3C4C7CE5"/>
    <w:rsid w:val="3D4A7647"/>
    <w:rsid w:val="3F0101D9"/>
    <w:rsid w:val="3FB577D8"/>
    <w:rsid w:val="44983100"/>
    <w:rsid w:val="464C3557"/>
    <w:rsid w:val="47890DD5"/>
    <w:rsid w:val="49BC367A"/>
    <w:rsid w:val="4B306A58"/>
    <w:rsid w:val="4BD61EC9"/>
    <w:rsid w:val="4C3315ED"/>
    <w:rsid w:val="4C407D71"/>
    <w:rsid w:val="4D885C87"/>
    <w:rsid w:val="4D894A0D"/>
    <w:rsid w:val="4DC9069C"/>
    <w:rsid w:val="4EF212EC"/>
    <w:rsid w:val="5143214A"/>
    <w:rsid w:val="51F6538E"/>
    <w:rsid w:val="528C3745"/>
    <w:rsid w:val="54AF74EB"/>
    <w:rsid w:val="54E61D04"/>
    <w:rsid w:val="599D6CB0"/>
    <w:rsid w:val="59F676B1"/>
    <w:rsid w:val="5BC64567"/>
    <w:rsid w:val="60700699"/>
    <w:rsid w:val="60F131DD"/>
    <w:rsid w:val="611A19CF"/>
    <w:rsid w:val="61296C78"/>
    <w:rsid w:val="61833C7E"/>
    <w:rsid w:val="61DC29DC"/>
    <w:rsid w:val="62E20810"/>
    <w:rsid w:val="643F620C"/>
    <w:rsid w:val="65697812"/>
    <w:rsid w:val="65D90A53"/>
    <w:rsid w:val="66C64D57"/>
    <w:rsid w:val="67A14B8A"/>
    <w:rsid w:val="68B56C3F"/>
    <w:rsid w:val="6A14161D"/>
    <w:rsid w:val="6A726D41"/>
    <w:rsid w:val="6BD31FA7"/>
    <w:rsid w:val="6BEA7A57"/>
    <w:rsid w:val="6D3F33BE"/>
    <w:rsid w:val="6E5324A5"/>
    <w:rsid w:val="710E1465"/>
    <w:rsid w:val="719870FE"/>
    <w:rsid w:val="73B60E7D"/>
    <w:rsid w:val="748078F1"/>
    <w:rsid w:val="76D63E67"/>
    <w:rsid w:val="7BAC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894</Words>
  <Characters>980</Characters>
  <Lines>7</Lines>
  <Paragraphs>2</Paragraphs>
  <TotalTime>3</TotalTime>
  <ScaleCrop>false</ScaleCrop>
  <LinksUpToDate>false</LinksUpToDate>
  <CharactersWithSpaces>1026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WHYZ--</dc:creator>
  <cp:lastModifiedBy>WPS_1700011626</cp:lastModifiedBy>
  <cp:lastPrinted>2021-05-18T03:39:00Z</cp:lastPrinted>
  <dcterms:modified xsi:type="dcterms:W3CDTF">2024-05-30T08:43:45Z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3D0EC80EC97446779CE113BC5695F94C</vt:lpwstr>
  </property>
</Properties>
</file>